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31EC" w:rsidRPr="000A746E" w:rsidRDefault="009431EC" w:rsidP="009431EC">
      <w:pPr>
        <w:jc w:val="center"/>
        <w:rPr>
          <w:rFonts w:ascii="Arial" w:hAnsi="Arial" w:cs="Arial"/>
          <w:sz w:val="24"/>
          <w:szCs w:val="24"/>
        </w:rPr>
      </w:pPr>
      <w:r w:rsidRPr="000A746E">
        <w:rPr>
          <w:rFonts w:ascii="Arial" w:hAnsi="Arial" w:cs="Arial"/>
          <w:sz w:val="24"/>
          <w:szCs w:val="24"/>
        </w:rPr>
        <w:t>R</w:t>
      </w:r>
      <w:r w:rsidR="00D237E2">
        <w:rPr>
          <w:rFonts w:ascii="Arial" w:hAnsi="Arial" w:cs="Arial"/>
          <w:sz w:val="24"/>
          <w:szCs w:val="24"/>
        </w:rPr>
        <w:t xml:space="preserve"> o t h , Stephan</w:t>
      </w:r>
      <w:r w:rsidR="00D237E2">
        <w:rPr>
          <w:rFonts w:ascii="Arial" w:hAnsi="Arial" w:cs="Arial"/>
          <w:sz w:val="24"/>
          <w:szCs w:val="24"/>
        </w:rPr>
        <w:br/>
      </w:r>
      <w:r w:rsidR="007E58E4">
        <w:rPr>
          <w:rFonts w:ascii="Arial" w:hAnsi="Arial" w:cs="Arial"/>
          <w:sz w:val="24"/>
          <w:szCs w:val="24"/>
        </w:rPr>
        <w:t>Hauptstr. 24</w:t>
      </w:r>
      <w:r w:rsidR="007E58E4">
        <w:rPr>
          <w:rFonts w:ascii="Arial" w:hAnsi="Arial" w:cs="Arial"/>
          <w:sz w:val="24"/>
          <w:szCs w:val="24"/>
        </w:rPr>
        <w:br/>
        <w:t>77876 Kappelrodeck</w:t>
      </w:r>
      <w:r w:rsidRPr="000A746E">
        <w:rPr>
          <w:rFonts w:ascii="Arial" w:hAnsi="Arial" w:cs="Arial"/>
          <w:sz w:val="24"/>
          <w:szCs w:val="24"/>
        </w:rPr>
        <w:br/>
      </w:r>
      <w:r w:rsidRPr="000A746E">
        <w:rPr>
          <w:rFonts w:ascii="Arial" w:hAnsi="Arial" w:cs="Arial"/>
          <w:sz w:val="24"/>
          <w:szCs w:val="24"/>
        </w:rPr>
        <w:br/>
      </w:r>
      <w:r w:rsidR="007D0706" w:rsidRPr="004A79C4">
        <w:rPr>
          <w:rFonts w:ascii="Arial" w:hAnsi="Arial" w:cs="Arial"/>
          <w:sz w:val="24"/>
          <w:szCs w:val="24"/>
          <w:shd w:val="clear" w:color="auto" w:fill="FFFFFF"/>
        </w:rPr>
        <w:t>Verwaltungsgericht Freiburg</w:t>
      </w:r>
      <w:r w:rsidR="007D0706" w:rsidRPr="004A79C4">
        <w:rPr>
          <w:rFonts w:ascii="Arial" w:hAnsi="Arial" w:cs="Arial"/>
          <w:sz w:val="24"/>
          <w:szCs w:val="24"/>
          <w:shd w:val="clear" w:color="auto" w:fill="FFFFFF"/>
        </w:rPr>
        <w:br/>
        <w:t>Habsburgerstr. 103</w:t>
      </w:r>
      <w:r w:rsidR="007D0706" w:rsidRPr="004A79C4">
        <w:rPr>
          <w:rFonts w:ascii="Arial" w:hAnsi="Arial" w:cs="Arial"/>
          <w:sz w:val="24"/>
          <w:szCs w:val="24"/>
          <w:shd w:val="clear" w:color="auto" w:fill="FFFFFF"/>
        </w:rPr>
        <w:br/>
        <w:t>79104 Freiburg</w:t>
      </w:r>
    </w:p>
    <w:p w:rsidR="009431EC" w:rsidRPr="000A746E" w:rsidRDefault="009431EC" w:rsidP="009431EC">
      <w:pPr>
        <w:jc w:val="center"/>
        <w:rPr>
          <w:rFonts w:ascii="Arial" w:hAnsi="Arial" w:cs="Arial"/>
          <w:sz w:val="24"/>
          <w:szCs w:val="24"/>
        </w:rPr>
      </w:pPr>
    </w:p>
    <w:p w:rsidR="009431EC" w:rsidRPr="000A746E" w:rsidRDefault="007E58E4" w:rsidP="009431EC">
      <w:pPr>
        <w:jc w:val="center"/>
        <w:rPr>
          <w:rFonts w:ascii="Arial" w:hAnsi="Arial" w:cs="Arial"/>
          <w:sz w:val="24"/>
          <w:szCs w:val="24"/>
        </w:rPr>
      </w:pPr>
      <w:r>
        <w:rPr>
          <w:rFonts w:ascii="Arial" w:hAnsi="Arial" w:cs="Arial"/>
          <w:sz w:val="24"/>
          <w:szCs w:val="24"/>
        </w:rPr>
        <w:t>Kappelrodeck</w:t>
      </w:r>
      <w:r w:rsidR="009431EC" w:rsidRPr="000A746E">
        <w:rPr>
          <w:rFonts w:ascii="Arial" w:hAnsi="Arial" w:cs="Arial"/>
          <w:sz w:val="24"/>
          <w:szCs w:val="24"/>
        </w:rPr>
        <w:t xml:space="preserve">, den </w:t>
      </w:r>
      <w:r w:rsidR="00D237E2">
        <w:rPr>
          <w:rFonts w:ascii="Arial" w:hAnsi="Arial" w:cs="Arial"/>
          <w:sz w:val="24"/>
          <w:szCs w:val="24"/>
        </w:rPr>
        <w:t>24</w:t>
      </w:r>
      <w:r w:rsidR="000A746E" w:rsidRPr="000A746E">
        <w:rPr>
          <w:rFonts w:ascii="Arial" w:hAnsi="Arial" w:cs="Arial"/>
          <w:sz w:val="24"/>
          <w:szCs w:val="24"/>
        </w:rPr>
        <w:t>.04</w:t>
      </w:r>
      <w:r w:rsidR="009431EC" w:rsidRPr="000A746E">
        <w:rPr>
          <w:rFonts w:ascii="Arial" w:hAnsi="Arial" w:cs="Arial"/>
          <w:sz w:val="24"/>
          <w:szCs w:val="24"/>
        </w:rPr>
        <w:t>.2023</w:t>
      </w:r>
    </w:p>
    <w:p w:rsidR="00220353" w:rsidRDefault="00220353">
      <w:pPr>
        <w:rPr>
          <w:rFonts w:ascii="Arial" w:hAnsi="Arial" w:cs="Arial"/>
          <w:sz w:val="20"/>
          <w:szCs w:val="20"/>
        </w:rPr>
      </w:pPr>
      <w:bookmarkStart w:id="0" w:name="_GoBack"/>
      <w:bookmarkEnd w:id="0"/>
    </w:p>
    <w:p w:rsidR="009431EC" w:rsidRPr="00220353" w:rsidRDefault="00220353" w:rsidP="00220353">
      <w:pPr>
        <w:jc w:val="center"/>
        <w:rPr>
          <w:rFonts w:ascii="Arial" w:hAnsi="Arial" w:cs="Arial"/>
          <w:sz w:val="20"/>
          <w:szCs w:val="20"/>
        </w:rPr>
      </w:pPr>
      <w:r w:rsidRPr="00220353">
        <w:rPr>
          <w:rFonts w:ascii="Arial" w:hAnsi="Arial" w:cs="Arial"/>
          <w:sz w:val="20"/>
          <w:szCs w:val="20"/>
        </w:rPr>
        <w:t>Hinweis: Das Schreiben mit anklickbaren Links findet sich samt Anlagen au</w:t>
      </w:r>
      <w:r>
        <w:rPr>
          <w:rFonts w:ascii="Arial" w:hAnsi="Arial" w:cs="Arial"/>
          <w:sz w:val="20"/>
          <w:szCs w:val="20"/>
        </w:rPr>
        <w:t>f</w:t>
      </w:r>
      <w:r w:rsidRPr="00220353">
        <w:rPr>
          <w:rFonts w:ascii="Arial" w:hAnsi="Arial" w:cs="Arial"/>
          <w:sz w:val="20"/>
          <w:szCs w:val="20"/>
        </w:rPr>
        <w:t xml:space="preserve"> dem</w:t>
      </w:r>
      <w:r>
        <w:rPr>
          <w:rFonts w:ascii="Arial" w:hAnsi="Arial" w:cs="Arial"/>
          <w:sz w:val="20"/>
          <w:szCs w:val="20"/>
        </w:rPr>
        <w:br/>
        <w:t xml:space="preserve">mitgelieferten </w:t>
      </w:r>
      <w:r w:rsidRPr="00220353">
        <w:rPr>
          <w:rFonts w:ascii="Arial" w:hAnsi="Arial" w:cs="Arial"/>
          <w:sz w:val="20"/>
          <w:szCs w:val="20"/>
        </w:rPr>
        <w:t>USB Stick. Tipp: Links unter Halten der STRG_Taste klicken.</w:t>
      </w:r>
    </w:p>
    <w:p w:rsidR="00220353" w:rsidRDefault="00220353" w:rsidP="0033313B">
      <w:pPr>
        <w:rPr>
          <w:rFonts w:ascii="Arial" w:hAnsi="Arial" w:cs="Arial"/>
          <w:b/>
          <w:sz w:val="24"/>
          <w:szCs w:val="24"/>
        </w:rPr>
      </w:pPr>
    </w:p>
    <w:p w:rsidR="00220353" w:rsidRPr="000A746E" w:rsidRDefault="0033313B" w:rsidP="0033313B">
      <w:pPr>
        <w:rPr>
          <w:rFonts w:ascii="Arial" w:hAnsi="Arial" w:cs="Arial"/>
          <w:b/>
          <w:sz w:val="24"/>
          <w:szCs w:val="24"/>
        </w:rPr>
      </w:pPr>
      <w:r w:rsidRPr="000A746E">
        <w:rPr>
          <w:rFonts w:ascii="Arial" w:hAnsi="Arial" w:cs="Arial"/>
          <w:b/>
          <w:sz w:val="24"/>
          <w:szCs w:val="24"/>
        </w:rPr>
        <w:t xml:space="preserve">Betreff: </w:t>
      </w:r>
      <w:r>
        <w:rPr>
          <w:rFonts w:ascii="Arial" w:hAnsi="Arial" w:cs="Arial"/>
          <w:b/>
          <w:sz w:val="24"/>
          <w:szCs w:val="24"/>
        </w:rPr>
        <w:t>Anfechtungsk</w:t>
      </w:r>
      <w:r w:rsidRPr="000A746E">
        <w:rPr>
          <w:rFonts w:ascii="Arial" w:hAnsi="Arial" w:cs="Arial"/>
          <w:b/>
          <w:sz w:val="24"/>
          <w:szCs w:val="24"/>
        </w:rPr>
        <w:t>lage gegen</w:t>
      </w:r>
      <w:r w:rsidR="00220353">
        <w:rPr>
          <w:rFonts w:ascii="Arial" w:hAnsi="Arial" w:cs="Arial"/>
          <w:b/>
          <w:sz w:val="24"/>
          <w:szCs w:val="24"/>
        </w:rPr>
        <w:t xml:space="preserve"> den</w:t>
      </w:r>
      <w:r w:rsidRPr="000A746E">
        <w:rPr>
          <w:rFonts w:ascii="Arial" w:hAnsi="Arial" w:cs="Arial"/>
          <w:b/>
          <w:sz w:val="24"/>
          <w:szCs w:val="24"/>
        </w:rPr>
        <w:t xml:space="preserve"> Südwestrundfunk</w:t>
      </w:r>
    </w:p>
    <w:p w:rsidR="0033313B" w:rsidRPr="000A746E" w:rsidRDefault="0033313B" w:rsidP="0033313B">
      <w:pPr>
        <w:rPr>
          <w:rFonts w:ascii="Arial" w:hAnsi="Arial" w:cs="Arial"/>
          <w:sz w:val="24"/>
          <w:szCs w:val="24"/>
        </w:rPr>
      </w:pPr>
    </w:p>
    <w:p w:rsidR="0033313B" w:rsidRDefault="0033313B" w:rsidP="0033313B">
      <w:pPr>
        <w:rPr>
          <w:rFonts w:ascii="Arial" w:hAnsi="Arial" w:cs="Arial"/>
          <w:sz w:val="24"/>
          <w:szCs w:val="24"/>
        </w:rPr>
      </w:pPr>
      <w:r w:rsidRPr="000A746E">
        <w:rPr>
          <w:rFonts w:ascii="Arial" w:hAnsi="Arial" w:cs="Arial"/>
          <w:sz w:val="24"/>
          <w:szCs w:val="24"/>
        </w:rPr>
        <w:t>Sehr geehrte Damen und Herren,</w:t>
      </w:r>
    </w:p>
    <w:p w:rsidR="0033313B" w:rsidRDefault="0033313B" w:rsidP="0033313B">
      <w:pPr>
        <w:rPr>
          <w:rFonts w:ascii="Arial" w:hAnsi="Arial" w:cs="Arial"/>
          <w:sz w:val="24"/>
          <w:szCs w:val="24"/>
        </w:rPr>
      </w:pPr>
      <w:r>
        <w:rPr>
          <w:rFonts w:ascii="Arial" w:hAnsi="Arial" w:cs="Arial"/>
          <w:sz w:val="24"/>
          <w:szCs w:val="24"/>
        </w:rPr>
        <w:t xml:space="preserve">der Verfasser hofft, das Schreiben erreicht Sie bei bester Gesundheit. </w:t>
      </w:r>
    </w:p>
    <w:p w:rsidR="0033313B" w:rsidRPr="000A746E" w:rsidRDefault="0033313B" w:rsidP="0033313B">
      <w:pPr>
        <w:rPr>
          <w:rFonts w:ascii="Arial" w:hAnsi="Arial" w:cs="Arial"/>
          <w:sz w:val="24"/>
          <w:szCs w:val="24"/>
        </w:rPr>
      </w:pPr>
    </w:p>
    <w:p w:rsidR="0033313B" w:rsidRPr="000A746E" w:rsidRDefault="0033313B" w:rsidP="0033313B">
      <w:pPr>
        <w:rPr>
          <w:rFonts w:ascii="Arial" w:hAnsi="Arial" w:cs="Arial"/>
          <w:sz w:val="24"/>
          <w:szCs w:val="24"/>
        </w:rPr>
      </w:pPr>
      <w:r>
        <w:rPr>
          <w:rFonts w:ascii="Arial" w:hAnsi="Arial" w:cs="Arial"/>
          <w:sz w:val="24"/>
          <w:szCs w:val="24"/>
        </w:rPr>
        <w:t>H</w:t>
      </w:r>
      <w:r w:rsidRPr="000A746E">
        <w:rPr>
          <w:rFonts w:ascii="Arial" w:hAnsi="Arial" w:cs="Arial"/>
          <w:sz w:val="24"/>
          <w:szCs w:val="24"/>
        </w:rPr>
        <w:t>iermit reicht der Verfasser Klage ein, gegen:</w:t>
      </w:r>
    </w:p>
    <w:p w:rsidR="0033313B" w:rsidRPr="000A746E" w:rsidRDefault="0033313B" w:rsidP="0033313B">
      <w:pPr>
        <w:rPr>
          <w:rFonts w:ascii="Arial" w:hAnsi="Arial" w:cs="Arial"/>
          <w:sz w:val="24"/>
          <w:szCs w:val="24"/>
        </w:rPr>
      </w:pPr>
    </w:p>
    <w:p w:rsidR="0033313B" w:rsidRPr="000A746E" w:rsidRDefault="0033313B" w:rsidP="0033313B">
      <w:pPr>
        <w:jc w:val="center"/>
        <w:rPr>
          <w:rFonts w:ascii="Arial" w:hAnsi="Arial" w:cs="Arial"/>
          <w:sz w:val="24"/>
          <w:szCs w:val="24"/>
        </w:rPr>
      </w:pPr>
      <w:r>
        <w:rPr>
          <w:rFonts w:ascii="Arial" w:hAnsi="Arial" w:cs="Arial"/>
          <w:sz w:val="24"/>
          <w:szCs w:val="24"/>
        </w:rPr>
        <w:t>Südwestrundfunk</w:t>
      </w:r>
      <w:r w:rsidRPr="000A746E">
        <w:rPr>
          <w:rFonts w:ascii="Arial" w:hAnsi="Arial" w:cs="Arial"/>
          <w:sz w:val="24"/>
          <w:szCs w:val="24"/>
        </w:rPr>
        <w:br/>
        <w:t>Nekarstr. 230</w:t>
      </w:r>
      <w:r w:rsidRPr="000A746E">
        <w:rPr>
          <w:rFonts w:ascii="Arial" w:hAnsi="Arial" w:cs="Arial"/>
          <w:sz w:val="24"/>
          <w:szCs w:val="24"/>
        </w:rPr>
        <w:br/>
        <w:t>70190 Stuttgart</w:t>
      </w:r>
    </w:p>
    <w:p w:rsidR="0033313B" w:rsidRDefault="0033313B" w:rsidP="0033313B">
      <w:pPr>
        <w:rPr>
          <w:rFonts w:ascii="Arial" w:hAnsi="Arial" w:cs="Arial"/>
          <w:b/>
          <w:sz w:val="28"/>
          <w:szCs w:val="28"/>
        </w:rPr>
      </w:pPr>
    </w:p>
    <w:p w:rsidR="0033313B" w:rsidRPr="002D72B1" w:rsidRDefault="0033313B" w:rsidP="0033313B">
      <w:pPr>
        <w:rPr>
          <w:rFonts w:ascii="Arial" w:hAnsi="Arial" w:cs="Arial"/>
          <w:b/>
          <w:sz w:val="28"/>
          <w:szCs w:val="28"/>
        </w:rPr>
      </w:pPr>
      <w:r w:rsidRPr="002D72B1">
        <w:rPr>
          <w:rFonts w:ascii="Arial" w:hAnsi="Arial" w:cs="Arial"/>
          <w:b/>
          <w:sz w:val="28"/>
          <w:szCs w:val="28"/>
        </w:rPr>
        <w:t>Sachverhalt</w:t>
      </w:r>
    </w:p>
    <w:p w:rsidR="0033313B" w:rsidRDefault="0033313B" w:rsidP="0033313B">
      <w:pPr>
        <w:jc w:val="both"/>
        <w:rPr>
          <w:rFonts w:ascii="Arial" w:hAnsi="Arial" w:cs="Arial"/>
          <w:sz w:val="24"/>
          <w:szCs w:val="24"/>
        </w:rPr>
      </w:pPr>
      <w:r w:rsidRPr="002D72B1">
        <w:rPr>
          <w:rFonts w:ascii="Arial" w:hAnsi="Arial" w:cs="Arial"/>
          <w:sz w:val="24"/>
          <w:szCs w:val="24"/>
        </w:rPr>
        <w:t>Der Verfas</w:t>
      </w:r>
      <w:r>
        <w:rPr>
          <w:rFonts w:ascii="Arial" w:hAnsi="Arial" w:cs="Arial"/>
          <w:sz w:val="24"/>
          <w:szCs w:val="24"/>
        </w:rPr>
        <w:t>s</w:t>
      </w:r>
      <w:r w:rsidRPr="002D72B1">
        <w:rPr>
          <w:rFonts w:ascii="Arial" w:hAnsi="Arial" w:cs="Arial"/>
          <w:sz w:val="24"/>
          <w:szCs w:val="24"/>
        </w:rPr>
        <w:t xml:space="preserve">er verweigert </w:t>
      </w:r>
      <w:r>
        <w:rPr>
          <w:rFonts w:ascii="Arial" w:hAnsi="Arial" w:cs="Arial"/>
          <w:sz w:val="24"/>
          <w:szCs w:val="24"/>
        </w:rPr>
        <w:t>seit einigen Monaten die Auskehrung der Gebühren an den Beitragsservice des Südwestrundfunks. Dies führte zu Mahnungen und Androhungen von Zwangsvollstreckungen</w:t>
      </w:r>
      <w:r w:rsidR="00D237E2">
        <w:rPr>
          <w:rFonts w:ascii="Arial" w:hAnsi="Arial" w:cs="Arial"/>
          <w:sz w:val="24"/>
          <w:szCs w:val="24"/>
        </w:rPr>
        <w:t xml:space="preserve"> </w:t>
      </w:r>
      <w:r w:rsidR="00D237E2" w:rsidRPr="00D237E2">
        <w:rPr>
          <w:rFonts w:ascii="Arial" w:hAnsi="Arial" w:cs="Arial"/>
          <w:color w:val="C45911" w:themeColor="accent2" w:themeShade="BF"/>
          <w:sz w:val="24"/>
          <w:szCs w:val="24"/>
        </w:rPr>
        <w:t>(</w:t>
      </w:r>
      <w:r w:rsidR="00D237E2" w:rsidRPr="00DC7BC0">
        <w:rPr>
          <w:rFonts w:ascii="Arial" w:hAnsi="Arial" w:cs="Arial"/>
          <w:color w:val="C45911" w:themeColor="accent2" w:themeShade="BF"/>
          <w:sz w:val="24"/>
          <w:szCs w:val="24"/>
        </w:rPr>
        <w:t xml:space="preserve">Anlage 0.010 </w:t>
      </w:r>
      <w:r w:rsidR="00DC7BC0" w:rsidRPr="00DC7BC0">
        <w:rPr>
          <w:rFonts w:ascii="Arial" w:hAnsi="Arial" w:cs="Arial"/>
          <w:color w:val="C45911" w:themeColor="accent2" w:themeShade="BF"/>
          <w:sz w:val="24"/>
          <w:szCs w:val="24"/>
        </w:rPr>
        <w:t xml:space="preserve">nur auf USB-Stick </w:t>
      </w:r>
      <w:r w:rsidR="00D237E2" w:rsidRPr="00FB2980">
        <w:rPr>
          <w:rFonts w:ascii="Arial" w:hAnsi="Arial" w:cs="Arial"/>
          <w:sz w:val="24"/>
          <w:szCs w:val="24"/>
        </w:rPr>
        <w:sym w:font="Wingdings" w:char="F0DF"/>
      </w:r>
      <w:r w:rsidR="00D237E2" w:rsidRPr="00D237E2">
        <w:rPr>
          <w:rFonts w:ascii="Arial" w:hAnsi="Arial" w:cs="Arial"/>
          <w:color w:val="C45911" w:themeColor="accent2" w:themeShade="BF"/>
          <w:sz w:val="24"/>
          <w:szCs w:val="24"/>
        </w:rPr>
        <w:t>)</w:t>
      </w:r>
      <w:r>
        <w:rPr>
          <w:rFonts w:ascii="Arial" w:hAnsi="Arial" w:cs="Arial"/>
          <w:sz w:val="24"/>
          <w:szCs w:val="24"/>
        </w:rPr>
        <w:t xml:space="preserve">. </w:t>
      </w:r>
    </w:p>
    <w:p w:rsidR="0033313B" w:rsidRPr="004E64F5" w:rsidRDefault="0033313B" w:rsidP="0033313B">
      <w:pPr>
        <w:pStyle w:val="western"/>
        <w:spacing w:after="0"/>
        <w:jc w:val="both"/>
        <w:rPr>
          <w:rFonts w:ascii="Arial" w:eastAsiaTheme="minorHAnsi" w:hAnsi="Arial" w:cs="Arial"/>
          <w:b/>
          <w:color w:val="auto"/>
          <w:sz w:val="24"/>
          <w:szCs w:val="24"/>
          <w:lang w:eastAsia="en-US"/>
        </w:rPr>
      </w:pPr>
      <w:r w:rsidRPr="004E64F5">
        <w:rPr>
          <w:rFonts w:ascii="Arial" w:eastAsiaTheme="minorHAnsi" w:hAnsi="Arial" w:cs="Arial"/>
          <w:b/>
          <w:color w:val="auto"/>
          <w:sz w:val="24"/>
          <w:szCs w:val="24"/>
          <w:lang w:eastAsia="en-US"/>
        </w:rPr>
        <w:t>Hiermit erhebt der Verfasser</w:t>
      </w:r>
      <w:r>
        <w:rPr>
          <w:rFonts w:ascii="Arial" w:eastAsiaTheme="minorHAnsi" w:hAnsi="Arial" w:cs="Arial"/>
          <w:b/>
          <w:color w:val="auto"/>
          <w:sz w:val="24"/>
          <w:szCs w:val="24"/>
          <w:lang w:eastAsia="en-US"/>
        </w:rPr>
        <w:t xml:space="preserve"> Klage mit </w:t>
      </w:r>
      <w:r w:rsidR="00FE69C3">
        <w:rPr>
          <w:rFonts w:ascii="Arial" w:eastAsiaTheme="minorHAnsi" w:hAnsi="Arial" w:cs="Arial"/>
          <w:b/>
          <w:color w:val="auto"/>
          <w:sz w:val="24"/>
          <w:szCs w:val="24"/>
          <w:lang w:eastAsia="en-US"/>
        </w:rPr>
        <w:t>folgenden</w:t>
      </w:r>
      <w:r>
        <w:rPr>
          <w:rFonts w:ascii="Arial" w:eastAsiaTheme="minorHAnsi" w:hAnsi="Arial" w:cs="Arial"/>
          <w:b/>
          <w:color w:val="auto"/>
          <w:sz w:val="24"/>
          <w:szCs w:val="24"/>
          <w:lang w:eastAsia="en-US"/>
        </w:rPr>
        <w:t xml:space="preserve"> Anträgen</w:t>
      </w:r>
      <w:r w:rsidR="00FE69C3">
        <w:rPr>
          <w:rFonts w:ascii="Arial" w:eastAsiaTheme="minorHAnsi" w:hAnsi="Arial" w:cs="Arial"/>
          <w:b/>
          <w:color w:val="auto"/>
          <w:sz w:val="24"/>
          <w:szCs w:val="24"/>
          <w:lang w:eastAsia="en-US"/>
        </w:rPr>
        <w:t>:</w:t>
      </w:r>
    </w:p>
    <w:p w:rsidR="00220353" w:rsidRPr="00220353" w:rsidRDefault="00FE69C3" w:rsidP="00220353">
      <w:pPr>
        <w:pStyle w:val="western"/>
        <w:numPr>
          <w:ilvl w:val="0"/>
          <w:numId w:val="41"/>
        </w:numPr>
        <w:spacing w:after="0"/>
        <w:jc w:val="both"/>
        <w:rPr>
          <w:rFonts w:ascii="Arial" w:eastAsiaTheme="minorHAnsi" w:hAnsi="Arial" w:cs="Arial"/>
          <w:color w:val="auto"/>
          <w:sz w:val="24"/>
          <w:szCs w:val="24"/>
          <w:lang w:eastAsia="en-US"/>
        </w:rPr>
      </w:pPr>
      <w:r>
        <w:rPr>
          <w:rFonts w:ascii="Arial" w:eastAsiaTheme="minorHAnsi" w:hAnsi="Arial" w:cs="Arial"/>
          <w:color w:val="auto"/>
          <w:sz w:val="24"/>
          <w:szCs w:val="24"/>
          <w:lang w:eastAsia="en-US"/>
        </w:rPr>
        <w:t xml:space="preserve">Der </w:t>
      </w:r>
      <w:r w:rsidR="0033313B" w:rsidRPr="004E64F5">
        <w:rPr>
          <w:rFonts w:ascii="Arial" w:eastAsiaTheme="minorHAnsi" w:hAnsi="Arial" w:cs="Arial"/>
          <w:color w:val="auto"/>
          <w:sz w:val="24"/>
          <w:szCs w:val="24"/>
          <w:lang w:eastAsia="en-US"/>
        </w:rPr>
        <w:t xml:space="preserve">Festsetzungsbescheid des Beklagten datiert zum 01.03.2023 in Gestalt des Widerspruchsbescheids datiert zum 14.04.2023 </w:t>
      </w:r>
      <w:r>
        <w:rPr>
          <w:rFonts w:ascii="Arial" w:eastAsiaTheme="minorHAnsi" w:hAnsi="Arial" w:cs="Arial"/>
          <w:color w:val="auto"/>
          <w:sz w:val="24"/>
          <w:szCs w:val="24"/>
          <w:lang w:eastAsia="en-US"/>
        </w:rPr>
        <w:t xml:space="preserve">ist </w:t>
      </w:r>
      <w:r w:rsidR="0033313B" w:rsidRPr="004E64F5">
        <w:rPr>
          <w:rFonts w:ascii="Arial" w:eastAsiaTheme="minorHAnsi" w:hAnsi="Arial" w:cs="Arial"/>
          <w:color w:val="auto"/>
          <w:sz w:val="24"/>
          <w:szCs w:val="24"/>
          <w:lang w:eastAsia="en-US"/>
        </w:rPr>
        <w:t xml:space="preserve">aufzuheben. </w:t>
      </w:r>
    </w:p>
    <w:p w:rsidR="0033313B" w:rsidRPr="004E64F5" w:rsidRDefault="0033313B" w:rsidP="0033313B">
      <w:pPr>
        <w:pStyle w:val="western"/>
        <w:numPr>
          <w:ilvl w:val="0"/>
          <w:numId w:val="41"/>
        </w:numPr>
        <w:spacing w:after="0" w:line="259" w:lineRule="auto"/>
        <w:jc w:val="both"/>
        <w:rPr>
          <w:rFonts w:ascii="Arial" w:eastAsiaTheme="minorHAnsi" w:hAnsi="Arial" w:cs="Arial"/>
          <w:color w:val="auto"/>
          <w:sz w:val="24"/>
          <w:szCs w:val="24"/>
          <w:lang w:eastAsia="en-US"/>
        </w:rPr>
      </w:pPr>
      <w:r w:rsidRPr="004E64F5">
        <w:rPr>
          <w:rFonts w:ascii="Arial" w:eastAsiaTheme="minorHAnsi" w:hAnsi="Arial" w:cs="Arial"/>
          <w:color w:val="auto"/>
          <w:sz w:val="24"/>
          <w:szCs w:val="24"/>
          <w:lang w:eastAsia="en-US"/>
        </w:rPr>
        <w:t xml:space="preserve">Dem Beklagten </w:t>
      </w:r>
      <w:r w:rsidR="00FE69C3">
        <w:rPr>
          <w:rFonts w:ascii="Arial" w:eastAsiaTheme="minorHAnsi" w:hAnsi="Arial" w:cs="Arial"/>
          <w:color w:val="auto"/>
          <w:sz w:val="24"/>
          <w:szCs w:val="24"/>
          <w:lang w:eastAsia="en-US"/>
        </w:rPr>
        <w:t xml:space="preserve">sind </w:t>
      </w:r>
      <w:r w:rsidRPr="004E64F5">
        <w:rPr>
          <w:rFonts w:ascii="Arial" w:eastAsiaTheme="minorHAnsi" w:hAnsi="Arial" w:cs="Arial"/>
          <w:color w:val="auto"/>
          <w:sz w:val="24"/>
          <w:szCs w:val="24"/>
          <w:lang w:eastAsia="en-US"/>
        </w:rPr>
        <w:t>die Kosten des Verfahrens aufzuerlegen.</w:t>
      </w:r>
    </w:p>
    <w:p w:rsidR="0033313B" w:rsidRDefault="0033313B" w:rsidP="0033313B">
      <w:pPr>
        <w:pStyle w:val="western"/>
        <w:spacing w:after="0" w:line="259" w:lineRule="auto"/>
        <w:jc w:val="both"/>
        <w:rPr>
          <w:rFonts w:ascii="Arial" w:hAnsi="Arial"/>
          <w:sz w:val="24"/>
          <w:szCs w:val="24"/>
        </w:rPr>
      </w:pPr>
      <w:r w:rsidRPr="000A746E">
        <w:rPr>
          <w:rFonts w:ascii="Arial" w:hAnsi="Arial"/>
          <w:sz w:val="24"/>
          <w:szCs w:val="24"/>
        </w:rPr>
        <w:t xml:space="preserve">Als Teil des Souveräns und Geldgeber der </w:t>
      </w:r>
      <w:r>
        <w:rPr>
          <w:rFonts w:ascii="Arial" w:hAnsi="Arial"/>
          <w:sz w:val="24"/>
          <w:szCs w:val="24"/>
        </w:rPr>
        <w:t>ÖR-Medien</w:t>
      </w:r>
      <w:r w:rsidRPr="000A746E">
        <w:rPr>
          <w:rFonts w:ascii="Arial" w:hAnsi="Arial"/>
          <w:sz w:val="24"/>
          <w:szCs w:val="24"/>
        </w:rPr>
        <w:t xml:space="preserve"> </w:t>
      </w:r>
      <w:r>
        <w:rPr>
          <w:rFonts w:ascii="Arial" w:hAnsi="Arial"/>
          <w:sz w:val="24"/>
          <w:szCs w:val="24"/>
        </w:rPr>
        <w:t>ist der Verfasser</w:t>
      </w:r>
      <w:r w:rsidRPr="000A746E">
        <w:rPr>
          <w:rFonts w:ascii="Arial" w:hAnsi="Arial"/>
          <w:sz w:val="24"/>
          <w:szCs w:val="24"/>
        </w:rPr>
        <w:t xml:space="preserve"> nicht</w:t>
      </w:r>
      <w:r>
        <w:rPr>
          <w:rFonts w:ascii="Arial" w:hAnsi="Arial"/>
          <w:sz w:val="24"/>
          <w:szCs w:val="24"/>
        </w:rPr>
        <w:t xml:space="preserve"> mehr</w:t>
      </w:r>
      <w:r w:rsidRPr="000A746E">
        <w:rPr>
          <w:rFonts w:ascii="Arial" w:hAnsi="Arial"/>
          <w:sz w:val="24"/>
          <w:szCs w:val="24"/>
        </w:rPr>
        <w:t xml:space="preserve"> bereit, dafür zu zahlen, dass </w:t>
      </w:r>
      <w:r>
        <w:rPr>
          <w:rFonts w:ascii="Arial" w:hAnsi="Arial"/>
          <w:sz w:val="24"/>
          <w:szCs w:val="24"/>
        </w:rPr>
        <w:t>ÖR-Medien</w:t>
      </w:r>
      <w:r w:rsidRPr="000A746E">
        <w:rPr>
          <w:rFonts w:ascii="Arial" w:hAnsi="Arial"/>
          <w:sz w:val="24"/>
          <w:szCs w:val="24"/>
        </w:rPr>
        <w:t xml:space="preserve"> als Hofberichterstatter einer Politik </w:t>
      </w:r>
      <w:r w:rsidRPr="000A746E">
        <w:rPr>
          <w:rFonts w:ascii="Arial" w:hAnsi="Arial"/>
          <w:sz w:val="24"/>
          <w:szCs w:val="24"/>
        </w:rPr>
        <w:lastRenderedPageBreak/>
        <w:t xml:space="preserve">fungieren, </w:t>
      </w:r>
      <w:r>
        <w:rPr>
          <w:rFonts w:ascii="Arial" w:hAnsi="Arial"/>
          <w:sz w:val="24"/>
          <w:szCs w:val="24"/>
        </w:rPr>
        <w:t>die ganz offensichtlich eine überstaatliche Agenda unterstützt, die letztlich den Niedergang der deutschen Gesellschaft zur Folge haben wird</w:t>
      </w:r>
      <w:r w:rsidRPr="000A746E">
        <w:rPr>
          <w:rFonts w:ascii="Arial" w:hAnsi="Arial"/>
          <w:sz w:val="24"/>
          <w:szCs w:val="24"/>
        </w:rPr>
        <w:t xml:space="preserve">. </w:t>
      </w:r>
    </w:p>
    <w:p w:rsidR="0033313B" w:rsidRPr="00AE0B17" w:rsidRDefault="0033313B" w:rsidP="0033313B">
      <w:pPr>
        <w:pStyle w:val="western"/>
        <w:spacing w:after="0" w:line="259" w:lineRule="auto"/>
        <w:jc w:val="both"/>
        <w:rPr>
          <w:rFonts w:ascii="Arial" w:hAnsi="Arial"/>
          <w:color w:val="FF0000"/>
          <w:sz w:val="24"/>
          <w:szCs w:val="24"/>
        </w:rPr>
      </w:pPr>
      <w:r w:rsidRPr="004E64F5">
        <w:rPr>
          <w:rFonts w:ascii="Arial" w:hAnsi="Arial"/>
          <w:color w:val="auto"/>
          <w:sz w:val="24"/>
          <w:szCs w:val="24"/>
        </w:rPr>
        <w:t>Der Verfasser erwartet von den ÖR-Medien, sich von der staatlichen Gewalt unverzüglich zu distanzieren, sie vielmehr zu kontrollieren, jegliche Hetze und das Schüren von Hass einzustellen und ab sofort als Teil der Daseinsvorsorge ihre grundgesetzmäßigen Pflichten gegenüber der Gesellschaft mit einer neutralen, sachlichen und vollständigen Berichterstattung zu für die Gesellschaft allen relevanten Themen ohne Tabuisierung zu erfüllen.</w:t>
      </w:r>
      <w:r w:rsidRPr="00AE0B17">
        <w:rPr>
          <w:rFonts w:ascii="Arial" w:hAnsi="Arial"/>
          <w:color w:val="FF0000"/>
          <w:sz w:val="24"/>
          <w:szCs w:val="24"/>
        </w:rPr>
        <w:t xml:space="preserve"> </w:t>
      </w:r>
    </w:p>
    <w:p w:rsidR="0033313B" w:rsidRDefault="0033313B" w:rsidP="0033313B">
      <w:pPr>
        <w:rPr>
          <w:rFonts w:ascii="Arial" w:hAnsi="Arial" w:cs="Arial"/>
          <w:b/>
          <w:sz w:val="28"/>
          <w:szCs w:val="28"/>
        </w:rPr>
      </w:pPr>
    </w:p>
    <w:p w:rsidR="0033313B" w:rsidRDefault="0033313B" w:rsidP="0033313B">
      <w:pPr>
        <w:rPr>
          <w:rFonts w:ascii="Arial" w:hAnsi="Arial" w:cs="Arial"/>
          <w:b/>
          <w:sz w:val="28"/>
          <w:szCs w:val="28"/>
        </w:rPr>
      </w:pPr>
      <w:r w:rsidRPr="00413617">
        <w:rPr>
          <w:rFonts w:ascii="Arial" w:hAnsi="Arial" w:cs="Arial"/>
          <w:b/>
          <w:sz w:val="28"/>
          <w:szCs w:val="28"/>
        </w:rPr>
        <w:t>Begründung:</w:t>
      </w:r>
    </w:p>
    <w:p w:rsidR="0033313B" w:rsidRDefault="0033313B" w:rsidP="0033313B">
      <w:pPr>
        <w:pStyle w:val="western"/>
        <w:spacing w:after="0" w:line="259" w:lineRule="auto"/>
        <w:jc w:val="both"/>
        <w:rPr>
          <w:rFonts w:ascii="Arial" w:hAnsi="Arial"/>
          <w:sz w:val="24"/>
          <w:szCs w:val="24"/>
        </w:rPr>
      </w:pPr>
      <w:r w:rsidRPr="000A746E">
        <w:rPr>
          <w:rFonts w:ascii="Arial" w:hAnsi="Arial"/>
          <w:sz w:val="24"/>
          <w:szCs w:val="24"/>
        </w:rPr>
        <w:t>Die öffentlich-rechtlichen Rundfunk- und Fernsehanstalten</w:t>
      </w:r>
      <w:r>
        <w:rPr>
          <w:rFonts w:ascii="Arial" w:hAnsi="Arial"/>
          <w:sz w:val="24"/>
          <w:szCs w:val="24"/>
        </w:rPr>
        <w:t xml:space="preserve"> (ÖR-Medien)</w:t>
      </w:r>
      <w:r w:rsidRPr="000A746E">
        <w:rPr>
          <w:rFonts w:ascii="Arial" w:hAnsi="Arial"/>
          <w:sz w:val="24"/>
          <w:szCs w:val="24"/>
        </w:rPr>
        <w:t xml:space="preserve"> unterliegen der verfassungsmäßigen Ordnung. Sie gehören der Allgemeinheit. Ihre grundgesetzmäßige Aufgabe ist es, die Bevölkerung umfassend</w:t>
      </w:r>
      <w:r>
        <w:rPr>
          <w:rFonts w:ascii="Arial" w:hAnsi="Arial"/>
          <w:sz w:val="24"/>
          <w:szCs w:val="24"/>
        </w:rPr>
        <w:t>, differenziert</w:t>
      </w:r>
      <w:r w:rsidRPr="000A746E">
        <w:rPr>
          <w:rFonts w:ascii="Arial" w:hAnsi="Arial"/>
          <w:sz w:val="24"/>
          <w:szCs w:val="24"/>
        </w:rPr>
        <w:t xml:space="preserve"> und wahrheitsgemäß z</w:t>
      </w:r>
      <w:r>
        <w:rPr>
          <w:rFonts w:ascii="Arial" w:hAnsi="Arial"/>
          <w:sz w:val="24"/>
          <w:szCs w:val="24"/>
        </w:rPr>
        <w:t xml:space="preserve">u informieren. </w:t>
      </w:r>
      <w:r w:rsidRPr="000A746E">
        <w:rPr>
          <w:rFonts w:ascii="Arial" w:hAnsi="Arial"/>
          <w:sz w:val="24"/>
          <w:szCs w:val="24"/>
        </w:rPr>
        <w:t xml:space="preserve">Durch die </w:t>
      </w:r>
      <w:r>
        <w:rPr>
          <w:rFonts w:ascii="Arial" w:hAnsi="Arial"/>
          <w:sz w:val="24"/>
          <w:szCs w:val="24"/>
        </w:rPr>
        <w:t xml:space="preserve">Zwangsfinanzierung durch die </w:t>
      </w:r>
      <w:r w:rsidRPr="00114C18">
        <w:rPr>
          <w:rFonts w:ascii="Arial" w:hAnsi="Arial"/>
          <w:sz w:val="24"/>
          <w:szCs w:val="24"/>
          <w:u w:val="single"/>
        </w:rPr>
        <w:t>BÜRGER</w:t>
      </w:r>
      <w:r w:rsidRPr="000A746E">
        <w:rPr>
          <w:rFonts w:ascii="Arial" w:hAnsi="Arial"/>
          <w:sz w:val="24"/>
          <w:szCs w:val="24"/>
        </w:rPr>
        <w:t xml:space="preserve"> </w:t>
      </w:r>
      <w:r>
        <w:rPr>
          <w:rFonts w:ascii="Arial" w:hAnsi="Arial"/>
          <w:sz w:val="24"/>
          <w:szCs w:val="24"/>
        </w:rPr>
        <w:t>ist</w:t>
      </w:r>
      <w:r w:rsidRPr="000A746E">
        <w:rPr>
          <w:rFonts w:ascii="Arial" w:hAnsi="Arial"/>
          <w:sz w:val="24"/>
          <w:szCs w:val="24"/>
        </w:rPr>
        <w:t xml:space="preserve"> </w:t>
      </w:r>
      <w:r>
        <w:rPr>
          <w:rFonts w:ascii="Arial" w:hAnsi="Arial"/>
          <w:sz w:val="24"/>
          <w:szCs w:val="24"/>
        </w:rPr>
        <w:t>grundsätzlich eine s</w:t>
      </w:r>
      <w:r w:rsidRPr="000A746E">
        <w:rPr>
          <w:rFonts w:ascii="Arial" w:hAnsi="Arial"/>
          <w:sz w:val="24"/>
          <w:szCs w:val="24"/>
        </w:rPr>
        <w:t>taats</w:t>
      </w:r>
      <w:r>
        <w:rPr>
          <w:rFonts w:ascii="Arial" w:hAnsi="Arial"/>
          <w:sz w:val="24"/>
          <w:szCs w:val="24"/>
        </w:rPr>
        <w:t>ferne Berichterstattung durch die ÖR-Medien möglich.</w:t>
      </w:r>
      <w:r w:rsidRPr="000A746E">
        <w:rPr>
          <w:rFonts w:ascii="Arial" w:hAnsi="Arial"/>
          <w:sz w:val="24"/>
          <w:szCs w:val="24"/>
        </w:rPr>
        <w:t xml:space="preserve"> Deshalb </w:t>
      </w:r>
      <w:r w:rsidR="00FE69C3">
        <w:rPr>
          <w:rFonts w:ascii="Arial" w:hAnsi="Arial"/>
          <w:sz w:val="24"/>
          <w:szCs w:val="24"/>
        </w:rPr>
        <w:t>können</w:t>
      </w:r>
      <w:r w:rsidRPr="000A746E">
        <w:rPr>
          <w:rFonts w:ascii="Arial" w:hAnsi="Arial"/>
          <w:sz w:val="24"/>
          <w:szCs w:val="24"/>
        </w:rPr>
        <w:t xml:space="preserve"> </w:t>
      </w:r>
      <w:r>
        <w:rPr>
          <w:rFonts w:ascii="Arial" w:hAnsi="Arial"/>
          <w:sz w:val="24"/>
          <w:szCs w:val="24"/>
        </w:rPr>
        <w:t>die ÖR-Medien</w:t>
      </w:r>
      <w:r w:rsidRPr="000A746E">
        <w:rPr>
          <w:rFonts w:ascii="Arial" w:hAnsi="Arial"/>
          <w:sz w:val="24"/>
          <w:szCs w:val="24"/>
        </w:rPr>
        <w:t xml:space="preserve"> in voller Unabhängigkeit überparteilich betrieben und von jeder Beeinflussung freigehalten werden. </w:t>
      </w:r>
      <w:r>
        <w:rPr>
          <w:rFonts w:ascii="Arial" w:hAnsi="Arial"/>
          <w:sz w:val="24"/>
          <w:szCs w:val="24"/>
        </w:rPr>
        <w:t>Leider ist seit Jahrzehnten und spätestens seit drei Jahren für jeden gut sichtbar genau das Gegenteil der Fall, wie der Verfasser im Folgenden umfassend darlegen wird.</w:t>
      </w:r>
    </w:p>
    <w:p w:rsidR="0033313B" w:rsidRPr="000A746E" w:rsidRDefault="0033313B" w:rsidP="0033313B">
      <w:pPr>
        <w:pStyle w:val="western"/>
        <w:spacing w:after="0" w:line="259" w:lineRule="auto"/>
        <w:jc w:val="both"/>
        <w:rPr>
          <w:rFonts w:ascii="Arial" w:hAnsi="Arial"/>
          <w:sz w:val="24"/>
          <w:szCs w:val="24"/>
        </w:rPr>
      </w:pPr>
      <w:r w:rsidRPr="000A746E">
        <w:rPr>
          <w:rFonts w:ascii="Arial" w:hAnsi="Arial"/>
          <w:sz w:val="24"/>
          <w:szCs w:val="24"/>
        </w:rPr>
        <w:t xml:space="preserve">Es gibt mehrere wichtige Themen, die von den </w:t>
      </w:r>
      <w:r>
        <w:rPr>
          <w:rFonts w:ascii="Arial" w:hAnsi="Arial"/>
          <w:sz w:val="24"/>
          <w:szCs w:val="24"/>
        </w:rPr>
        <w:t>ÖR-Medien</w:t>
      </w:r>
      <w:r w:rsidRPr="000A746E">
        <w:rPr>
          <w:rFonts w:ascii="Arial" w:hAnsi="Arial"/>
          <w:sz w:val="24"/>
          <w:szCs w:val="24"/>
        </w:rPr>
        <w:t xml:space="preserve"> willkürlich tabuisiert oder kaum behandelt werden, obwohl sie für die Gesellschaft existentielle Bedeutung haben: Als Beispiele genannt seien hier die Folgen der Freihandelsabkommen (CETA, JEFTA, EUSFTA etc.), Privatisierungen der Daseinsvorsorge, totale Kommerzialisierung der Natur und aller natürlichen Vorgänge durch die Gründung der neuen Anlageklasse Natural Asset Company (NAC), die fortschreitende Zerstörung des Mittelstandes, die Kollateralschäden der Pandemie, die permanente Verletzung der Rechte von 13 Millionen Kindern und J</w:t>
      </w:r>
      <w:r>
        <w:rPr>
          <w:rFonts w:ascii="Arial" w:hAnsi="Arial"/>
          <w:sz w:val="24"/>
          <w:szCs w:val="24"/>
        </w:rPr>
        <w:t xml:space="preserve">ugendlichen </w:t>
      </w:r>
      <w:r w:rsidR="00FE69C3">
        <w:rPr>
          <w:rFonts w:ascii="Arial" w:hAnsi="Arial"/>
          <w:sz w:val="24"/>
          <w:szCs w:val="24"/>
        </w:rPr>
        <w:t xml:space="preserve">sichtbar spätestens seit März 2020, </w:t>
      </w:r>
      <w:r>
        <w:rPr>
          <w:rFonts w:ascii="Arial" w:hAnsi="Arial"/>
          <w:sz w:val="24"/>
          <w:szCs w:val="24"/>
        </w:rPr>
        <w:t>eine fortwährende Indoktrination und Beschallung mit Lügen in vielen Themen, selbst und gerade der allerkleinsten Kinder</w:t>
      </w:r>
      <w:r w:rsidR="00FE69C3" w:rsidRPr="00FE69C3">
        <w:rPr>
          <w:rFonts w:ascii="Arial" w:hAnsi="Arial"/>
          <w:sz w:val="24"/>
          <w:szCs w:val="24"/>
        </w:rPr>
        <w:t xml:space="preserve"> </w:t>
      </w:r>
      <w:r w:rsidR="00FE69C3">
        <w:rPr>
          <w:rFonts w:ascii="Arial" w:hAnsi="Arial"/>
          <w:sz w:val="24"/>
          <w:szCs w:val="24"/>
        </w:rPr>
        <w:t>etc.</w:t>
      </w:r>
      <w:r>
        <w:rPr>
          <w:rFonts w:ascii="Arial" w:hAnsi="Arial"/>
          <w:sz w:val="24"/>
          <w:szCs w:val="24"/>
        </w:rPr>
        <w:t xml:space="preserve"> Mit ihrer des</w:t>
      </w:r>
      <w:r w:rsidRPr="000A746E">
        <w:rPr>
          <w:rFonts w:ascii="Arial" w:hAnsi="Arial"/>
          <w:sz w:val="24"/>
          <w:szCs w:val="24"/>
        </w:rPr>
        <w:t xml:space="preserve">informativen Berichterstattung wirken die </w:t>
      </w:r>
      <w:r>
        <w:rPr>
          <w:rFonts w:ascii="Arial" w:hAnsi="Arial"/>
          <w:sz w:val="24"/>
          <w:szCs w:val="24"/>
        </w:rPr>
        <w:t>ÖR-Medien</w:t>
      </w:r>
      <w:r w:rsidRPr="000A746E">
        <w:rPr>
          <w:rFonts w:ascii="Arial" w:hAnsi="Arial"/>
          <w:sz w:val="24"/>
          <w:szCs w:val="24"/>
        </w:rPr>
        <w:t xml:space="preserve"> an der </w:t>
      </w:r>
      <w:r>
        <w:rPr>
          <w:rFonts w:ascii="Arial" w:hAnsi="Arial"/>
          <w:sz w:val="24"/>
          <w:szCs w:val="24"/>
        </w:rPr>
        <w:t xml:space="preserve">seit vielen Jahren andauernden </w:t>
      </w:r>
      <w:r w:rsidRPr="000A746E">
        <w:rPr>
          <w:rFonts w:ascii="Arial" w:hAnsi="Arial"/>
          <w:sz w:val="24"/>
          <w:szCs w:val="24"/>
        </w:rPr>
        <w:t>Beseitigung der freiheitlich demokratischen Grundordnung mit</w:t>
      </w:r>
      <w:r>
        <w:rPr>
          <w:rFonts w:ascii="Arial" w:hAnsi="Arial"/>
          <w:sz w:val="24"/>
          <w:szCs w:val="24"/>
        </w:rPr>
        <w:t>, sind gar hauptschuldig</w:t>
      </w:r>
      <w:r w:rsidRPr="000A746E">
        <w:rPr>
          <w:rFonts w:ascii="Arial" w:hAnsi="Arial"/>
          <w:sz w:val="24"/>
          <w:szCs w:val="24"/>
        </w:rPr>
        <w:t xml:space="preserve">. Freie Meinungsäußerung wird für kritische Journalisten unterbunden und es findet nachweislich eine Zensur statt, die nach Art. 5 GG grundsätzlich verfassungswidrig ist. Mit ihrer Art der Berichterstattung verletzen die </w:t>
      </w:r>
      <w:r>
        <w:rPr>
          <w:rFonts w:ascii="Arial" w:hAnsi="Arial"/>
          <w:sz w:val="24"/>
          <w:szCs w:val="24"/>
        </w:rPr>
        <w:t>ÖR-Medien</w:t>
      </w:r>
      <w:r w:rsidRPr="000A746E">
        <w:rPr>
          <w:rFonts w:ascii="Arial" w:hAnsi="Arial"/>
          <w:sz w:val="24"/>
          <w:szCs w:val="24"/>
        </w:rPr>
        <w:t xml:space="preserve"> die </w:t>
      </w:r>
      <w:r>
        <w:rPr>
          <w:rFonts w:ascii="Arial" w:hAnsi="Arial"/>
          <w:sz w:val="24"/>
          <w:szCs w:val="24"/>
        </w:rPr>
        <w:t>in Art. 20 GG geforderte verfassungsmäßige</w:t>
      </w:r>
      <w:r w:rsidRPr="000A746E">
        <w:rPr>
          <w:rFonts w:ascii="Arial" w:hAnsi="Arial"/>
          <w:sz w:val="24"/>
          <w:szCs w:val="24"/>
        </w:rPr>
        <w:t xml:space="preserve"> Ordnung und </w:t>
      </w:r>
      <w:r>
        <w:rPr>
          <w:rFonts w:ascii="Arial" w:hAnsi="Arial"/>
          <w:sz w:val="24"/>
          <w:szCs w:val="24"/>
        </w:rPr>
        <w:t xml:space="preserve">verstoßen gegen </w:t>
      </w:r>
      <w:r w:rsidR="009A08C4">
        <w:rPr>
          <w:rFonts w:ascii="Arial" w:hAnsi="Arial"/>
          <w:sz w:val="24"/>
          <w:szCs w:val="24"/>
        </w:rPr>
        <w:t xml:space="preserve">vorrangig </w:t>
      </w:r>
      <w:r>
        <w:rPr>
          <w:rFonts w:ascii="Arial" w:hAnsi="Arial"/>
          <w:sz w:val="24"/>
          <w:szCs w:val="24"/>
        </w:rPr>
        <w:t>g</w:t>
      </w:r>
      <w:r w:rsidRPr="000A746E">
        <w:rPr>
          <w:rFonts w:ascii="Arial" w:hAnsi="Arial"/>
          <w:sz w:val="24"/>
          <w:szCs w:val="24"/>
        </w:rPr>
        <w:t>eltende</w:t>
      </w:r>
      <w:r>
        <w:rPr>
          <w:rFonts w:ascii="Arial" w:hAnsi="Arial"/>
          <w:sz w:val="24"/>
          <w:szCs w:val="24"/>
        </w:rPr>
        <w:t>s</w:t>
      </w:r>
      <w:r w:rsidRPr="000A746E">
        <w:rPr>
          <w:rFonts w:ascii="Arial" w:hAnsi="Arial"/>
          <w:sz w:val="24"/>
          <w:szCs w:val="24"/>
        </w:rPr>
        <w:t xml:space="preserve"> Völkerrecht. Sie fügen damit der Gesellschaft </w:t>
      </w:r>
      <w:r>
        <w:rPr>
          <w:rFonts w:ascii="Arial" w:hAnsi="Arial"/>
          <w:sz w:val="24"/>
          <w:szCs w:val="24"/>
        </w:rPr>
        <w:t xml:space="preserve">nachhaltig </w:t>
      </w:r>
      <w:r w:rsidRPr="000A746E">
        <w:rPr>
          <w:rFonts w:ascii="Arial" w:hAnsi="Arial"/>
          <w:sz w:val="24"/>
          <w:szCs w:val="24"/>
        </w:rPr>
        <w:t xml:space="preserve">enorme Schäden zu und gefährden sowohl den </w:t>
      </w:r>
      <w:r>
        <w:rPr>
          <w:rFonts w:ascii="Arial" w:hAnsi="Arial"/>
          <w:sz w:val="24"/>
          <w:szCs w:val="24"/>
        </w:rPr>
        <w:t>inneren</w:t>
      </w:r>
      <w:r w:rsidRPr="000A746E">
        <w:rPr>
          <w:rFonts w:ascii="Arial" w:hAnsi="Arial"/>
          <w:sz w:val="24"/>
          <w:szCs w:val="24"/>
        </w:rPr>
        <w:t>, als auch den äußeren Frieden.</w:t>
      </w:r>
    </w:p>
    <w:p w:rsidR="002D72B1" w:rsidRDefault="002D72B1" w:rsidP="000A746E">
      <w:pPr>
        <w:pStyle w:val="western"/>
        <w:spacing w:after="0" w:line="259" w:lineRule="auto"/>
        <w:jc w:val="both"/>
        <w:rPr>
          <w:rFonts w:ascii="Arial" w:hAnsi="Arial"/>
          <w:sz w:val="24"/>
          <w:szCs w:val="24"/>
        </w:rPr>
      </w:pPr>
    </w:p>
    <w:p w:rsidR="009A08C4" w:rsidRDefault="009A08C4" w:rsidP="000A746E">
      <w:pPr>
        <w:pStyle w:val="western"/>
        <w:spacing w:after="0" w:line="259" w:lineRule="auto"/>
        <w:jc w:val="both"/>
        <w:rPr>
          <w:rFonts w:ascii="Arial" w:hAnsi="Arial"/>
          <w:sz w:val="24"/>
          <w:szCs w:val="24"/>
        </w:rPr>
      </w:pPr>
    </w:p>
    <w:p w:rsidR="009A08C4" w:rsidRDefault="009A08C4" w:rsidP="000A746E">
      <w:pPr>
        <w:pStyle w:val="western"/>
        <w:spacing w:after="0" w:line="259" w:lineRule="auto"/>
        <w:jc w:val="both"/>
        <w:rPr>
          <w:rFonts w:ascii="Arial" w:hAnsi="Arial"/>
          <w:sz w:val="24"/>
          <w:szCs w:val="24"/>
        </w:rPr>
      </w:pPr>
    </w:p>
    <w:p w:rsidR="006617C1" w:rsidRDefault="006617C1" w:rsidP="006D55B4">
      <w:pPr>
        <w:jc w:val="center"/>
        <w:rPr>
          <w:rFonts w:ascii="Arial" w:hAnsi="Arial" w:cs="Arial"/>
          <w:sz w:val="24"/>
          <w:szCs w:val="24"/>
        </w:rPr>
      </w:pPr>
    </w:p>
    <w:p w:rsidR="006617C1" w:rsidRDefault="006617C1" w:rsidP="006D55B4">
      <w:pPr>
        <w:jc w:val="center"/>
        <w:rPr>
          <w:rFonts w:ascii="Arial" w:hAnsi="Arial" w:cs="Arial"/>
          <w:sz w:val="24"/>
          <w:szCs w:val="24"/>
        </w:rPr>
      </w:pPr>
    </w:p>
    <w:p w:rsidR="006617C1" w:rsidRDefault="006617C1" w:rsidP="006D55B4">
      <w:pPr>
        <w:jc w:val="center"/>
        <w:rPr>
          <w:rFonts w:ascii="Arial" w:hAnsi="Arial" w:cs="Arial"/>
          <w:sz w:val="24"/>
          <w:szCs w:val="24"/>
        </w:rPr>
      </w:pPr>
    </w:p>
    <w:p w:rsidR="00D237E2" w:rsidRDefault="00D237E2" w:rsidP="006D55B4">
      <w:pPr>
        <w:jc w:val="both"/>
        <w:rPr>
          <w:rFonts w:ascii="Arial" w:hAnsi="Arial" w:cs="Arial"/>
          <w:sz w:val="24"/>
          <w:szCs w:val="24"/>
        </w:rPr>
      </w:pPr>
    </w:p>
    <w:p w:rsidR="00220353" w:rsidRDefault="00220353" w:rsidP="006D55B4">
      <w:pPr>
        <w:jc w:val="both"/>
        <w:rPr>
          <w:rFonts w:ascii="Arial" w:hAnsi="Arial" w:cs="Arial"/>
          <w:b/>
          <w:sz w:val="32"/>
          <w:szCs w:val="32"/>
        </w:rPr>
      </w:pPr>
    </w:p>
    <w:p w:rsidR="006571FA" w:rsidRDefault="006571FA" w:rsidP="006D55B4">
      <w:pPr>
        <w:jc w:val="both"/>
        <w:rPr>
          <w:rFonts w:ascii="Arial" w:hAnsi="Arial" w:cs="Arial"/>
          <w:b/>
          <w:sz w:val="32"/>
          <w:szCs w:val="32"/>
        </w:rPr>
      </w:pPr>
    </w:p>
    <w:p w:rsidR="006571FA" w:rsidRDefault="006571FA" w:rsidP="006D55B4">
      <w:pPr>
        <w:jc w:val="both"/>
        <w:rPr>
          <w:rFonts w:ascii="Arial" w:hAnsi="Arial" w:cs="Arial"/>
          <w:b/>
          <w:sz w:val="32"/>
          <w:szCs w:val="32"/>
        </w:rPr>
      </w:pPr>
    </w:p>
    <w:p w:rsidR="006571FA" w:rsidRDefault="006571FA" w:rsidP="006571FA">
      <w:pPr>
        <w:jc w:val="center"/>
        <w:rPr>
          <w:rFonts w:ascii="Arial" w:hAnsi="Arial" w:cs="Arial"/>
          <w:b/>
          <w:sz w:val="48"/>
          <w:szCs w:val="48"/>
        </w:rPr>
      </w:pPr>
    </w:p>
    <w:p w:rsidR="00220353" w:rsidRDefault="00220353" w:rsidP="006571FA">
      <w:pPr>
        <w:jc w:val="center"/>
        <w:rPr>
          <w:rFonts w:ascii="Arial" w:hAnsi="Arial" w:cs="Arial"/>
          <w:b/>
          <w:sz w:val="48"/>
          <w:szCs w:val="48"/>
        </w:rPr>
      </w:pPr>
    </w:p>
    <w:p w:rsidR="008C3C6C" w:rsidRPr="006571FA" w:rsidRDefault="008C3C6C" w:rsidP="006571FA">
      <w:pPr>
        <w:jc w:val="center"/>
        <w:rPr>
          <w:rFonts w:ascii="Arial" w:hAnsi="Arial" w:cs="Arial"/>
          <w:b/>
          <w:sz w:val="48"/>
          <w:szCs w:val="48"/>
        </w:rPr>
      </w:pPr>
    </w:p>
    <w:p w:rsidR="006571FA" w:rsidRPr="006571FA" w:rsidRDefault="006571FA" w:rsidP="006571FA">
      <w:pPr>
        <w:jc w:val="center"/>
        <w:rPr>
          <w:rFonts w:ascii="Arial" w:hAnsi="Arial" w:cs="Arial"/>
          <w:b/>
          <w:sz w:val="48"/>
          <w:szCs w:val="48"/>
        </w:rPr>
      </w:pPr>
      <w:r w:rsidRPr="006571FA">
        <w:rPr>
          <w:rFonts w:ascii="Arial" w:hAnsi="Arial" w:cs="Arial"/>
          <w:b/>
          <w:sz w:val="48"/>
          <w:szCs w:val="48"/>
        </w:rPr>
        <w:t>Widerstandsrecht</w:t>
      </w:r>
    </w:p>
    <w:p w:rsidR="006571FA" w:rsidRDefault="006571FA" w:rsidP="006D55B4">
      <w:pPr>
        <w:jc w:val="both"/>
        <w:rPr>
          <w:rFonts w:ascii="Arial" w:hAnsi="Arial" w:cs="Arial"/>
          <w:b/>
          <w:sz w:val="32"/>
          <w:szCs w:val="32"/>
        </w:rPr>
      </w:pPr>
    </w:p>
    <w:p w:rsidR="006571FA" w:rsidRDefault="006571FA" w:rsidP="006D55B4">
      <w:pPr>
        <w:jc w:val="both"/>
        <w:rPr>
          <w:rFonts w:ascii="Arial" w:hAnsi="Arial" w:cs="Arial"/>
          <w:b/>
          <w:sz w:val="32"/>
          <w:szCs w:val="32"/>
        </w:rPr>
      </w:pPr>
    </w:p>
    <w:p w:rsidR="003252C5" w:rsidRDefault="003252C5" w:rsidP="006D55B4">
      <w:pPr>
        <w:jc w:val="both"/>
        <w:rPr>
          <w:rFonts w:ascii="Arial" w:hAnsi="Arial" w:cs="Arial"/>
          <w:b/>
          <w:sz w:val="32"/>
          <w:szCs w:val="32"/>
        </w:rPr>
      </w:pPr>
    </w:p>
    <w:p w:rsidR="006571FA" w:rsidRDefault="006571FA" w:rsidP="006D55B4">
      <w:pPr>
        <w:jc w:val="both"/>
        <w:rPr>
          <w:rFonts w:ascii="Arial" w:hAnsi="Arial" w:cs="Arial"/>
          <w:b/>
          <w:sz w:val="32"/>
          <w:szCs w:val="32"/>
        </w:rPr>
      </w:pPr>
    </w:p>
    <w:p w:rsidR="006571FA" w:rsidRDefault="006571FA" w:rsidP="006D55B4">
      <w:pPr>
        <w:jc w:val="both"/>
        <w:rPr>
          <w:rFonts w:ascii="Arial" w:hAnsi="Arial" w:cs="Arial"/>
          <w:b/>
          <w:sz w:val="32"/>
          <w:szCs w:val="32"/>
        </w:rPr>
      </w:pPr>
    </w:p>
    <w:p w:rsidR="006571FA" w:rsidRDefault="006571FA" w:rsidP="006D55B4">
      <w:pPr>
        <w:jc w:val="both"/>
        <w:rPr>
          <w:rFonts w:ascii="Arial" w:hAnsi="Arial" w:cs="Arial"/>
          <w:b/>
          <w:sz w:val="32"/>
          <w:szCs w:val="32"/>
        </w:rPr>
      </w:pPr>
    </w:p>
    <w:p w:rsidR="008C3C6C" w:rsidRDefault="008C3C6C" w:rsidP="006D55B4">
      <w:pPr>
        <w:jc w:val="both"/>
        <w:rPr>
          <w:rFonts w:ascii="Arial" w:hAnsi="Arial" w:cs="Arial"/>
          <w:b/>
          <w:sz w:val="32"/>
          <w:szCs w:val="32"/>
        </w:rPr>
      </w:pPr>
    </w:p>
    <w:p w:rsidR="006571FA" w:rsidRDefault="006571FA" w:rsidP="006D55B4">
      <w:pPr>
        <w:jc w:val="both"/>
        <w:rPr>
          <w:rFonts w:ascii="Arial" w:hAnsi="Arial" w:cs="Arial"/>
          <w:b/>
          <w:sz w:val="32"/>
          <w:szCs w:val="32"/>
        </w:rPr>
      </w:pPr>
    </w:p>
    <w:p w:rsidR="006571FA" w:rsidRDefault="006571FA" w:rsidP="006D55B4">
      <w:pPr>
        <w:jc w:val="both"/>
        <w:rPr>
          <w:rFonts w:ascii="Arial" w:hAnsi="Arial" w:cs="Arial"/>
          <w:b/>
          <w:sz w:val="32"/>
          <w:szCs w:val="32"/>
        </w:rPr>
      </w:pPr>
    </w:p>
    <w:p w:rsidR="006571FA" w:rsidRDefault="006571FA" w:rsidP="006D55B4">
      <w:pPr>
        <w:jc w:val="both"/>
        <w:rPr>
          <w:rFonts w:ascii="Arial" w:hAnsi="Arial" w:cs="Arial"/>
          <w:b/>
          <w:sz w:val="32"/>
          <w:szCs w:val="32"/>
        </w:rPr>
      </w:pPr>
    </w:p>
    <w:p w:rsidR="00560814" w:rsidRDefault="00560814" w:rsidP="006D55B4">
      <w:pPr>
        <w:jc w:val="both"/>
        <w:rPr>
          <w:rFonts w:ascii="Arial" w:hAnsi="Arial" w:cs="Arial"/>
          <w:b/>
          <w:sz w:val="32"/>
          <w:szCs w:val="32"/>
        </w:rPr>
      </w:pPr>
    </w:p>
    <w:p w:rsidR="006571FA" w:rsidRDefault="006571FA" w:rsidP="006D55B4">
      <w:pPr>
        <w:jc w:val="both"/>
        <w:rPr>
          <w:rFonts w:ascii="Arial" w:hAnsi="Arial" w:cs="Arial"/>
          <w:b/>
          <w:sz w:val="32"/>
          <w:szCs w:val="32"/>
        </w:rPr>
      </w:pPr>
    </w:p>
    <w:p w:rsidR="009340B8" w:rsidRDefault="009340B8" w:rsidP="006D55B4">
      <w:pPr>
        <w:jc w:val="both"/>
        <w:rPr>
          <w:rFonts w:ascii="Arial" w:hAnsi="Arial" w:cs="Arial"/>
          <w:b/>
          <w:sz w:val="32"/>
          <w:szCs w:val="32"/>
        </w:rPr>
      </w:pPr>
    </w:p>
    <w:p w:rsidR="006D55B4" w:rsidRDefault="006D55B4" w:rsidP="006D55B4">
      <w:pPr>
        <w:jc w:val="both"/>
        <w:rPr>
          <w:rFonts w:ascii="Arial" w:hAnsi="Arial" w:cs="Arial"/>
          <w:b/>
          <w:sz w:val="32"/>
          <w:szCs w:val="32"/>
        </w:rPr>
      </w:pPr>
      <w:r>
        <w:rPr>
          <w:rFonts w:ascii="Arial" w:hAnsi="Arial" w:cs="Arial"/>
          <w:b/>
          <w:sz w:val="32"/>
          <w:szCs w:val="32"/>
        </w:rPr>
        <w:lastRenderedPageBreak/>
        <w:t>Widerstandsrecht</w:t>
      </w:r>
    </w:p>
    <w:p w:rsidR="006D55B4" w:rsidRDefault="006D55B4" w:rsidP="006D55B4">
      <w:pPr>
        <w:pStyle w:val="KeinLeerraum"/>
        <w:jc w:val="both"/>
        <w:rPr>
          <w:rFonts w:ascii="Arial" w:eastAsiaTheme="minorHAnsi" w:hAnsi="Arial" w:cs="Arial"/>
          <w:i/>
          <w:color w:val="2E74B5" w:themeColor="accent1" w:themeShade="BF"/>
          <w:kern w:val="0"/>
          <w:sz w:val="24"/>
          <w:szCs w:val="24"/>
        </w:rPr>
      </w:pPr>
      <w:r w:rsidRPr="00FB2980">
        <w:rPr>
          <w:rFonts w:ascii="Arial" w:eastAsiaTheme="minorHAnsi" w:hAnsi="Arial" w:cs="Arial"/>
          <w:i/>
          <w:color w:val="2E74B5" w:themeColor="accent1" w:themeShade="BF"/>
          <w:kern w:val="0"/>
          <w:sz w:val="24"/>
          <w:szCs w:val="24"/>
        </w:rPr>
        <w:t>„Heute müssen wir nicht in Armut leben, weil alles da ist, auch Gas ist genügend vorhanden, aber es gibt Ideologen in der Politik, die wollen offensichtlich eine Verarmung der Bevölkerung. Und es muss zwangsläufig in eine Diktatur führen, weil ein politisch erzwungener Mangel niemals demokratisch legitimiert wird. Die Leute, die mit dieser Politik nicht einverstanden sind, werden zum Schweigen gebracht.“</w:t>
      </w:r>
    </w:p>
    <w:p w:rsidR="006D55B4" w:rsidRPr="00FB2980" w:rsidRDefault="006D55B4" w:rsidP="006D55B4">
      <w:pPr>
        <w:pStyle w:val="KeinLeerraum"/>
        <w:jc w:val="both"/>
        <w:rPr>
          <w:rFonts w:ascii="Arial" w:eastAsiaTheme="minorHAnsi" w:hAnsi="Arial" w:cs="Arial"/>
          <w:i/>
          <w:color w:val="2E74B5" w:themeColor="accent1" w:themeShade="BF"/>
          <w:kern w:val="0"/>
          <w:sz w:val="24"/>
          <w:szCs w:val="24"/>
        </w:rPr>
      </w:pPr>
    </w:p>
    <w:p w:rsidR="006D55B4" w:rsidRDefault="006D55B4" w:rsidP="006D55B4">
      <w:pPr>
        <w:pStyle w:val="KeinLeerraum"/>
        <w:jc w:val="both"/>
        <w:rPr>
          <w:rFonts w:ascii="Arial" w:hAnsi="Arial" w:cs="Arial"/>
          <w:sz w:val="24"/>
          <w:szCs w:val="24"/>
        </w:rPr>
      </w:pPr>
      <w:r w:rsidRPr="00CA7DA2">
        <w:rPr>
          <w:rFonts w:ascii="Arial" w:eastAsiaTheme="minorHAnsi" w:hAnsi="Arial" w:cs="Arial"/>
          <w:i/>
          <w:kern w:val="0"/>
          <w:sz w:val="20"/>
          <w:szCs w:val="20"/>
        </w:rPr>
        <w:t>22.08.2022 / Hans-Georg Maaßen, Rechtsanwalt und Präsident des Bundesverfassungs-schutzes a. D.</w:t>
      </w:r>
      <w:r>
        <w:rPr>
          <w:rFonts w:ascii="Arial" w:eastAsiaTheme="minorHAnsi" w:hAnsi="Arial" w:cs="Arial"/>
          <w:i/>
          <w:kern w:val="0"/>
          <w:sz w:val="24"/>
          <w:szCs w:val="24"/>
        </w:rPr>
        <w:t xml:space="preserve"> </w:t>
      </w:r>
      <w:hyperlink r:id="rId8" w:history="1">
        <w:r w:rsidRPr="00FB2980">
          <w:rPr>
            <w:rStyle w:val="Hyperlink"/>
            <w:rFonts w:ascii="Arial" w:eastAsiaTheme="minorHAnsi" w:hAnsi="Arial" w:cs="Arial"/>
            <w:color w:val="C45911" w:themeColor="accent2" w:themeShade="BF"/>
            <w:kern w:val="0"/>
            <w:sz w:val="24"/>
            <w:szCs w:val="24"/>
          </w:rPr>
          <w:t xml:space="preserve">Anlage </w:t>
        </w:r>
        <w:r w:rsidR="009B1284">
          <w:rPr>
            <w:rStyle w:val="Hyperlink"/>
            <w:rFonts w:ascii="Arial" w:eastAsiaTheme="minorHAnsi" w:hAnsi="Arial" w:cs="Arial"/>
            <w:color w:val="C45911" w:themeColor="accent2" w:themeShade="BF"/>
            <w:kern w:val="0"/>
            <w:sz w:val="24"/>
            <w:szCs w:val="24"/>
          </w:rPr>
          <w:t>1.010</w:t>
        </w:r>
        <w:r w:rsidRPr="00FB2980">
          <w:rPr>
            <w:rStyle w:val="Hyperlink"/>
            <w:rFonts w:ascii="Arial" w:eastAsiaTheme="minorHAnsi" w:hAnsi="Arial" w:cs="Arial"/>
            <w:color w:val="C45911" w:themeColor="accent2" w:themeShade="BF"/>
            <w:kern w:val="0"/>
            <w:sz w:val="24"/>
            <w:szCs w:val="24"/>
          </w:rPr>
          <w:t xml:space="preserve"> - Maaßen</w:t>
        </w:r>
      </w:hyperlink>
      <w:r w:rsidRPr="00FB2980">
        <w:rPr>
          <w:rFonts w:ascii="Arial" w:hAnsi="Arial" w:cs="Arial"/>
          <w:sz w:val="24"/>
          <w:szCs w:val="24"/>
        </w:rPr>
        <w:t xml:space="preserve"> </w:t>
      </w:r>
      <w:r w:rsidRPr="00FB2980">
        <w:rPr>
          <w:rFonts w:ascii="Arial" w:hAnsi="Arial" w:cs="Arial"/>
          <w:sz w:val="24"/>
          <w:szCs w:val="24"/>
        </w:rPr>
        <w:sym w:font="Wingdings" w:char="F0DF"/>
      </w:r>
    </w:p>
    <w:p w:rsidR="008C3C6C" w:rsidRDefault="008C3C6C" w:rsidP="008C3C6C">
      <w:pPr>
        <w:pStyle w:val="western"/>
        <w:spacing w:after="0" w:line="259" w:lineRule="auto"/>
        <w:jc w:val="both"/>
        <w:rPr>
          <w:rFonts w:ascii="Arial" w:hAnsi="Arial"/>
          <w:sz w:val="24"/>
          <w:szCs w:val="24"/>
        </w:rPr>
      </w:pPr>
      <w:r>
        <w:rPr>
          <w:rFonts w:ascii="Arial" w:hAnsi="Arial"/>
          <w:sz w:val="24"/>
          <w:szCs w:val="24"/>
        </w:rPr>
        <w:t xml:space="preserve">Grundlage für die Entscheidung des Verfassers, die </w:t>
      </w:r>
      <w:r w:rsidR="0026196E">
        <w:rPr>
          <w:rFonts w:ascii="Arial" w:hAnsi="Arial"/>
          <w:sz w:val="24"/>
          <w:szCs w:val="24"/>
        </w:rPr>
        <w:t>Mitf</w:t>
      </w:r>
      <w:r>
        <w:rPr>
          <w:rFonts w:ascii="Arial" w:hAnsi="Arial"/>
          <w:sz w:val="24"/>
          <w:szCs w:val="24"/>
        </w:rPr>
        <w:t>inanzierung der ÖR-Medien vorerst einzustellen, ist das individuelle</w:t>
      </w:r>
      <w:r w:rsidRPr="006571FA">
        <w:rPr>
          <w:rFonts w:ascii="Arial" w:hAnsi="Arial"/>
          <w:sz w:val="24"/>
          <w:szCs w:val="24"/>
        </w:rPr>
        <w:t xml:space="preserve"> Recht zum Widerstand, Art. 20.4.</w:t>
      </w:r>
      <w:r>
        <w:rPr>
          <w:rFonts w:ascii="Arial" w:hAnsi="Arial"/>
          <w:sz w:val="24"/>
          <w:szCs w:val="24"/>
        </w:rPr>
        <w:t xml:space="preserve"> GG</w:t>
      </w:r>
      <w:r w:rsidR="00FE69C3">
        <w:rPr>
          <w:rFonts w:ascii="Arial" w:hAnsi="Arial"/>
          <w:sz w:val="24"/>
          <w:szCs w:val="24"/>
        </w:rPr>
        <w:t xml:space="preserve">. </w:t>
      </w:r>
    </w:p>
    <w:p w:rsidR="006D55B4" w:rsidRPr="008C3C6C" w:rsidRDefault="006D55B4" w:rsidP="008C3C6C">
      <w:pPr>
        <w:pStyle w:val="western"/>
        <w:spacing w:after="0" w:line="259" w:lineRule="auto"/>
        <w:jc w:val="both"/>
        <w:rPr>
          <w:rFonts w:ascii="Arial" w:hAnsi="Arial"/>
          <w:sz w:val="24"/>
          <w:szCs w:val="24"/>
        </w:rPr>
      </w:pPr>
      <w:r>
        <w:rPr>
          <w:rFonts w:ascii="Arial" w:hAnsi="Arial" w:cs="Arial"/>
          <w:b/>
          <w:sz w:val="24"/>
          <w:szCs w:val="24"/>
        </w:rPr>
        <w:t>Grundgesetz</w:t>
      </w:r>
      <w:r w:rsidRPr="005541DA">
        <w:rPr>
          <w:rFonts w:ascii="Arial" w:hAnsi="Arial" w:cs="Arial"/>
          <w:b/>
          <w:sz w:val="24"/>
          <w:szCs w:val="24"/>
        </w:rPr>
        <w:t xml:space="preserve"> Art 20.</w:t>
      </w:r>
      <w:r>
        <w:rPr>
          <w:rFonts w:ascii="Arial" w:hAnsi="Arial" w:cs="Arial"/>
          <w:b/>
          <w:sz w:val="24"/>
          <w:szCs w:val="24"/>
        </w:rPr>
        <w:t>3 &amp; 4</w:t>
      </w:r>
      <w:r w:rsidRPr="005541DA">
        <w:rPr>
          <w:rFonts w:ascii="Arial" w:hAnsi="Arial" w:cs="Arial"/>
          <w:b/>
          <w:sz w:val="24"/>
          <w:szCs w:val="24"/>
        </w:rPr>
        <w:t xml:space="preserve"> GG</w:t>
      </w:r>
      <w:r>
        <w:rPr>
          <w:rFonts w:ascii="Arial" w:hAnsi="Arial" w:cs="Arial"/>
          <w:b/>
          <w:sz w:val="24"/>
          <w:szCs w:val="24"/>
        </w:rPr>
        <w:t xml:space="preserve"> besagt</w:t>
      </w:r>
      <w:r w:rsidRPr="005541DA">
        <w:rPr>
          <w:rFonts w:ascii="Arial" w:hAnsi="Arial" w:cs="Arial"/>
          <w:b/>
          <w:sz w:val="24"/>
          <w:szCs w:val="24"/>
        </w:rPr>
        <w:t>:</w:t>
      </w:r>
    </w:p>
    <w:p w:rsidR="006D55B4" w:rsidRPr="00024791" w:rsidRDefault="006D55B4" w:rsidP="006D55B4">
      <w:pPr>
        <w:jc w:val="both"/>
        <w:rPr>
          <w:rFonts w:ascii="Arial" w:hAnsi="Arial" w:cs="Arial"/>
          <w:b/>
          <w:sz w:val="24"/>
          <w:szCs w:val="24"/>
        </w:rPr>
      </w:pPr>
      <w:r w:rsidRPr="00A30F9D">
        <w:rPr>
          <w:rFonts w:ascii="Arial" w:hAnsi="Arial" w:cs="Arial"/>
          <w:i/>
          <w:color w:val="0070C0"/>
          <w:sz w:val="24"/>
          <w:szCs w:val="24"/>
        </w:rPr>
        <w:t xml:space="preserve">(3) Die Gesetzgebung ist an die verfassungsmäßige Ordnung, die vollziehende Gewalt und die Rechtsprechung sind an Gesetz und Recht gebunden. </w:t>
      </w:r>
    </w:p>
    <w:p w:rsidR="006D55B4" w:rsidRPr="004712FC" w:rsidRDefault="006D55B4" w:rsidP="006D55B4">
      <w:pPr>
        <w:jc w:val="both"/>
        <w:rPr>
          <w:rFonts w:ascii="Arial" w:hAnsi="Arial" w:cs="Arial"/>
          <w:b/>
          <w:sz w:val="24"/>
          <w:szCs w:val="24"/>
        </w:rPr>
      </w:pPr>
      <w:r>
        <w:rPr>
          <w:rFonts w:ascii="Arial" w:hAnsi="Arial" w:cs="Arial"/>
          <w:i/>
          <w:color w:val="0070C0"/>
          <w:sz w:val="24"/>
          <w:szCs w:val="24"/>
        </w:rPr>
        <w:t xml:space="preserve">(4) </w:t>
      </w:r>
      <w:r w:rsidRPr="00302B9A">
        <w:rPr>
          <w:rFonts w:ascii="Arial" w:hAnsi="Arial" w:cs="Arial"/>
          <w:i/>
          <w:color w:val="0070C0"/>
          <w:sz w:val="24"/>
          <w:szCs w:val="24"/>
        </w:rPr>
        <w:t>Gegen jeden, der es unternimmt, diese Ordnung zu beseitigen, haben alle Deutschen das Recht zum Widerstand, wenn andere Abhilfe nicht möglich ist.</w:t>
      </w:r>
    </w:p>
    <w:p w:rsidR="006D55B4" w:rsidRDefault="006D55B4" w:rsidP="006D55B4">
      <w:pPr>
        <w:jc w:val="both"/>
        <w:rPr>
          <w:rFonts w:ascii="Arial" w:hAnsi="Arial" w:cs="Arial"/>
          <w:b/>
          <w:sz w:val="24"/>
          <w:szCs w:val="24"/>
        </w:rPr>
      </w:pPr>
      <w:r w:rsidRPr="004D3B7F">
        <w:rPr>
          <w:rFonts w:ascii="Arial" w:hAnsi="Arial" w:cs="Arial"/>
          <w:b/>
          <w:sz w:val="24"/>
          <w:szCs w:val="24"/>
        </w:rPr>
        <w:t>Die Bundeszentrale für politische Bild</w:t>
      </w:r>
      <w:r>
        <w:rPr>
          <w:rFonts w:ascii="Arial" w:hAnsi="Arial" w:cs="Arial"/>
          <w:b/>
          <w:sz w:val="24"/>
          <w:szCs w:val="24"/>
        </w:rPr>
        <w:t>ung äußert sich dazu wie folgt:</w:t>
      </w:r>
    </w:p>
    <w:p w:rsidR="006D55B4" w:rsidRPr="00024791" w:rsidRDefault="006D55B4" w:rsidP="006D55B4">
      <w:pPr>
        <w:jc w:val="both"/>
        <w:rPr>
          <w:rFonts w:ascii="Arial" w:hAnsi="Arial" w:cs="Arial"/>
          <w:b/>
          <w:sz w:val="24"/>
          <w:szCs w:val="24"/>
        </w:rPr>
      </w:pPr>
      <w:r w:rsidRPr="00302B9A">
        <w:rPr>
          <w:rFonts w:ascii="Arial" w:hAnsi="Arial" w:cs="Arial"/>
          <w:i/>
          <w:color w:val="0070C0"/>
          <w:sz w:val="24"/>
          <w:szCs w:val="24"/>
        </w:rPr>
        <w:t xml:space="preserve">Das Widerstandsrecht bedeutet: Wenn Menschen, die im Staat viel Macht haben, die Demokratie und den Rechtsstaat zerstören und zum Beispiel kein Gericht das verhindern kann, dann dürfen Bürger und Bürgerinnen sich dagegen wehren. </w:t>
      </w:r>
    </w:p>
    <w:p w:rsidR="006D55B4" w:rsidRDefault="006D55B4" w:rsidP="006D55B4">
      <w:pPr>
        <w:jc w:val="both"/>
        <w:rPr>
          <w:rFonts w:ascii="Arial" w:hAnsi="Arial" w:cs="Arial"/>
          <w:b/>
          <w:sz w:val="24"/>
          <w:szCs w:val="24"/>
        </w:rPr>
      </w:pPr>
      <w:r w:rsidRPr="004D3B7F">
        <w:rPr>
          <w:rFonts w:ascii="Arial" w:hAnsi="Arial" w:cs="Arial"/>
          <w:b/>
          <w:sz w:val="24"/>
          <w:szCs w:val="24"/>
        </w:rPr>
        <w:t>Der Verfasser verweist auf ei</w:t>
      </w:r>
      <w:r>
        <w:rPr>
          <w:rFonts w:ascii="Arial" w:hAnsi="Arial" w:cs="Arial"/>
          <w:b/>
          <w:sz w:val="24"/>
          <w:szCs w:val="24"/>
        </w:rPr>
        <w:t>ne Rede der damaligen Bundeskanzlerin</w:t>
      </w:r>
      <w:r w:rsidRPr="004D3B7F">
        <w:rPr>
          <w:rFonts w:ascii="Arial" w:hAnsi="Arial" w:cs="Arial"/>
          <w:b/>
          <w:sz w:val="24"/>
          <w:szCs w:val="24"/>
        </w:rPr>
        <w:t xml:space="preserve"> Angela Merkel, 20. Juli 2019 </w:t>
      </w:r>
    </w:p>
    <w:p w:rsidR="006D55B4" w:rsidRPr="00024791" w:rsidRDefault="006D55B4" w:rsidP="006D55B4">
      <w:pPr>
        <w:jc w:val="both"/>
        <w:rPr>
          <w:rFonts w:ascii="Arial" w:hAnsi="Arial" w:cs="Arial"/>
          <w:b/>
          <w:sz w:val="24"/>
          <w:szCs w:val="24"/>
        </w:rPr>
      </w:pPr>
      <w:r w:rsidRPr="00302B9A">
        <w:rPr>
          <w:rFonts w:ascii="Arial" w:hAnsi="Arial" w:cs="Arial"/>
          <w:i/>
          <w:color w:val="0070C0"/>
          <w:sz w:val="24"/>
          <w:szCs w:val="24"/>
        </w:rPr>
        <w:t xml:space="preserve">„(…) es gibt Momente, in denen Ungehorsam eine Pflicht sein kann – Momente, in denen man nur dann Anstand und Menschlichkeit wahrt, wenn man sich gegen einen Befehl, gegen den Druck von Vorgesetzten oder auch den Druck der Masse auflehnt und gegenhält. Es gibt Momente, </w:t>
      </w:r>
      <w:r w:rsidRPr="00536559">
        <w:rPr>
          <w:rFonts w:ascii="Arial" w:hAnsi="Arial" w:cs="Arial"/>
          <w:b/>
          <w:i/>
          <w:color w:val="0070C0"/>
          <w:sz w:val="24"/>
          <w:szCs w:val="24"/>
        </w:rPr>
        <w:t>in denen der Einzelne</w:t>
      </w:r>
      <w:r w:rsidRPr="00302B9A">
        <w:rPr>
          <w:rFonts w:ascii="Arial" w:hAnsi="Arial" w:cs="Arial"/>
          <w:i/>
          <w:color w:val="0070C0"/>
          <w:sz w:val="24"/>
          <w:szCs w:val="24"/>
        </w:rPr>
        <w:t xml:space="preserve"> die moralische Pflicht hat, zu widersprechen und sich zu widersetzen. Das erkennt auch unsere Verfassung an. In Artikel 20 unseres Grundgesetzes ist das Recht zum Widerstand festgeschrieben, und zwar "gegen jeden, der es unternimmt, diese Ordnung zu beseitigen (…), wenn andere Abhilfe nicht möglich ist".</w:t>
      </w:r>
    </w:p>
    <w:p w:rsidR="006D55B4" w:rsidRDefault="006D55B4" w:rsidP="006D55B4">
      <w:pPr>
        <w:jc w:val="both"/>
        <w:rPr>
          <w:rFonts w:ascii="Arial" w:hAnsi="Arial" w:cs="Arial"/>
          <w:sz w:val="24"/>
          <w:szCs w:val="24"/>
        </w:rPr>
      </w:pPr>
      <w:r w:rsidRPr="00040854">
        <w:rPr>
          <w:rFonts w:ascii="Arial" w:hAnsi="Arial" w:cs="Arial"/>
          <w:b/>
          <w:sz w:val="24"/>
          <w:szCs w:val="24"/>
        </w:rPr>
        <w:t>Hierzu</w:t>
      </w:r>
      <w:r>
        <w:rPr>
          <w:rFonts w:ascii="Arial" w:hAnsi="Arial" w:cs="Arial"/>
          <w:b/>
          <w:sz w:val="24"/>
          <w:szCs w:val="24"/>
        </w:rPr>
        <w:t xml:space="preserve"> auch</w:t>
      </w:r>
      <w:r w:rsidRPr="00040854">
        <w:rPr>
          <w:rFonts w:ascii="Arial" w:hAnsi="Arial" w:cs="Arial"/>
          <w:b/>
          <w:sz w:val="24"/>
          <w:szCs w:val="24"/>
        </w:rPr>
        <w:t>: ISENSEE, JOSEF, Das legalisierte Widerstandsrecht, Verlag Gehlen, Bad Homburg 1968:</w:t>
      </w:r>
      <w:r w:rsidRPr="00040854">
        <w:rPr>
          <w:rFonts w:ascii="Arial" w:hAnsi="Arial" w:cs="Arial"/>
          <w:sz w:val="24"/>
          <w:szCs w:val="24"/>
        </w:rPr>
        <w:t xml:space="preserve"> </w:t>
      </w:r>
      <w:r w:rsidRPr="00B93DA8">
        <w:rPr>
          <w:rFonts w:ascii="Arial" w:hAnsi="Arial" w:cs="Arial"/>
          <w:i/>
          <w:sz w:val="20"/>
          <w:szCs w:val="20"/>
        </w:rPr>
        <w:t>Professor Isensee wurde 1971 zum ordentlichen Professor an der Universität des Saarlandes, Lehrstuhl für Staats- und Verwaltungsrecht III, berufen. 1975 wechselte er an die Universität Bonn auf den Lehrstuhl für Öffentliches Recht.</w:t>
      </w:r>
    </w:p>
    <w:p w:rsidR="006D55B4" w:rsidRDefault="006D55B4" w:rsidP="006D55B4">
      <w:pPr>
        <w:jc w:val="both"/>
        <w:rPr>
          <w:rFonts w:ascii="Arial" w:hAnsi="Arial" w:cs="Arial"/>
          <w:i/>
          <w:color w:val="2E74B5" w:themeColor="accent1" w:themeShade="BF"/>
          <w:sz w:val="24"/>
          <w:szCs w:val="24"/>
        </w:rPr>
      </w:pPr>
      <w:r>
        <w:rPr>
          <w:rFonts w:ascii="Arial" w:hAnsi="Arial" w:cs="Arial"/>
          <w:i/>
          <w:color w:val="2E74B5" w:themeColor="accent1" w:themeShade="BF"/>
          <w:sz w:val="24"/>
          <w:szCs w:val="24"/>
        </w:rPr>
        <w:t>„</w:t>
      </w:r>
      <w:r w:rsidRPr="00B93DA8">
        <w:rPr>
          <w:rFonts w:ascii="Arial" w:hAnsi="Arial" w:cs="Arial"/>
          <w:i/>
          <w:color w:val="2E74B5" w:themeColor="accent1" w:themeShade="BF"/>
          <w:sz w:val="24"/>
          <w:szCs w:val="24"/>
        </w:rPr>
        <w:t>Wer ein Widerstandsrecht ausübt, schert aus dem Legalsystem aus und stellt sich auf den Boden einer heterogenen Legitimität. Gegen d</w:t>
      </w:r>
      <w:r>
        <w:rPr>
          <w:rFonts w:ascii="Arial" w:hAnsi="Arial" w:cs="Arial"/>
          <w:i/>
          <w:color w:val="2E74B5" w:themeColor="accent1" w:themeShade="BF"/>
          <w:sz w:val="24"/>
          <w:szCs w:val="24"/>
        </w:rPr>
        <w:t xml:space="preserve">as Gesetz des Staates beruft er </w:t>
      </w:r>
      <w:r w:rsidRPr="00B93DA8">
        <w:rPr>
          <w:rFonts w:ascii="Arial" w:hAnsi="Arial" w:cs="Arial"/>
          <w:i/>
          <w:color w:val="2E74B5" w:themeColor="accent1" w:themeShade="BF"/>
          <w:sz w:val="24"/>
          <w:szCs w:val="24"/>
        </w:rPr>
        <w:t>sich auf den Anruf des Gewissens, auf das Gebot Gottes, auf eine sittliche Pflicht, auf das Naturrecht. Die Apostel widerstanden dem Hohen Rat zu Jerusalem, der ihnen verbot, im Namen Jesu zu predigen: „Man muss Gott meh</w:t>
      </w:r>
      <w:r>
        <w:rPr>
          <w:rFonts w:ascii="Arial" w:hAnsi="Arial" w:cs="Arial"/>
          <w:i/>
          <w:color w:val="2E74B5" w:themeColor="accent1" w:themeShade="BF"/>
          <w:sz w:val="24"/>
          <w:szCs w:val="24"/>
        </w:rPr>
        <w:t xml:space="preserve">r </w:t>
      </w:r>
      <w:r>
        <w:rPr>
          <w:rFonts w:ascii="Arial" w:hAnsi="Arial" w:cs="Arial"/>
          <w:i/>
          <w:color w:val="2E74B5" w:themeColor="accent1" w:themeShade="BF"/>
          <w:sz w:val="24"/>
          <w:szCs w:val="24"/>
        </w:rPr>
        <w:lastRenderedPageBreak/>
        <w:t xml:space="preserve">gehorchen als den Menschen.“ </w:t>
      </w:r>
      <w:r w:rsidRPr="00B93DA8">
        <w:rPr>
          <w:rFonts w:ascii="Arial" w:hAnsi="Arial" w:cs="Arial"/>
          <w:i/>
          <w:color w:val="2E74B5" w:themeColor="accent1" w:themeShade="BF"/>
          <w:sz w:val="24"/>
          <w:szCs w:val="24"/>
        </w:rPr>
        <w:t>Antigone in Sophokles’ Tragödie verstieß gegen den Befehl des Herrschers Kreon und folgte der gottgewollten Pflicht, ihren gefallenen Bruder zu bestatten. Der Tyrannenmörder berief sich auf ein Widerstandsrecht, wenn er, um Leben, Freiheit und Würde eines Volkes zu retten, das Tötungsverbot übertrat und Gewalt durch Gegengewalt verhinderte. Die Idee des Widerstandsrechts ist so alt wie die Erkenntnis, dass alle Macht, die Gehorsam heischt, einem höheren Recht unterliegt und sich an diesem bricht. Die Folgerung liegt nahe, dass im äußersten Konfliktfall ein jeder dieses höhere Recht gegen die Rechtsprätention des Mächtigen in Stellung bringen kann. Der Gedanke durchzieht die abendländische Geschichte von der Antike über das Mittelalter und die frühe Neuzeit bis in die Gegenwart hinein. Er hat tragische Größe erlangt in dem Widerstand der Männer des 20. Juli 1944, die, ungeachtet ihres Scheiterns, ein sittliches Zeichen wider die Tyrannis setzten.</w:t>
      </w:r>
      <w:r>
        <w:rPr>
          <w:rFonts w:ascii="Arial" w:hAnsi="Arial" w:cs="Arial"/>
          <w:i/>
          <w:color w:val="2E74B5" w:themeColor="accent1" w:themeShade="BF"/>
          <w:sz w:val="24"/>
          <w:szCs w:val="24"/>
        </w:rPr>
        <w:t>“</w:t>
      </w:r>
    </w:p>
    <w:p w:rsidR="006D55B4" w:rsidRPr="00B93DA8" w:rsidRDefault="006D55B4" w:rsidP="006D55B4">
      <w:pPr>
        <w:jc w:val="both"/>
        <w:rPr>
          <w:rFonts w:ascii="Arial" w:hAnsi="Arial" w:cs="Arial"/>
          <w:sz w:val="24"/>
          <w:szCs w:val="24"/>
        </w:rPr>
      </w:pPr>
      <w:r w:rsidRPr="00B93DA8">
        <w:rPr>
          <w:rFonts w:ascii="Arial" w:hAnsi="Arial" w:cs="Arial"/>
          <w:sz w:val="24"/>
          <w:szCs w:val="24"/>
        </w:rPr>
        <w:t>Und weiter…</w:t>
      </w:r>
    </w:p>
    <w:p w:rsidR="006D55B4" w:rsidRDefault="006D55B4" w:rsidP="006D55B4">
      <w:pPr>
        <w:jc w:val="both"/>
        <w:rPr>
          <w:rFonts w:ascii="Arial" w:hAnsi="Arial" w:cs="Arial"/>
          <w:i/>
          <w:color w:val="2E74B5" w:themeColor="accent1" w:themeShade="BF"/>
          <w:sz w:val="24"/>
          <w:szCs w:val="24"/>
        </w:rPr>
      </w:pPr>
      <w:r w:rsidRPr="00EC43A3">
        <w:rPr>
          <w:rFonts w:ascii="Arial" w:hAnsi="Arial" w:cs="Arial"/>
          <w:i/>
          <w:color w:val="2E74B5" w:themeColor="accent1" w:themeShade="BF"/>
          <w:sz w:val="24"/>
          <w:szCs w:val="24"/>
        </w:rPr>
        <w:t xml:space="preserve">"Wenn etwa die zuständigen Organe generell darin versagen, dem freien Individuum Sicherheit und Ordnung zu gewährleisten, so verwirken sie den Gehorsamkeitsanspruch gegenüber ihren Untertanen, und der Widerstandsfall tritt ein." </w:t>
      </w:r>
    </w:p>
    <w:p w:rsidR="006D55B4" w:rsidRPr="00B93DA8" w:rsidRDefault="006D55B4" w:rsidP="006D55B4">
      <w:pPr>
        <w:jc w:val="both"/>
        <w:rPr>
          <w:rFonts w:ascii="Arial" w:hAnsi="Arial" w:cs="Arial"/>
          <w:sz w:val="24"/>
          <w:szCs w:val="24"/>
        </w:rPr>
      </w:pPr>
      <w:r w:rsidRPr="00B93DA8">
        <w:rPr>
          <w:rFonts w:ascii="Arial" w:hAnsi="Arial" w:cs="Arial"/>
          <w:sz w:val="24"/>
          <w:szCs w:val="24"/>
        </w:rPr>
        <w:t>Und weiter…</w:t>
      </w:r>
    </w:p>
    <w:p w:rsidR="006D55B4" w:rsidRDefault="006D55B4" w:rsidP="006D55B4">
      <w:pPr>
        <w:jc w:val="both"/>
        <w:rPr>
          <w:rFonts w:ascii="Arial" w:hAnsi="Arial" w:cs="Arial"/>
          <w:i/>
          <w:color w:val="2E74B5" w:themeColor="accent1" w:themeShade="BF"/>
          <w:sz w:val="24"/>
          <w:szCs w:val="24"/>
        </w:rPr>
      </w:pPr>
      <w:r w:rsidRPr="00EC43A3">
        <w:rPr>
          <w:rFonts w:ascii="Arial" w:hAnsi="Arial" w:cs="Arial"/>
          <w:i/>
          <w:color w:val="2E74B5" w:themeColor="accent1" w:themeShade="BF"/>
          <w:sz w:val="24"/>
          <w:szCs w:val="24"/>
        </w:rPr>
        <w:t xml:space="preserve">"Der Rechtsstaat garantiert dem Einzelnen effektiven Rechtsschutz..." </w:t>
      </w:r>
    </w:p>
    <w:p w:rsidR="006D55B4" w:rsidRPr="00B93DA8" w:rsidRDefault="006D55B4" w:rsidP="006D55B4">
      <w:pPr>
        <w:jc w:val="both"/>
        <w:rPr>
          <w:rFonts w:ascii="Arial" w:hAnsi="Arial" w:cs="Arial"/>
          <w:sz w:val="24"/>
          <w:szCs w:val="24"/>
        </w:rPr>
      </w:pPr>
      <w:r w:rsidRPr="00B93DA8">
        <w:rPr>
          <w:rFonts w:ascii="Arial" w:hAnsi="Arial" w:cs="Arial"/>
          <w:sz w:val="24"/>
          <w:szCs w:val="24"/>
        </w:rPr>
        <w:t>Und weiter…</w:t>
      </w:r>
    </w:p>
    <w:p w:rsidR="006D55B4" w:rsidRPr="00EC43A3" w:rsidRDefault="006D55B4" w:rsidP="006D55B4">
      <w:pPr>
        <w:jc w:val="both"/>
        <w:rPr>
          <w:rFonts w:ascii="Arial" w:hAnsi="Arial" w:cs="Arial"/>
          <w:i/>
          <w:color w:val="2E74B5" w:themeColor="accent1" w:themeShade="BF"/>
          <w:sz w:val="24"/>
          <w:szCs w:val="24"/>
        </w:rPr>
      </w:pPr>
      <w:r w:rsidRPr="00EC43A3">
        <w:rPr>
          <w:rFonts w:ascii="Arial" w:hAnsi="Arial" w:cs="Arial"/>
          <w:i/>
          <w:color w:val="2E74B5" w:themeColor="accent1" w:themeShade="BF"/>
          <w:sz w:val="24"/>
          <w:szCs w:val="24"/>
        </w:rPr>
        <w:t>"Die Friedenspflicht des Bürgers und das Verbot der Selbsthilfe bestehen aber nur soweit, wie der effektive staatliche Rechtsschutz reicht. Das Selbsthilferecht des Bürgers lebt deshalb in Grenzfällen auf, in denen ausnahmsweise keine gerichtliche Hilfe erreichbar und die vorläufige Hinnahme einer Rechtsverletzung durch Staatsorgane unzumutbar ist."</w:t>
      </w:r>
    </w:p>
    <w:p w:rsidR="008A5355" w:rsidRDefault="008A5355" w:rsidP="006D55B4">
      <w:pPr>
        <w:jc w:val="both"/>
        <w:rPr>
          <w:rFonts w:ascii="Arial" w:hAnsi="Arial" w:cs="Arial"/>
          <w:b/>
          <w:sz w:val="24"/>
          <w:szCs w:val="24"/>
        </w:rPr>
      </w:pPr>
    </w:p>
    <w:p w:rsidR="008A5355" w:rsidRDefault="008A5355" w:rsidP="006D55B4">
      <w:pPr>
        <w:jc w:val="both"/>
        <w:rPr>
          <w:rFonts w:ascii="Arial" w:hAnsi="Arial" w:cs="Arial"/>
          <w:b/>
          <w:sz w:val="24"/>
          <w:szCs w:val="24"/>
        </w:rPr>
      </w:pPr>
    </w:p>
    <w:p w:rsidR="008A5355" w:rsidRDefault="008A5355" w:rsidP="006D55B4">
      <w:pPr>
        <w:jc w:val="both"/>
        <w:rPr>
          <w:rFonts w:ascii="Arial" w:hAnsi="Arial" w:cs="Arial"/>
          <w:b/>
          <w:sz w:val="24"/>
          <w:szCs w:val="24"/>
        </w:rPr>
      </w:pPr>
    </w:p>
    <w:p w:rsidR="006D55B4" w:rsidRDefault="006D55B4" w:rsidP="008A5355">
      <w:pPr>
        <w:jc w:val="center"/>
        <w:rPr>
          <w:rFonts w:ascii="Arial" w:hAnsi="Arial" w:cs="Arial"/>
          <w:b/>
          <w:sz w:val="24"/>
          <w:szCs w:val="24"/>
        </w:rPr>
      </w:pPr>
      <w:r w:rsidRPr="00440BA2">
        <w:rPr>
          <w:rFonts w:ascii="Arial" w:hAnsi="Arial" w:cs="Arial"/>
          <w:b/>
          <w:sz w:val="24"/>
          <w:szCs w:val="24"/>
        </w:rPr>
        <w:t>Der Verfasser sieht die</w:t>
      </w:r>
      <w:r>
        <w:rPr>
          <w:rFonts w:ascii="Arial" w:hAnsi="Arial" w:cs="Arial"/>
          <w:b/>
          <w:sz w:val="24"/>
          <w:szCs w:val="24"/>
        </w:rPr>
        <w:t>se</w:t>
      </w:r>
      <w:r w:rsidRPr="00440BA2">
        <w:rPr>
          <w:rFonts w:ascii="Arial" w:hAnsi="Arial" w:cs="Arial"/>
          <w:b/>
          <w:sz w:val="24"/>
          <w:szCs w:val="24"/>
        </w:rPr>
        <w:t xml:space="preserve"> Bedingungen mehr als erfüllt.</w:t>
      </w:r>
    </w:p>
    <w:p w:rsidR="008A5355" w:rsidRDefault="008A5355" w:rsidP="008A5355">
      <w:pPr>
        <w:jc w:val="center"/>
        <w:rPr>
          <w:rFonts w:ascii="Arial" w:hAnsi="Arial" w:cs="Arial"/>
          <w:sz w:val="24"/>
          <w:szCs w:val="24"/>
        </w:rPr>
      </w:pPr>
    </w:p>
    <w:p w:rsidR="008A5355" w:rsidRDefault="008A5355" w:rsidP="008A5355">
      <w:pPr>
        <w:jc w:val="center"/>
        <w:rPr>
          <w:rFonts w:ascii="Arial" w:hAnsi="Arial" w:cs="Arial"/>
          <w:sz w:val="24"/>
          <w:szCs w:val="24"/>
        </w:rPr>
      </w:pPr>
    </w:p>
    <w:p w:rsidR="008A5355" w:rsidRDefault="008A5355" w:rsidP="008A5355">
      <w:pPr>
        <w:jc w:val="center"/>
        <w:rPr>
          <w:rFonts w:ascii="Arial" w:hAnsi="Arial" w:cs="Arial"/>
          <w:sz w:val="24"/>
          <w:szCs w:val="24"/>
        </w:rPr>
      </w:pPr>
    </w:p>
    <w:p w:rsidR="008A5355" w:rsidRDefault="008A5355" w:rsidP="008A5355">
      <w:pPr>
        <w:jc w:val="center"/>
        <w:rPr>
          <w:rFonts w:ascii="Arial" w:hAnsi="Arial" w:cs="Arial"/>
          <w:sz w:val="24"/>
          <w:szCs w:val="24"/>
        </w:rPr>
      </w:pPr>
    </w:p>
    <w:p w:rsidR="00AE0B17" w:rsidRDefault="00AE0B17" w:rsidP="008A5355">
      <w:pPr>
        <w:jc w:val="center"/>
        <w:rPr>
          <w:rFonts w:eastAsia="Times New Roman"/>
          <w:noProof/>
          <w:lang w:eastAsia="de-DE"/>
        </w:rPr>
      </w:pPr>
    </w:p>
    <w:p w:rsidR="008A5355" w:rsidRDefault="008A5355" w:rsidP="008A5355">
      <w:pPr>
        <w:jc w:val="center"/>
        <w:rPr>
          <w:rFonts w:eastAsia="Times New Roman"/>
          <w:noProof/>
          <w:lang w:eastAsia="de-DE"/>
        </w:rPr>
      </w:pPr>
    </w:p>
    <w:p w:rsidR="008A5355" w:rsidRDefault="008A5355" w:rsidP="008A5355">
      <w:pPr>
        <w:jc w:val="center"/>
        <w:rPr>
          <w:rFonts w:eastAsia="Times New Roman"/>
          <w:noProof/>
          <w:lang w:eastAsia="de-DE"/>
        </w:rPr>
      </w:pPr>
    </w:p>
    <w:p w:rsidR="009340B8" w:rsidRDefault="009340B8" w:rsidP="008A5355">
      <w:pPr>
        <w:jc w:val="center"/>
        <w:rPr>
          <w:rFonts w:ascii="Arial" w:hAnsi="Arial" w:cs="Arial"/>
          <w:sz w:val="24"/>
          <w:szCs w:val="24"/>
        </w:rPr>
      </w:pPr>
    </w:p>
    <w:p w:rsidR="003252C5" w:rsidRDefault="003252C5" w:rsidP="008A5355">
      <w:pPr>
        <w:jc w:val="center"/>
        <w:rPr>
          <w:rFonts w:ascii="Arial" w:hAnsi="Arial" w:cs="Arial"/>
          <w:sz w:val="24"/>
          <w:szCs w:val="24"/>
        </w:rPr>
      </w:pPr>
    </w:p>
    <w:p w:rsidR="003252C5" w:rsidRDefault="003252C5" w:rsidP="008A5355">
      <w:pPr>
        <w:jc w:val="center"/>
        <w:rPr>
          <w:rFonts w:ascii="Arial" w:hAnsi="Arial" w:cs="Arial"/>
          <w:sz w:val="24"/>
          <w:szCs w:val="24"/>
        </w:rPr>
      </w:pPr>
    </w:p>
    <w:p w:rsidR="003252C5" w:rsidRDefault="003252C5" w:rsidP="008A5355">
      <w:pPr>
        <w:jc w:val="center"/>
        <w:rPr>
          <w:rFonts w:ascii="Arial" w:hAnsi="Arial" w:cs="Arial"/>
          <w:sz w:val="24"/>
          <w:szCs w:val="24"/>
        </w:rPr>
      </w:pPr>
    </w:p>
    <w:p w:rsidR="003252C5" w:rsidRDefault="003252C5" w:rsidP="008A5355">
      <w:pPr>
        <w:jc w:val="center"/>
        <w:rPr>
          <w:rFonts w:ascii="Arial" w:hAnsi="Arial" w:cs="Arial"/>
          <w:sz w:val="24"/>
          <w:szCs w:val="24"/>
        </w:rPr>
      </w:pPr>
    </w:p>
    <w:p w:rsidR="003252C5" w:rsidRDefault="003252C5" w:rsidP="008A5355">
      <w:pPr>
        <w:jc w:val="center"/>
        <w:rPr>
          <w:rFonts w:ascii="Arial" w:hAnsi="Arial" w:cs="Arial"/>
          <w:sz w:val="24"/>
          <w:szCs w:val="24"/>
        </w:rPr>
      </w:pPr>
    </w:p>
    <w:p w:rsidR="003252C5" w:rsidRDefault="003252C5" w:rsidP="008A5355">
      <w:pPr>
        <w:jc w:val="center"/>
        <w:rPr>
          <w:rFonts w:ascii="Arial" w:hAnsi="Arial" w:cs="Arial"/>
          <w:sz w:val="24"/>
          <w:szCs w:val="24"/>
        </w:rPr>
      </w:pPr>
    </w:p>
    <w:p w:rsidR="003252C5" w:rsidRDefault="003252C5" w:rsidP="008A5355">
      <w:pPr>
        <w:jc w:val="center"/>
        <w:rPr>
          <w:rFonts w:ascii="Arial" w:hAnsi="Arial" w:cs="Arial"/>
          <w:sz w:val="24"/>
          <w:szCs w:val="24"/>
        </w:rPr>
      </w:pPr>
    </w:p>
    <w:p w:rsidR="003252C5" w:rsidRDefault="003252C5" w:rsidP="008A5355">
      <w:pPr>
        <w:jc w:val="center"/>
        <w:rPr>
          <w:rFonts w:ascii="Arial" w:hAnsi="Arial" w:cs="Arial"/>
          <w:sz w:val="24"/>
          <w:szCs w:val="24"/>
        </w:rPr>
      </w:pPr>
    </w:p>
    <w:p w:rsidR="003252C5" w:rsidRDefault="003252C5" w:rsidP="008A5355">
      <w:pPr>
        <w:jc w:val="center"/>
        <w:rPr>
          <w:rFonts w:ascii="Arial" w:hAnsi="Arial" w:cs="Arial"/>
          <w:sz w:val="24"/>
          <w:szCs w:val="24"/>
        </w:rPr>
      </w:pPr>
    </w:p>
    <w:p w:rsidR="003252C5" w:rsidRDefault="003252C5" w:rsidP="008A5355">
      <w:pPr>
        <w:jc w:val="center"/>
        <w:rPr>
          <w:rFonts w:ascii="Arial" w:hAnsi="Arial" w:cs="Arial"/>
          <w:sz w:val="24"/>
          <w:szCs w:val="24"/>
        </w:rPr>
      </w:pPr>
    </w:p>
    <w:p w:rsidR="003252C5" w:rsidRDefault="003252C5" w:rsidP="008A5355">
      <w:pPr>
        <w:jc w:val="center"/>
        <w:rPr>
          <w:rFonts w:ascii="Arial" w:hAnsi="Arial" w:cs="Arial"/>
          <w:sz w:val="24"/>
          <w:szCs w:val="24"/>
        </w:rPr>
      </w:pPr>
    </w:p>
    <w:p w:rsidR="009340B8" w:rsidRDefault="009340B8" w:rsidP="008A5355">
      <w:pPr>
        <w:jc w:val="center"/>
        <w:rPr>
          <w:rFonts w:ascii="Arial" w:hAnsi="Arial" w:cs="Arial"/>
          <w:sz w:val="24"/>
          <w:szCs w:val="24"/>
        </w:rPr>
      </w:pPr>
    </w:p>
    <w:p w:rsidR="003252C5" w:rsidRDefault="003252C5" w:rsidP="003252C5">
      <w:pPr>
        <w:pStyle w:val="western"/>
        <w:spacing w:after="0" w:line="259" w:lineRule="auto"/>
        <w:jc w:val="both"/>
        <w:rPr>
          <w:rFonts w:ascii="Arial" w:hAnsi="Arial"/>
          <w:b/>
          <w:sz w:val="24"/>
          <w:szCs w:val="24"/>
        </w:rPr>
      </w:pPr>
      <w:r w:rsidRPr="008A5355">
        <w:rPr>
          <w:rFonts w:ascii="Arial" w:hAnsi="Arial"/>
          <w:b/>
          <w:sz w:val="24"/>
          <w:szCs w:val="24"/>
        </w:rPr>
        <w:t>Im Folgenden eine Ausarbeitung diverser Themen</w:t>
      </w:r>
      <w:r>
        <w:rPr>
          <w:rFonts w:ascii="Arial" w:hAnsi="Arial"/>
          <w:b/>
          <w:sz w:val="24"/>
          <w:szCs w:val="24"/>
        </w:rPr>
        <w:t xml:space="preserve"> zur Corona Krise</w:t>
      </w:r>
      <w:r w:rsidRPr="008A5355">
        <w:rPr>
          <w:rFonts w:ascii="Arial" w:hAnsi="Arial"/>
          <w:b/>
          <w:sz w:val="24"/>
          <w:szCs w:val="24"/>
        </w:rPr>
        <w:t>, die ÖR-Medien nicht oder nur in geringfügigem Maße behandelt hatten, oder, was auch sehr häufig passierte, gerade diese Themen sehr einseitig</w:t>
      </w:r>
      <w:r>
        <w:rPr>
          <w:rFonts w:ascii="Arial" w:hAnsi="Arial"/>
          <w:b/>
          <w:sz w:val="24"/>
          <w:szCs w:val="24"/>
        </w:rPr>
        <w:t>, falsch</w:t>
      </w:r>
      <w:r w:rsidRPr="008A5355">
        <w:rPr>
          <w:rFonts w:ascii="Arial" w:hAnsi="Arial"/>
          <w:b/>
          <w:sz w:val="24"/>
          <w:szCs w:val="24"/>
        </w:rPr>
        <w:t xml:space="preserve"> und zu Gunsten des Regierungsdenkens </w:t>
      </w:r>
      <w:r>
        <w:rPr>
          <w:rFonts w:ascii="Arial" w:hAnsi="Arial"/>
          <w:b/>
          <w:sz w:val="24"/>
          <w:szCs w:val="24"/>
        </w:rPr>
        <w:t>wiedergaben</w:t>
      </w:r>
      <w:r w:rsidRPr="008A5355">
        <w:rPr>
          <w:rFonts w:ascii="Arial" w:hAnsi="Arial"/>
          <w:b/>
          <w:sz w:val="24"/>
          <w:szCs w:val="24"/>
        </w:rPr>
        <w:t>.</w:t>
      </w:r>
    </w:p>
    <w:p w:rsidR="003252C5" w:rsidRDefault="003252C5" w:rsidP="003252C5">
      <w:pPr>
        <w:pStyle w:val="western"/>
        <w:spacing w:after="0" w:line="259" w:lineRule="auto"/>
        <w:jc w:val="both"/>
        <w:rPr>
          <w:rFonts w:ascii="Arial" w:hAnsi="Arial"/>
          <w:b/>
          <w:sz w:val="24"/>
          <w:szCs w:val="24"/>
        </w:rPr>
      </w:pPr>
    </w:p>
    <w:p w:rsidR="003252C5" w:rsidRDefault="003252C5" w:rsidP="003252C5">
      <w:pPr>
        <w:pStyle w:val="western"/>
        <w:spacing w:after="0" w:line="259" w:lineRule="auto"/>
        <w:jc w:val="both"/>
        <w:rPr>
          <w:rFonts w:ascii="Arial" w:hAnsi="Arial"/>
          <w:b/>
          <w:sz w:val="24"/>
          <w:szCs w:val="24"/>
        </w:rPr>
      </w:pPr>
    </w:p>
    <w:p w:rsidR="003252C5" w:rsidRDefault="003252C5" w:rsidP="003252C5">
      <w:pPr>
        <w:pStyle w:val="western"/>
        <w:spacing w:after="0" w:line="259" w:lineRule="auto"/>
        <w:jc w:val="both"/>
        <w:rPr>
          <w:rFonts w:ascii="Arial" w:hAnsi="Arial"/>
          <w:b/>
          <w:sz w:val="24"/>
          <w:szCs w:val="24"/>
        </w:rPr>
      </w:pPr>
    </w:p>
    <w:p w:rsidR="003252C5" w:rsidRDefault="003252C5" w:rsidP="003252C5">
      <w:pPr>
        <w:pStyle w:val="western"/>
        <w:spacing w:after="0" w:line="259" w:lineRule="auto"/>
        <w:jc w:val="both"/>
        <w:rPr>
          <w:rFonts w:ascii="Arial" w:hAnsi="Arial"/>
          <w:b/>
          <w:sz w:val="24"/>
          <w:szCs w:val="24"/>
        </w:rPr>
      </w:pPr>
    </w:p>
    <w:p w:rsidR="003252C5" w:rsidRDefault="003252C5" w:rsidP="003252C5">
      <w:pPr>
        <w:pStyle w:val="western"/>
        <w:spacing w:after="0" w:line="259" w:lineRule="auto"/>
        <w:jc w:val="both"/>
        <w:rPr>
          <w:rFonts w:ascii="Arial" w:hAnsi="Arial"/>
          <w:b/>
          <w:sz w:val="24"/>
          <w:szCs w:val="24"/>
        </w:rPr>
      </w:pPr>
    </w:p>
    <w:p w:rsidR="003252C5" w:rsidRDefault="003252C5" w:rsidP="003252C5">
      <w:pPr>
        <w:pStyle w:val="western"/>
        <w:spacing w:after="0" w:line="259" w:lineRule="auto"/>
        <w:jc w:val="both"/>
        <w:rPr>
          <w:rFonts w:ascii="Arial" w:hAnsi="Arial"/>
          <w:b/>
          <w:sz w:val="24"/>
          <w:szCs w:val="24"/>
        </w:rPr>
      </w:pPr>
    </w:p>
    <w:p w:rsidR="003252C5" w:rsidRDefault="003252C5" w:rsidP="003252C5">
      <w:pPr>
        <w:pStyle w:val="western"/>
        <w:spacing w:after="0" w:line="259" w:lineRule="auto"/>
        <w:jc w:val="both"/>
        <w:rPr>
          <w:rFonts w:ascii="Arial" w:hAnsi="Arial"/>
          <w:b/>
          <w:sz w:val="24"/>
          <w:szCs w:val="24"/>
        </w:rPr>
      </w:pPr>
    </w:p>
    <w:p w:rsidR="003252C5" w:rsidRDefault="003252C5" w:rsidP="003252C5">
      <w:pPr>
        <w:pStyle w:val="western"/>
        <w:spacing w:after="0" w:line="259" w:lineRule="auto"/>
        <w:jc w:val="both"/>
        <w:rPr>
          <w:rFonts w:ascii="Arial" w:hAnsi="Arial"/>
          <w:b/>
          <w:sz w:val="24"/>
          <w:szCs w:val="24"/>
        </w:rPr>
      </w:pPr>
    </w:p>
    <w:p w:rsidR="003252C5" w:rsidRDefault="003252C5" w:rsidP="003252C5">
      <w:pPr>
        <w:pStyle w:val="western"/>
        <w:spacing w:after="0" w:line="259" w:lineRule="auto"/>
        <w:jc w:val="both"/>
        <w:rPr>
          <w:rFonts w:ascii="Arial" w:hAnsi="Arial"/>
          <w:b/>
          <w:sz w:val="24"/>
          <w:szCs w:val="24"/>
        </w:rPr>
      </w:pPr>
    </w:p>
    <w:p w:rsidR="003252C5" w:rsidRDefault="003252C5" w:rsidP="003252C5">
      <w:pPr>
        <w:pStyle w:val="western"/>
        <w:spacing w:after="0" w:line="259" w:lineRule="auto"/>
        <w:jc w:val="both"/>
        <w:rPr>
          <w:rFonts w:ascii="Arial" w:hAnsi="Arial"/>
          <w:b/>
          <w:sz w:val="24"/>
          <w:szCs w:val="24"/>
        </w:rPr>
      </w:pPr>
    </w:p>
    <w:p w:rsidR="003252C5" w:rsidRDefault="003252C5" w:rsidP="003252C5">
      <w:pPr>
        <w:pStyle w:val="western"/>
        <w:spacing w:after="0" w:line="259" w:lineRule="auto"/>
        <w:jc w:val="both"/>
        <w:rPr>
          <w:rFonts w:ascii="Arial" w:hAnsi="Arial"/>
          <w:b/>
          <w:sz w:val="24"/>
          <w:szCs w:val="24"/>
        </w:rPr>
      </w:pPr>
    </w:p>
    <w:p w:rsidR="003252C5" w:rsidRDefault="003252C5" w:rsidP="003252C5">
      <w:pPr>
        <w:pStyle w:val="western"/>
        <w:spacing w:after="0" w:line="259" w:lineRule="auto"/>
        <w:jc w:val="both"/>
        <w:rPr>
          <w:rFonts w:ascii="Arial" w:hAnsi="Arial"/>
          <w:b/>
          <w:sz w:val="24"/>
          <w:szCs w:val="24"/>
        </w:rPr>
      </w:pPr>
    </w:p>
    <w:p w:rsidR="003252C5" w:rsidRPr="008A5355" w:rsidRDefault="003252C5" w:rsidP="003252C5">
      <w:pPr>
        <w:pStyle w:val="western"/>
        <w:spacing w:after="0" w:line="259" w:lineRule="auto"/>
        <w:jc w:val="both"/>
        <w:rPr>
          <w:rFonts w:ascii="Arial" w:hAnsi="Arial"/>
          <w:b/>
          <w:sz w:val="24"/>
          <w:szCs w:val="24"/>
        </w:rPr>
      </w:pPr>
    </w:p>
    <w:p w:rsidR="0026196E" w:rsidRDefault="0026196E" w:rsidP="008A5355">
      <w:pPr>
        <w:jc w:val="center"/>
        <w:rPr>
          <w:rFonts w:ascii="Arial" w:hAnsi="Arial" w:cs="Arial"/>
          <w:sz w:val="24"/>
          <w:szCs w:val="24"/>
        </w:rPr>
      </w:pPr>
    </w:p>
    <w:p w:rsidR="009340B8" w:rsidRDefault="009340B8" w:rsidP="008A5355">
      <w:pPr>
        <w:jc w:val="center"/>
        <w:rPr>
          <w:rFonts w:ascii="Arial" w:hAnsi="Arial" w:cs="Arial"/>
          <w:sz w:val="24"/>
          <w:szCs w:val="24"/>
        </w:rPr>
      </w:pPr>
    </w:p>
    <w:p w:rsidR="009340B8" w:rsidRDefault="009340B8" w:rsidP="008A5355">
      <w:pPr>
        <w:jc w:val="center"/>
        <w:rPr>
          <w:rFonts w:ascii="Arial" w:hAnsi="Arial" w:cs="Arial"/>
          <w:sz w:val="24"/>
          <w:szCs w:val="24"/>
        </w:rPr>
      </w:pPr>
    </w:p>
    <w:p w:rsidR="008A5355" w:rsidRDefault="008A5355" w:rsidP="008A5355">
      <w:pPr>
        <w:jc w:val="center"/>
        <w:rPr>
          <w:rFonts w:ascii="Arial" w:hAnsi="Arial" w:cs="Arial"/>
          <w:sz w:val="24"/>
          <w:szCs w:val="24"/>
        </w:rPr>
      </w:pPr>
      <w:r>
        <w:rPr>
          <w:rFonts w:eastAsia="Times New Roman"/>
          <w:noProof/>
          <w:lang w:eastAsia="de-DE"/>
        </w:rPr>
        <w:drawing>
          <wp:inline distT="0" distB="0" distL="0" distR="0" wp14:anchorId="2DA8F1E5" wp14:editId="4554B230">
            <wp:extent cx="3686175" cy="3686175"/>
            <wp:effectExtent l="0" t="0" r="9525" b="9525"/>
            <wp:docPr id="9" name="Grafik 9" descr="cid:DC565FCE-44B5-4C8C-A6BF-928D8A1876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565FCE-44B5-4C8C-A6BF-928D8A18762E" descr="cid:DC565FCE-44B5-4C8C-A6BF-928D8A18762E"/>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3686175" cy="3686175"/>
                    </a:xfrm>
                    <a:prstGeom prst="rect">
                      <a:avLst/>
                    </a:prstGeom>
                    <a:noFill/>
                    <a:ln>
                      <a:noFill/>
                    </a:ln>
                  </pic:spPr>
                </pic:pic>
              </a:graphicData>
            </a:graphic>
          </wp:inline>
        </w:drawing>
      </w:r>
    </w:p>
    <w:p w:rsidR="008A5355" w:rsidRDefault="008A5355" w:rsidP="008A5355">
      <w:pPr>
        <w:jc w:val="center"/>
        <w:rPr>
          <w:rFonts w:ascii="Arial" w:hAnsi="Arial" w:cs="Arial"/>
          <w:sz w:val="24"/>
          <w:szCs w:val="24"/>
        </w:rPr>
      </w:pPr>
    </w:p>
    <w:p w:rsidR="008A5355" w:rsidRDefault="008A5355" w:rsidP="008A5355">
      <w:pPr>
        <w:jc w:val="center"/>
        <w:rPr>
          <w:rFonts w:ascii="Arial" w:hAnsi="Arial" w:cs="Arial"/>
          <w:sz w:val="24"/>
          <w:szCs w:val="24"/>
        </w:rPr>
      </w:pPr>
    </w:p>
    <w:p w:rsidR="008A5355" w:rsidRDefault="008A5355" w:rsidP="008A5355">
      <w:pPr>
        <w:jc w:val="center"/>
        <w:rPr>
          <w:rFonts w:ascii="Arial" w:hAnsi="Arial" w:cs="Arial"/>
          <w:i/>
          <w:color w:val="2E74B5" w:themeColor="accent1" w:themeShade="BF"/>
          <w:sz w:val="24"/>
          <w:szCs w:val="24"/>
          <w:shd w:val="clear" w:color="auto" w:fill="FFFFFF"/>
        </w:rPr>
      </w:pPr>
      <w:r>
        <w:rPr>
          <w:rFonts w:ascii="Arial" w:hAnsi="Arial" w:cs="Arial"/>
          <w:i/>
          <w:color w:val="2E74B5" w:themeColor="accent1" w:themeShade="BF"/>
          <w:sz w:val="24"/>
          <w:szCs w:val="24"/>
          <w:shd w:val="clear" w:color="auto" w:fill="FFFFFF"/>
        </w:rPr>
        <w:t>„</w:t>
      </w:r>
      <w:r w:rsidRPr="00D815B7">
        <w:rPr>
          <w:rFonts w:ascii="Arial" w:hAnsi="Arial" w:cs="Arial"/>
          <w:i/>
          <w:color w:val="2E74B5" w:themeColor="accent1" w:themeShade="BF"/>
          <w:sz w:val="24"/>
          <w:szCs w:val="24"/>
          <w:shd w:val="clear" w:color="auto" w:fill="FFFFFF"/>
        </w:rPr>
        <w:t>Rückblickend war die Schweinegrippe-Pandemie in Wahrheit eher eine weltweite Massenhysterie. Heute kann man kaum noch glauben, dass alles wirklich so passiert ist, wie es passiert ist. Kann nicht fassen, dass niemand irgendwann auf den Tisch gehauen und gesagt hat: "Leute, jetzt wacht doch mal auf!"</w:t>
      </w:r>
    </w:p>
    <w:p w:rsidR="008A5355" w:rsidRDefault="008A5355" w:rsidP="008A5355">
      <w:pPr>
        <w:jc w:val="center"/>
        <w:rPr>
          <w:rFonts w:ascii="Arial" w:hAnsi="Arial" w:cs="Arial"/>
          <w:i/>
          <w:color w:val="2E74B5" w:themeColor="accent1" w:themeShade="BF"/>
          <w:sz w:val="24"/>
          <w:szCs w:val="24"/>
          <w:shd w:val="clear" w:color="auto" w:fill="FFFFFF"/>
        </w:rPr>
      </w:pPr>
    </w:p>
    <w:p w:rsidR="008A5355" w:rsidRDefault="007D0706" w:rsidP="008A5355">
      <w:pPr>
        <w:jc w:val="center"/>
        <w:rPr>
          <w:rFonts w:ascii="Arial" w:hAnsi="Arial" w:cs="Arial"/>
          <w:color w:val="C45911" w:themeColor="accent2" w:themeShade="BF"/>
          <w:sz w:val="24"/>
          <w:szCs w:val="24"/>
        </w:rPr>
      </w:pPr>
      <w:hyperlink r:id="rId11" w:history="1">
        <w:r w:rsidR="008A5355">
          <w:rPr>
            <w:rStyle w:val="Hyperlink"/>
            <w:rFonts w:ascii="Arial" w:hAnsi="Arial" w:cs="Arial"/>
            <w:color w:val="C45911" w:themeColor="accent2" w:themeShade="BF"/>
            <w:sz w:val="24"/>
            <w:szCs w:val="24"/>
          </w:rPr>
          <w:t xml:space="preserve">Anlage </w:t>
        </w:r>
        <w:r w:rsidR="00B26DA2">
          <w:rPr>
            <w:rStyle w:val="Hyperlink"/>
            <w:rFonts w:ascii="Arial" w:hAnsi="Arial" w:cs="Arial"/>
            <w:color w:val="C45911" w:themeColor="accent2" w:themeShade="BF"/>
            <w:sz w:val="24"/>
            <w:szCs w:val="24"/>
          </w:rPr>
          <w:t>1.015</w:t>
        </w:r>
        <w:r w:rsidR="008A5355" w:rsidRPr="00D815B7">
          <w:rPr>
            <w:rStyle w:val="Hyperlink"/>
            <w:rFonts w:ascii="Arial" w:hAnsi="Arial" w:cs="Arial"/>
            <w:color w:val="C45911" w:themeColor="accent2" w:themeShade="BF"/>
            <w:sz w:val="24"/>
            <w:szCs w:val="24"/>
          </w:rPr>
          <w:t xml:space="preserve"> – Schweinegrippe / Spiegel 2018</w:t>
        </w:r>
      </w:hyperlink>
      <w:r w:rsidR="008A5355" w:rsidRPr="00D815B7">
        <w:rPr>
          <w:rFonts w:ascii="Arial" w:hAnsi="Arial" w:cs="Arial"/>
          <w:color w:val="C45911" w:themeColor="accent2" w:themeShade="BF"/>
          <w:sz w:val="24"/>
          <w:szCs w:val="24"/>
        </w:rPr>
        <w:t xml:space="preserve"> </w:t>
      </w:r>
      <w:r w:rsidR="008A5355" w:rsidRPr="00D815B7">
        <w:rPr>
          <w:rFonts w:ascii="Arial" w:hAnsi="Arial" w:cs="Arial"/>
          <w:sz w:val="24"/>
          <w:szCs w:val="24"/>
        </w:rPr>
        <w:sym w:font="Wingdings" w:char="F0DF"/>
      </w:r>
    </w:p>
    <w:p w:rsidR="008A5355" w:rsidRDefault="008A5355" w:rsidP="008A5355">
      <w:pPr>
        <w:jc w:val="center"/>
        <w:rPr>
          <w:rFonts w:ascii="Arial" w:hAnsi="Arial" w:cs="Arial"/>
          <w:color w:val="C45911" w:themeColor="accent2" w:themeShade="BF"/>
          <w:sz w:val="24"/>
          <w:szCs w:val="24"/>
        </w:rPr>
      </w:pPr>
    </w:p>
    <w:p w:rsidR="008A5355" w:rsidRDefault="008A5355" w:rsidP="008A5355">
      <w:pPr>
        <w:jc w:val="center"/>
        <w:rPr>
          <w:rFonts w:ascii="Arial" w:hAnsi="Arial" w:cs="Arial"/>
          <w:color w:val="C45911" w:themeColor="accent2" w:themeShade="BF"/>
          <w:sz w:val="24"/>
          <w:szCs w:val="24"/>
        </w:rPr>
      </w:pPr>
    </w:p>
    <w:p w:rsidR="008A5355" w:rsidRDefault="008A5355" w:rsidP="006D55B4">
      <w:pPr>
        <w:jc w:val="both"/>
        <w:rPr>
          <w:rFonts w:ascii="Arial" w:hAnsi="Arial" w:cs="Arial"/>
          <w:b/>
          <w:i/>
          <w:color w:val="1F4E79" w:themeColor="accent1" w:themeShade="80"/>
          <w:sz w:val="24"/>
          <w:szCs w:val="24"/>
        </w:rPr>
      </w:pPr>
    </w:p>
    <w:p w:rsidR="008A5355" w:rsidRDefault="008A5355" w:rsidP="006D55B4">
      <w:pPr>
        <w:jc w:val="both"/>
        <w:rPr>
          <w:rFonts w:ascii="Arial" w:hAnsi="Arial" w:cs="Arial"/>
          <w:b/>
          <w:i/>
          <w:color w:val="1F4E79" w:themeColor="accent1" w:themeShade="80"/>
          <w:sz w:val="24"/>
          <w:szCs w:val="24"/>
        </w:rPr>
      </w:pPr>
    </w:p>
    <w:p w:rsidR="0033313B" w:rsidRDefault="0033313B" w:rsidP="006D55B4">
      <w:pPr>
        <w:jc w:val="both"/>
        <w:rPr>
          <w:rFonts w:ascii="Arial" w:hAnsi="Arial" w:cs="Arial"/>
          <w:b/>
          <w:i/>
          <w:color w:val="1F4E79" w:themeColor="accent1" w:themeShade="80"/>
          <w:sz w:val="24"/>
          <w:szCs w:val="24"/>
        </w:rPr>
      </w:pPr>
    </w:p>
    <w:p w:rsidR="003252C5" w:rsidRPr="003252C5" w:rsidRDefault="003252C5" w:rsidP="006D55B4">
      <w:pPr>
        <w:jc w:val="both"/>
        <w:rPr>
          <w:rFonts w:ascii="Arial" w:hAnsi="Arial" w:cs="Arial"/>
          <w:b/>
          <w:sz w:val="32"/>
          <w:szCs w:val="32"/>
        </w:rPr>
      </w:pPr>
      <w:r w:rsidRPr="003252C5">
        <w:rPr>
          <w:rFonts w:ascii="Arial" w:hAnsi="Arial" w:cs="Arial"/>
          <w:b/>
          <w:sz w:val="32"/>
          <w:szCs w:val="32"/>
        </w:rPr>
        <w:lastRenderedPageBreak/>
        <w:t>Corona</w:t>
      </w:r>
    </w:p>
    <w:p w:rsidR="006D55B4" w:rsidRDefault="006D55B4" w:rsidP="006D55B4">
      <w:pPr>
        <w:jc w:val="both"/>
        <w:rPr>
          <w:rFonts w:ascii="Arial" w:hAnsi="Arial" w:cs="Arial"/>
          <w:sz w:val="24"/>
          <w:szCs w:val="24"/>
        </w:rPr>
      </w:pPr>
      <w:r>
        <w:rPr>
          <w:rFonts w:ascii="Arial" w:hAnsi="Arial" w:cs="Arial"/>
          <w:sz w:val="24"/>
          <w:szCs w:val="24"/>
        </w:rPr>
        <w:t>Der Verfasser ist schon seit März 2020 stark und ununterbrochen gegen die bundesweiten sog</w:t>
      </w:r>
      <w:r w:rsidR="006571FA">
        <w:rPr>
          <w:rFonts w:ascii="Arial" w:hAnsi="Arial" w:cs="Arial"/>
          <w:sz w:val="24"/>
          <w:szCs w:val="24"/>
        </w:rPr>
        <w:t xml:space="preserve">enannten Corona-Maßnahmen aktiv. </w:t>
      </w:r>
      <w:r>
        <w:rPr>
          <w:rFonts w:ascii="Arial" w:hAnsi="Arial" w:cs="Arial"/>
          <w:sz w:val="24"/>
          <w:szCs w:val="24"/>
        </w:rPr>
        <w:t>Mit einfachsten Mitteln konnte schon sehr früh nachgewiesen werden, dass die angebliche Corona-Pandemie (wie im Übrigen die Schweinegrippe-Pandemie 2009 auch) auf einem großen, weltweit angelegten Betrug baut. Auf einer bloßen Behauptung einer neuartigen Krankheit, die man bis heute mit für diesen Zweck untauglichen PCR-Tests untermauert und die daraus resultierenden Zahlen falsch und manipulativ darstellt. Der Verfasser schrieb und schreibt sich förmlich die Finger wund, kontaktierte Behörden und Politiker, organisierte Demonstrationen, klagte gegen Gesundheitsämter, baut derzeit, aufgrund des massiven Bedarfs, eine Meldestelle für Impfgeschädigte auf, geht womöglich aufgrund eines nicht beglichenen, da unrechtmäßig ausgestellten Bußgeldbescheids zu sog. Corona-Verstößen aus politische</w:t>
      </w:r>
      <w:r w:rsidR="003E3C77">
        <w:rPr>
          <w:rFonts w:ascii="Arial" w:hAnsi="Arial" w:cs="Arial"/>
          <w:sz w:val="24"/>
          <w:szCs w:val="24"/>
        </w:rPr>
        <w:t>n Gründen ins Gefängnis</w:t>
      </w:r>
      <w:r>
        <w:rPr>
          <w:rFonts w:ascii="Arial" w:hAnsi="Arial" w:cs="Arial"/>
          <w:sz w:val="24"/>
          <w:szCs w:val="24"/>
        </w:rPr>
        <w:t xml:space="preserve">, hat Strafanträge gegen etliche Verantwortliche gestellt, hat aber keine Hoffnung mehr, bei den Gerichten und schon gar nicht bei den Staatsanwaltschaften Gehör zu finden, da die Justiz im gesamten und selbst das Bundesverfassungsgericht seit mehr als </w:t>
      </w:r>
      <w:r w:rsidR="003E3C77">
        <w:rPr>
          <w:rFonts w:ascii="Arial" w:hAnsi="Arial" w:cs="Arial"/>
          <w:sz w:val="24"/>
          <w:szCs w:val="24"/>
        </w:rPr>
        <w:t>drei</w:t>
      </w:r>
      <w:r w:rsidR="009340B8">
        <w:rPr>
          <w:rFonts w:ascii="Arial" w:hAnsi="Arial" w:cs="Arial"/>
          <w:sz w:val="24"/>
          <w:szCs w:val="24"/>
        </w:rPr>
        <w:t xml:space="preserve"> Jahren versagt</w:t>
      </w:r>
      <w:r>
        <w:rPr>
          <w:rFonts w:ascii="Arial" w:hAnsi="Arial" w:cs="Arial"/>
          <w:sz w:val="24"/>
          <w:szCs w:val="24"/>
        </w:rPr>
        <w:t xml:space="preserve"> und dieses die seit wenigstens </w:t>
      </w:r>
      <w:r w:rsidR="003E3C77">
        <w:rPr>
          <w:rFonts w:ascii="Arial" w:hAnsi="Arial" w:cs="Arial"/>
          <w:sz w:val="24"/>
          <w:szCs w:val="24"/>
        </w:rPr>
        <w:t>drei</w:t>
      </w:r>
      <w:r w:rsidR="00AF452C">
        <w:rPr>
          <w:rFonts w:ascii="Arial" w:hAnsi="Arial" w:cs="Arial"/>
          <w:sz w:val="24"/>
          <w:szCs w:val="24"/>
        </w:rPr>
        <w:t xml:space="preserve"> Jahren abhanden</w:t>
      </w:r>
      <w:r>
        <w:rPr>
          <w:rFonts w:ascii="Arial" w:hAnsi="Arial" w:cs="Arial"/>
          <w:sz w:val="24"/>
          <w:szCs w:val="24"/>
        </w:rPr>
        <w:t xml:space="preserve">gekommene verfassungsmäßige Ordnung in keiner Weise zurückfordert, ja, sämtliche Corona-Maßnahmen und selbst den Impfzwang für medizinische Bereiche evidenzfrei billigte. In der Summe ist dies ein vom Verfasser mehr als lauter Hilferuf, in der Hoffnung Gehör zu finden, was leider bisher ausblieb. </w:t>
      </w:r>
    </w:p>
    <w:p w:rsidR="006D55B4" w:rsidRDefault="006D55B4" w:rsidP="006D55B4">
      <w:pPr>
        <w:jc w:val="both"/>
        <w:rPr>
          <w:rFonts w:ascii="Arial" w:hAnsi="Arial" w:cs="Arial"/>
          <w:sz w:val="24"/>
          <w:szCs w:val="24"/>
        </w:rPr>
      </w:pPr>
      <w:r>
        <w:rPr>
          <w:rFonts w:ascii="Arial" w:hAnsi="Arial" w:cs="Arial"/>
          <w:sz w:val="24"/>
          <w:szCs w:val="24"/>
        </w:rPr>
        <w:t xml:space="preserve">Die Corona-Maßnahmen, gestützt durch eine flächendeckende, politische und mediale Angst-Propaganda </w:t>
      </w:r>
      <w:r w:rsidRPr="00C2217C">
        <w:rPr>
          <w:rFonts w:ascii="Arial" w:hAnsi="Arial" w:cs="Arial"/>
          <w:color w:val="C45911" w:themeColor="accent2" w:themeShade="BF"/>
          <w:sz w:val="24"/>
          <w:szCs w:val="24"/>
        </w:rPr>
        <w:t>(</w:t>
      </w:r>
      <w:hyperlink r:id="rId12" w:history="1">
        <w:r w:rsidRPr="00C2217C">
          <w:rPr>
            <w:rStyle w:val="Hyperlink"/>
            <w:rFonts w:ascii="Arial" w:hAnsi="Arial" w:cs="Arial"/>
            <w:color w:val="C45911" w:themeColor="accent2" w:themeShade="BF"/>
            <w:sz w:val="24"/>
            <w:szCs w:val="24"/>
          </w:rPr>
          <w:t>Anlage</w:t>
        </w:r>
        <w:r>
          <w:rPr>
            <w:rStyle w:val="Hyperlink"/>
            <w:rFonts w:ascii="Arial" w:hAnsi="Arial" w:cs="Arial"/>
            <w:color w:val="C45911" w:themeColor="accent2" w:themeShade="BF"/>
            <w:sz w:val="24"/>
            <w:szCs w:val="24"/>
          </w:rPr>
          <w:t xml:space="preserve"> </w:t>
        </w:r>
        <w:r w:rsidR="009B1284">
          <w:rPr>
            <w:rStyle w:val="Hyperlink"/>
            <w:rFonts w:ascii="Arial" w:hAnsi="Arial" w:cs="Arial"/>
            <w:color w:val="C45911" w:themeColor="accent2" w:themeShade="BF"/>
            <w:sz w:val="24"/>
            <w:szCs w:val="24"/>
          </w:rPr>
          <w:t>1.020</w:t>
        </w:r>
        <w:r>
          <w:rPr>
            <w:rStyle w:val="Hyperlink"/>
            <w:rFonts w:ascii="Arial" w:hAnsi="Arial" w:cs="Arial"/>
            <w:color w:val="C45911" w:themeColor="accent2" w:themeShade="BF"/>
            <w:sz w:val="24"/>
            <w:szCs w:val="24"/>
          </w:rPr>
          <w:t xml:space="preserve"> -</w:t>
        </w:r>
        <w:r w:rsidRPr="00C2217C">
          <w:rPr>
            <w:rStyle w:val="Hyperlink"/>
            <w:rFonts w:ascii="Arial" w:hAnsi="Arial" w:cs="Arial"/>
            <w:color w:val="C45911" w:themeColor="accent2" w:themeShade="BF"/>
            <w:sz w:val="24"/>
            <w:szCs w:val="24"/>
          </w:rPr>
          <w:t xml:space="preserve"> BMI/C-19-Controlle</w:t>
        </w:r>
      </w:hyperlink>
      <w:r>
        <w:rPr>
          <w:rFonts w:ascii="Arial" w:hAnsi="Arial" w:cs="Arial"/>
          <w:color w:val="C45911" w:themeColor="accent2" w:themeShade="BF"/>
          <w:sz w:val="24"/>
          <w:szCs w:val="24"/>
        </w:rPr>
        <w:t xml:space="preserve">, </w:t>
      </w:r>
      <w:r w:rsidRPr="00985043">
        <w:rPr>
          <w:rFonts w:ascii="Arial" w:hAnsi="Arial" w:cs="Arial"/>
          <w:color w:val="00B050"/>
          <w:sz w:val="24"/>
          <w:szCs w:val="24"/>
        </w:rPr>
        <w:t xml:space="preserve">besonders </w:t>
      </w:r>
      <w:r>
        <w:rPr>
          <w:rFonts w:ascii="Arial" w:hAnsi="Arial" w:cs="Arial"/>
          <w:color w:val="00B050"/>
          <w:sz w:val="24"/>
          <w:szCs w:val="24"/>
        </w:rPr>
        <w:t xml:space="preserve">perfide </w:t>
      </w:r>
      <w:r w:rsidRPr="00985043">
        <w:rPr>
          <w:rFonts w:ascii="Arial" w:hAnsi="Arial" w:cs="Arial"/>
          <w:color w:val="00B050"/>
          <w:sz w:val="24"/>
          <w:szCs w:val="24"/>
        </w:rPr>
        <w:t xml:space="preserve">Seite 13 </w:t>
      </w:r>
      <w:r w:rsidRPr="00C2217C">
        <w:rPr>
          <w:rFonts w:ascii="Arial" w:hAnsi="Arial" w:cs="Arial"/>
          <w:sz w:val="24"/>
          <w:szCs w:val="24"/>
        </w:rPr>
        <w:sym w:font="Wingdings" w:char="F0DF"/>
      </w:r>
      <w:r w:rsidRPr="00C2217C">
        <w:rPr>
          <w:rFonts w:ascii="Arial" w:hAnsi="Arial" w:cs="Arial"/>
          <w:color w:val="C45911" w:themeColor="accent2" w:themeShade="BF"/>
          <w:sz w:val="24"/>
          <w:szCs w:val="24"/>
        </w:rPr>
        <w:t>)</w:t>
      </w:r>
      <w:r>
        <w:rPr>
          <w:rFonts w:ascii="Arial" w:hAnsi="Arial" w:cs="Arial"/>
          <w:sz w:val="24"/>
          <w:szCs w:val="24"/>
        </w:rPr>
        <w:t>, gipfelten in einem faktischen Impfzwang, der Menschen aus vielerlei Gründen dazu nötigte, sich gegen ein behauptetes Virus, einer behaupteten Krankheit mit einer Gen-Therapie (im Volksmund fälschlicherweise Impfung genannt) behandeln zu lassen. Aus Angst, sozialem oder gesellschaftlichem Druck, aus Gutgläubigkeit, aber niemals frei entscheidend, auf Basis transparenter Informationen. Denn während kritische Beobachter schon früh Informationen erhielten, dass diese Gen-Therapien unnötig und potentiell sehr gefährlich, ja tödlich sind, berichteten die traditionellen Medien und Politiker in Dauerschleife mehr als wohlwollend über die neuartigen mRNA-Cocktails. Sehr sicher seien diese „Impfstoffe“,</w:t>
      </w:r>
      <w:r w:rsidR="003E3C77">
        <w:rPr>
          <w:rFonts w:ascii="Arial" w:hAnsi="Arial" w:cs="Arial"/>
          <w:sz w:val="24"/>
          <w:szCs w:val="24"/>
        </w:rPr>
        <w:t xml:space="preserve"> gar nebenwirkungsfrei und</w:t>
      </w:r>
      <w:r>
        <w:rPr>
          <w:rFonts w:ascii="Arial" w:hAnsi="Arial" w:cs="Arial"/>
          <w:sz w:val="24"/>
          <w:szCs w:val="24"/>
        </w:rPr>
        <w:t xml:space="preserve"> sehr wirksam. Von anfänglich lebenslangem Schutz, über jahrelangen Schutz, bis letztlich heute zugegeben werden muss, dass die Corona-Impfungen“ überhaupt keinen Schutz bieten, im Gegenteil, man davon ausgehen muss, dass in Europa schon mehr als eine Millionen Menschen an den Impfungen verstorben sind, viele </w:t>
      </w:r>
      <w:r w:rsidR="009340B8">
        <w:rPr>
          <w:rFonts w:ascii="Arial" w:hAnsi="Arial" w:cs="Arial"/>
          <w:sz w:val="24"/>
          <w:szCs w:val="24"/>
        </w:rPr>
        <w:t>hundert</w:t>
      </w:r>
      <w:r>
        <w:rPr>
          <w:rFonts w:ascii="Arial" w:hAnsi="Arial" w:cs="Arial"/>
          <w:sz w:val="24"/>
          <w:szCs w:val="24"/>
        </w:rPr>
        <w:t xml:space="preserve">tausend, ja, Millionen Menschen schwere Verletzungen davontrugen. Und wir reden hier nur über die kurz und mittelfristigen Schäden. Die langfristigen Folgen sind noch überhaupt nicht abzusehen. Dabei hat man die Hersteller der „Impfstoffe“ durch unrechtmäßig zustande gekommene Verträge aus der Haftung genommen. Und dies, obwohl die Hersteller schon sehr früh wussten, dass diese Chemie-Cocktails extrem tödlich sind. </w:t>
      </w:r>
    </w:p>
    <w:p w:rsidR="006D55B4" w:rsidRDefault="006D55B4" w:rsidP="006D55B4">
      <w:pPr>
        <w:jc w:val="both"/>
        <w:rPr>
          <w:rFonts w:ascii="Arial" w:hAnsi="Arial" w:cs="Arial"/>
          <w:sz w:val="24"/>
          <w:szCs w:val="24"/>
        </w:rPr>
      </w:pPr>
      <w:r>
        <w:rPr>
          <w:rFonts w:ascii="Arial" w:hAnsi="Arial" w:cs="Arial"/>
          <w:sz w:val="24"/>
          <w:szCs w:val="24"/>
        </w:rPr>
        <w:lastRenderedPageBreak/>
        <w:t>Und dieses System macht</w:t>
      </w:r>
      <w:r w:rsidR="00954D0E">
        <w:rPr>
          <w:rFonts w:ascii="Arial" w:hAnsi="Arial" w:cs="Arial"/>
          <w:sz w:val="24"/>
          <w:szCs w:val="24"/>
        </w:rPr>
        <w:t>e</w:t>
      </w:r>
      <w:r>
        <w:rPr>
          <w:rFonts w:ascii="Arial" w:hAnsi="Arial" w:cs="Arial"/>
          <w:sz w:val="24"/>
          <w:szCs w:val="24"/>
        </w:rPr>
        <w:t xml:space="preserve"> unerbittlich weiter. Die nächste Sau, die durchs Dorf getrieben </w:t>
      </w:r>
      <w:r w:rsidR="00B97AA9">
        <w:rPr>
          <w:rFonts w:ascii="Arial" w:hAnsi="Arial" w:cs="Arial"/>
          <w:sz w:val="24"/>
          <w:szCs w:val="24"/>
        </w:rPr>
        <w:t>wurde</w:t>
      </w:r>
      <w:r>
        <w:rPr>
          <w:rFonts w:ascii="Arial" w:hAnsi="Arial" w:cs="Arial"/>
          <w:sz w:val="24"/>
          <w:szCs w:val="24"/>
        </w:rPr>
        <w:t xml:space="preserve">: </w:t>
      </w:r>
      <w:r>
        <w:rPr>
          <w:rFonts w:ascii="Arial" w:hAnsi="Arial" w:cs="Arial"/>
          <w:b/>
          <w:color w:val="FF0000"/>
          <w:sz w:val="24"/>
          <w:szCs w:val="24"/>
        </w:rPr>
        <w:t>Affenpocken!</w:t>
      </w:r>
      <w:r w:rsidRPr="00412065">
        <w:rPr>
          <w:rFonts w:ascii="Arial" w:hAnsi="Arial" w:cs="Arial"/>
          <w:sz w:val="24"/>
          <w:szCs w:val="24"/>
        </w:rPr>
        <w:t xml:space="preserve"> </w:t>
      </w:r>
      <w:r>
        <w:rPr>
          <w:rFonts w:ascii="Arial" w:hAnsi="Arial" w:cs="Arial"/>
          <w:sz w:val="24"/>
          <w:szCs w:val="24"/>
        </w:rPr>
        <w:t>Die Angstpropaganda fand sich schnell in der Tagesschau, langsam, aber zunehmend</w:t>
      </w:r>
      <w:r w:rsidRPr="00CC75E9">
        <w:rPr>
          <w:rFonts w:ascii="Arial" w:hAnsi="Arial" w:cs="Arial"/>
          <w:sz w:val="24"/>
          <w:szCs w:val="24"/>
        </w:rPr>
        <w:t xml:space="preserve"> </w:t>
      </w:r>
      <w:r>
        <w:rPr>
          <w:rFonts w:ascii="Arial" w:hAnsi="Arial" w:cs="Arial"/>
          <w:sz w:val="24"/>
          <w:szCs w:val="24"/>
        </w:rPr>
        <w:t xml:space="preserve">und wieder ausgehend von der WHO. </w:t>
      </w:r>
    </w:p>
    <w:p w:rsidR="006D55B4" w:rsidRDefault="006D55B4" w:rsidP="006D55B4">
      <w:pPr>
        <w:jc w:val="both"/>
        <w:rPr>
          <w:rFonts w:ascii="Arial" w:hAnsi="Arial" w:cs="Arial"/>
          <w:sz w:val="24"/>
          <w:szCs w:val="24"/>
        </w:rPr>
      </w:pPr>
      <w:r w:rsidRPr="005F6EE7">
        <w:rPr>
          <w:rFonts w:ascii="Arial" w:hAnsi="Arial" w:cs="Arial"/>
          <w:b/>
          <w:sz w:val="24"/>
          <w:szCs w:val="24"/>
        </w:rPr>
        <w:t>Kurios:</w:t>
      </w:r>
      <w:r>
        <w:rPr>
          <w:rFonts w:ascii="Arial" w:hAnsi="Arial" w:cs="Arial"/>
          <w:sz w:val="24"/>
          <w:szCs w:val="24"/>
        </w:rPr>
        <w:t xml:space="preserve"> Dieses Affenpockenszenario wurde erst im März 2021 auf der </w:t>
      </w:r>
      <w:r w:rsidRPr="009F1C16">
        <w:rPr>
          <w:rFonts w:ascii="Arial" w:hAnsi="Arial" w:cs="Arial"/>
          <w:b/>
          <w:sz w:val="24"/>
          <w:szCs w:val="24"/>
        </w:rPr>
        <w:t>Münchner Sicherheitskonferenz</w:t>
      </w:r>
      <w:r>
        <w:rPr>
          <w:rFonts w:ascii="Arial" w:hAnsi="Arial" w:cs="Arial"/>
          <w:sz w:val="24"/>
          <w:szCs w:val="24"/>
        </w:rPr>
        <w:t xml:space="preserve"> virtuell durchgespielt. Thema: </w:t>
      </w:r>
      <w:r w:rsidRPr="00412065">
        <w:rPr>
          <w:rFonts w:ascii="Arial" w:hAnsi="Arial" w:cs="Arial"/>
          <w:i/>
          <w:color w:val="2E74B5" w:themeColor="accent1" w:themeShade="BF"/>
          <w:sz w:val="24"/>
          <w:szCs w:val="24"/>
        </w:rPr>
        <w:t xml:space="preserve">Affenpocken Pandemie, erster Fall </w:t>
      </w:r>
      <w:r>
        <w:rPr>
          <w:rFonts w:ascii="Arial" w:hAnsi="Arial" w:cs="Arial"/>
          <w:i/>
          <w:color w:val="2E74B5" w:themeColor="accent1" w:themeShade="BF"/>
          <w:sz w:val="24"/>
          <w:szCs w:val="24"/>
        </w:rPr>
        <w:t xml:space="preserve">(Attack!!!) </w:t>
      </w:r>
      <w:r w:rsidRPr="00412065">
        <w:rPr>
          <w:rFonts w:ascii="Arial" w:hAnsi="Arial" w:cs="Arial"/>
          <w:i/>
          <w:color w:val="2E74B5" w:themeColor="accent1" w:themeShade="BF"/>
          <w:sz w:val="24"/>
          <w:szCs w:val="24"/>
        </w:rPr>
        <w:t xml:space="preserve">am </w:t>
      </w:r>
      <w:r w:rsidRPr="00796A52">
        <w:rPr>
          <w:rFonts w:ascii="Arial" w:hAnsi="Arial" w:cs="Arial"/>
          <w:b/>
          <w:i/>
          <w:color w:val="2E74B5" w:themeColor="accent1" w:themeShade="BF"/>
          <w:sz w:val="24"/>
          <w:szCs w:val="24"/>
        </w:rPr>
        <w:t>15.5.2022</w:t>
      </w:r>
      <w:r>
        <w:rPr>
          <w:rFonts w:ascii="Arial" w:hAnsi="Arial" w:cs="Arial"/>
          <w:sz w:val="24"/>
          <w:szCs w:val="24"/>
        </w:rPr>
        <w:t xml:space="preserve"> </w:t>
      </w:r>
      <w:r w:rsidRPr="00160859">
        <w:rPr>
          <w:rFonts w:ascii="Arial" w:hAnsi="Arial" w:cs="Arial"/>
          <w:color w:val="C45911" w:themeColor="accent2" w:themeShade="BF"/>
          <w:sz w:val="24"/>
          <w:szCs w:val="24"/>
        </w:rPr>
        <w:t>(</w:t>
      </w:r>
      <w:hyperlink r:id="rId13" w:history="1">
        <w:r w:rsidRPr="00160859">
          <w:rPr>
            <w:rStyle w:val="Hyperlink"/>
            <w:rFonts w:ascii="Arial" w:hAnsi="Arial" w:cs="Arial"/>
            <w:color w:val="C45911" w:themeColor="accent2" w:themeShade="BF"/>
            <w:sz w:val="24"/>
            <w:szCs w:val="24"/>
          </w:rPr>
          <w:t xml:space="preserve">Anlage </w:t>
        </w:r>
        <w:r w:rsidR="00954D0E">
          <w:rPr>
            <w:rStyle w:val="Hyperlink"/>
            <w:rFonts w:ascii="Arial" w:hAnsi="Arial" w:cs="Arial"/>
            <w:color w:val="C45911" w:themeColor="accent2" w:themeShade="BF"/>
            <w:sz w:val="24"/>
            <w:szCs w:val="24"/>
          </w:rPr>
          <w:t xml:space="preserve">1.030 - </w:t>
        </w:r>
        <w:r w:rsidRPr="00160859">
          <w:rPr>
            <w:rStyle w:val="Hyperlink"/>
            <w:rFonts w:ascii="Arial" w:hAnsi="Arial" w:cs="Arial"/>
            <w:color w:val="C45911" w:themeColor="accent2" w:themeShade="BF"/>
            <w:sz w:val="24"/>
            <w:szCs w:val="24"/>
          </w:rPr>
          <w:t>Sicherheitskonf. KR-4</w:t>
        </w:r>
      </w:hyperlink>
      <w:r w:rsidRPr="00160859">
        <w:rPr>
          <w:rFonts w:ascii="Arial" w:hAnsi="Arial" w:cs="Arial"/>
          <w:color w:val="C45911" w:themeColor="accent2" w:themeShade="BF"/>
          <w:sz w:val="24"/>
          <w:szCs w:val="24"/>
        </w:rPr>
        <w:t xml:space="preserve"> </w:t>
      </w:r>
      <w:r w:rsidRPr="00160859">
        <w:rPr>
          <w:rFonts w:ascii="Arial" w:hAnsi="Arial" w:cs="Arial"/>
          <w:sz w:val="24"/>
          <w:szCs w:val="24"/>
        </w:rPr>
        <w:sym w:font="Wingdings" w:char="F0DF"/>
      </w:r>
      <w:r w:rsidRPr="00160859">
        <w:rPr>
          <w:rFonts w:ascii="Arial" w:hAnsi="Arial" w:cs="Arial"/>
          <w:color w:val="C45911" w:themeColor="accent2" w:themeShade="BF"/>
          <w:sz w:val="24"/>
          <w:szCs w:val="24"/>
        </w:rPr>
        <w:t>)</w:t>
      </w:r>
      <w:r>
        <w:rPr>
          <w:rFonts w:ascii="Arial" w:hAnsi="Arial" w:cs="Arial"/>
          <w:sz w:val="24"/>
          <w:szCs w:val="24"/>
        </w:rPr>
        <w:t xml:space="preserve">. Bis Ende 2023 würden laut Planspiel 271 Millionen Tote vermutet, mehrere Milliarden Infektionen. </w:t>
      </w:r>
      <w:r w:rsidRPr="002D72B1">
        <w:rPr>
          <w:rFonts w:ascii="Arial" w:hAnsi="Arial" w:cs="Arial"/>
          <w:b/>
          <w:sz w:val="24"/>
          <w:szCs w:val="24"/>
          <w:lang w:val="en-GB"/>
        </w:rPr>
        <w:t>Mit dabei:</w:t>
      </w:r>
      <w:r w:rsidRPr="002D72B1">
        <w:rPr>
          <w:rFonts w:ascii="Arial" w:hAnsi="Arial" w:cs="Arial"/>
          <w:sz w:val="24"/>
          <w:szCs w:val="24"/>
          <w:lang w:val="en-GB"/>
        </w:rPr>
        <w:t xml:space="preserve"> </w:t>
      </w:r>
      <w:r w:rsidRPr="002D72B1">
        <w:rPr>
          <w:rFonts w:ascii="Arial" w:hAnsi="Arial" w:cs="Arial"/>
          <w:color w:val="0070C0"/>
          <w:sz w:val="24"/>
          <w:szCs w:val="24"/>
          <w:lang w:val="en-GB"/>
        </w:rPr>
        <w:t>Bill &amp; Millinda Gates Foundation (Dr. Chris Elias</w:t>
      </w:r>
      <w:r w:rsidRPr="002D72B1">
        <w:rPr>
          <w:color w:val="0070C0"/>
          <w:lang w:val="en-GB"/>
        </w:rPr>
        <w:t>),</w:t>
      </w:r>
      <w:r w:rsidRPr="002D72B1">
        <w:rPr>
          <w:rFonts w:ascii="Arial" w:hAnsi="Arial" w:cs="Arial"/>
          <w:color w:val="0070C0"/>
          <w:sz w:val="24"/>
          <w:szCs w:val="24"/>
          <w:lang w:val="en-GB"/>
        </w:rPr>
        <w:t xml:space="preserve"> John Hopkins Univercity, WHO, China CDC (Dr. George Gao)</w:t>
      </w:r>
      <w:r w:rsidRPr="002D72B1">
        <w:rPr>
          <w:rFonts w:ascii="Arial" w:hAnsi="Arial" w:cs="Arial"/>
          <w:sz w:val="24"/>
          <w:szCs w:val="24"/>
          <w:lang w:val="en-GB"/>
        </w:rPr>
        <w:t xml:space="preserve">. </w:t>
      </w:r>
      <w:r>
        <w:rPr>
          <w:rFonts w:ascii="Arial" w:hAnsi="Arial" w:cs="Arial"/>
          <w:sz w:val="24"/>
          <w:szCs w:val="24"/>
        </w:rPr>
        <w:t>Und die Presse? Sie schweigt</w:t>
      </w:r>
      <w:r w:rsidR="00B97AA9">
        <w:rPr>
          <w:rFonts w:ascii="Arial" w:hAnsi="Arial" w:cs="Arial"/>
          <w:sz w:val="24"/>
          <w:szCs w:val="24"/>
        </w:rPr>
        <w:t>e</w:t>
      </w:r>
      <w:r>
        <w:rPr>
          <w:rFonts w:ascii="Arial" w:hAnsi="Arial" w:cs="Arial"/>
          <w:sz w:val="24"/>
          <w:szCs w:val="24"/>
        </w:rPr>
        <w:t xml:space="preserve"> sich mehrheitlich darüber aus. </w:t>
      </w:r>
    </w:p>
    <w:p w:rsidR="006D55B4" w:rsidRDefault="006D55B4" w:rsidP="006D55B4">
      <w:pPr>
        <w:jc w:val="center"/>
        <w:rPr>
          <w:rFonts w:ascii="Arial" w:hAnsi="Arial" w:cs="Arial"/>
          <w:sz w:val="24"/>
          <w:szCs w:val="24"/>
        </w:rPr>
      </w:pPr>
      <w:r>
        <w:rPr>
          <w:noProof/>
          <w:lang w:eastAsia="de-DE"/>
        </w:rPr>
        <w:drawing>
          <wp:inline distT="0" distB="0" distL="0" distR="0" wp14:anchorId="140D2452" wp14:editId="57371B87">
            <wp:extent cx="3719801" cy="423355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89464" cy="4312839"/>
                    </a:xfrm>
                    <a:prstGeom prst="rect">
                      <a:avLst/>
                    </a:prstGeom>
                  </pic:spPr>
                </pic:pic>
              </a:graphicData>
            </a:graphic>
          </wp:inline>
        </w:drawing>
      </w:r>
    </w:p>
    <w:p w:rsidR="006D55B4" w:rsidRDefault="006D55B4" w:rsidP="006D55B4">
      <w:pPr>
        <w:jc w:val="both"/>
        <w:rPr>
          <w:rFonts w:ascii="Arial" w:hAnsi="Arial" w:cs="Arial"/>
          <w:sz w:val="24"/>
          <w:szCs w:val="24"/>
        </w:rPr>
      </w:pPr>
      <w:r>
        <w:rPr>
          <w:rFonts w:ascii="Arial" w:hAnsi="Arial" w:cs="Arial"/>
          <w:sz w:val="24"/>
          <w:szCs w:val="24"/>
        </w:rPr>
        <w:t xml:space="preserve">Zu finden ist das gesamte Dokument unter: </w:t>
      </w:r>
    </w:p>
    <w:p w:rsidR="0026196E" w:rsidRDefault="007D0706" w:rsidP="006D55B4">
      <w:pPr>
        <w:jc w:val="both"/>
        <w:rPr>
          <w:rFonts w:ascii="Arial" w:hAnsi="Arial" w:cs="Arial"/>
          <w:sz w:val="24"/>
          <w:szCs w:val="24"/>
        </w:rPr>
      </w:pPr>
      <w:hyperlink r:id="rId15" w:history="1">
        <w:r w:rsidR="006D55B4" w:rsidRPr="00BB603C">
          <w:rPr>
            <w:rStyle w:val="Hyperlink"/>
            <w:rFonts w:ascii="Arial" w:hAnsi="Arial" w:cs="Arial"/>
            <w:sz w:val="24"/>
            <w:szCs w:val="24"/>
          </w:rPr>
          <w:t>https://web.archive.org/web/20220730154829/https://www.nti.org/wp-content/uploads/2021/11/NTI_Paper_BIO-TTX_Final.pdf</w:t>
        </w:r>
      </w:hyperlink>
      <w:r w:rsidR="00954D0E">
        <w:rPr>
          <w:rStyle w:val="Hyperlink"/>
          <w:rFonts w:ascii="Arial" w:hAnsi="Arial" w:cs="Arial"/>
          <w:sz w:val="24"/>
          <w:szCs w:val="24"/>
        </w:rPr>
        <w:t xml:space="preserve"> </w:t>
      </w:r>
    </w:p>
    <w:p w:rsidR="003252C5" w:rsidRPr="003252C5" w:rsidRDefault="003252C5" w:rsidP="006D55B4">
      <w:pPr>
        <w:jc w:val="both"/>
        <w:rPr>
          <w:rFonts w:ascii="Arial" w:hAnsi="Arial" w:cs="Arial"/>
          <w:sz w:val="24"/>
          <w:szCs w:val="24"/>
        </w:rPr>
      </w:pPr>
    </w:p>
    <w:p w:rsidR="006D55B4" w:rsidRDefault="006D55B4" w:rsidP="006D55B4">
      <w:pPr>
        <w:jc w:val="both"/>
        <w:rPr>
          <w:rFonts w:ascii="Arial" w:hAnsi="Arial" w:cs="Arial"/>
          <w:b/>
          <w:sz w:val="24"/>
          <w:szCs w:val="24"/>
        </w:rPr>
      </w:pPr>
      <w:r>
        <w:rPr>
          <w:rFonts w:ascii="Arial" w:hAnsi="Arial" w:cs="Arial"/>
          <w:b/>
          <w:sz w:val="24"/>
          <w:szCs w:val="24"/>
        </w:rPr>
        <w:t>EVENT 201</w:t>
      </w:r>
    </w:p>
    <w:p w:rsidR="006D55B4" w:rsidRPr="00D26ED0" w:rsidRDefault="006D55B4" w:rsidP="006D55B4">
      <w:pPr>
        <w:jc w:val="both"/>
        <w:rPr>
          <w:rFonts w:ascii="Arial" w:hAnsi="Arial" w:cs="Arial"/>
          <w:sz w:val="24"/>
          <w:szCs w:val="24"/>
        </w:rPr>
      </w:pPr>
      <w:r>
        <w:rPr>
          <w:rFonts w:ascii="Arial" w:hAnsi="Arial" w:cs="Arial"/>
          <w:sz w:val="24"/>
          <w:szCs w:val="24"/>
        </w:rPr>
        <w:t xml:space="preserve">Das entsprechende Planspiel gab es zu der sog. „Corona-Pandemie“, als EVENT 201 bezeichnet, am 18. Oktober 2019, also nur wenige Wochen vor dem „Ausbruch“ in China. </w:t>
      </w:r>
      <w:r w:rsidRPr="002D72B1">
        <w:rPr>
          <w:rFonts w:ascii="Arial" w:hAnsi="Arial" w:cs="Arial"/>
          <w:b/>
          <w:sz w:val="24"/>
          <w:szCs w:val="24"/>
          <w:lang w:val="en-GB"/>
        </w:rPr>
        <w:t>Mit dabei:</w:t>
      </w:r>
      <w:r w:rsidRPr="002D72B1">
        <w:rPr>
          <w:rFonts w:ascii="Arial" w:hAnsi="Arial" w:cs="Arial"/>
          <w:sz w:val="24"/>
          <w:szCs w:val="24"/>
          <w:lang w:val="en-GB"/>
        </w:rPr>
        <w:t xml:space="preserve"> </w:t>
      </w:r>
      <w:r w:rsidRPr="002D72B1">
        <w:rPr>
          <w:rFonts w:ascii="Arial" w:hAnsi="Arial" w:cs="Arial"/>
          <w:color w:val="0070C0"/>
          <w:sz w:val="24"/>
          <w:szCs w:val="24"/>
          <w:lang w:val="en-GB"/>
        </w:rPr>
        <w:t>Bill &amp; Millinda Gates Foundation (Dr. Chris Elias</w:t>
      </w:r>
      <w:r w:rsidRPr="002D72B1">
        <w:rPr>
          <w:color w:val="0070C0"/>
          <w:lang w:val="en-GB"/>
        </w:rPr>
        <w:t>),</w:t>
      </w:r>
      <w:r w:rsidRPr="002D72B1">
        <w:rPr>
          <w:rFonts w:ascii="Arial" w:hAnsi="Arial" w:cs="Arial"/>
          <w:color w:val="0070C0"/>
          <w:sz w:val="24"/>
          <w:szCs w:val="24"/>
          <w:lang w:val="en-GB"/>
        </w:rPr>
        <w:t xml:space="preserve"> John Hopkins Univercity, WHO, China CDC (Dr. George Gao). </w:t>
      </w:r>
      <w:r>
        <w:rPr>
          <w:rFonts w:ascii="Arial" w:hAnsi="Arial" w:cs="Arial"/>
          <w:sz w:val="24"/>
          <w:szCs w:val="24"/>
        </w:rPr>
        <w:t xml:space="preserve">Und die Presse? Sie schweigt sich darüber mehrheitlich aus. </w:t>
      </w:r>
    </w:p>
    <w:p w:rsidR="006D55B4" w:rsidRDefault="007D0706" w:rsidP="006D55B4">
      <w:pPr>
        <w:jc w:val="both"/>
        <w:rPr>
          <w:rFonts w:ascii="Arial" w:hAnsi="Arial" w:cs="Arial"/>
          <w:sz w:val="24"/>
          <w:szCs w:val="24"/>
        </w:rPr>
      </w:pPr>
      <w:hyperlink r:id="rId16" w:history="1">
        <w:r w:rsidR="006D55B4" w:rsidRPr="0040076D">
          <w:rPr>
            <w:rStyle w:val="Hyperlink"/>
            <w:rFonts w:ascii="Arial" w:hAnsi="Arial" w:cs="Arial"/>
            <w:sz w:val="24"/>
            <w:szCs w:val="24"/>
          </w:rPr>
          <w:t>https://www.centerforhealthsecurity.org/event201/</w:t>
        </w:r>
      </w:hyperlink>
      <w:r w:rsidR="006D55B4">
        <w:rPr>
          <w:rFonts w:ascii="Arial" w:hAnsi="Arial" w:cs="Arial"/>
          <w:sz w:val="24"/>
          <w:szCs w:val="24"/>
        </w:rPr>
        <w:t xml:space="preserve"> </w:t>
      </w:r>
      <w:r w:rsidR="00954D0E">
        <w:rPr>
          <w:rFonts w:ascii="Arial" w:hAnsi="Arial" w:cs="Arial"/>
          <w:sz w:val="24"/>
          <w:szCs w:val="24"/>
        </w:rPr>
        <w:t xml:space="preserve"> </w:t>
      </w:r>
      <w:r w:rsidR="00954D0E" w:rsidRPr="00160859">
        <w:rPr>
          <w:rFonts w:ascii="Arial" w:hAnsi="Arial" w:cs="Arial"/>
          <w:sz w:val="24"/>
          <w:szCs w:val="24"/>
        </w:rPr>
        <w:sym w:font="Wingdings" w:char="F0DF"/>
      </w:r>
    </w:p>
    <w:p w:rsidR="006D55B4" w:rsidRDefault="006D55B4" w:rsidP="006D55B4">
      <w:pPr>
        <w:jc w:val="both"/>
        <w:rPr>
          <w:rFonts w:ascii="Arial" w:hAnsi="Arial" w:cs="Arial"/>
          <w:i/>
          <w:color w:val="2E74B5" w:themeColor="accent1" w:themeShade="BF"/>
          <w:sz w:val="24"/>
          <w:szCs w:val="24"/>
        </w:rPr>
      </w:pPr>
      <w:r>
        <w:rPr>
          <w:rFonts w:ascii="Arial" w:hAnsi="Arial" w:cs="Arial"/>
          <w:i/>
          <w:color w:val="2E74B5" w:themeColor="accent1" w:themeShade="BF"/>
          <w:sz w:val="24"/>
          <w:szCs w:val="24"/>
        </w:rPr>
        <w:t>„EVENT</w:t>
      </w:r>
      <w:r w:rsidRPr="00CC75E9">
        <w:rPr>
          <w:rFonts w:ascii="Arial" w:hAnsi="Arial" w:cs="Arial"/>
          <w:i/>
          <w:color w:val="2E74B5" w:themeColor="accent1" w:themeShade="BF"/>
          <w:sz w:val="24"/>
          <w:szCs w:val="24"/>
        </w:rPr>
        <w:t xml:space="preserve"> 201 simuliert einen Ausbruch eines neuartigen zoonotischen Coronavirus, das von Fledermäusen auf Schweine </w:t>
      </w:r>
      <w:r>
        <w:rPr>
          <w:rFonts w:ascii="Arial" w:hAnsi="Arial" w:cs="Arial"/>
          <w:i/>
          <w:color w:val="2E74B5" w:themeColor="accent1" w:themeShade="BF"/>
          <w:sz w:val="24"/>
          <w:szCs w:val="24"/>
        </w:rPr>
        <w:t xml:space="preserve">und </w:t>
      </w:r>
      <w:r w:rsidRPr="00CC75E9">
        <w:rPr>
          <w:rFonts w:ascii="Arial" w:hAnsi="Arial" w:cs="Arial"/>
          <w:i/>
          <w:color w:val="2E74B5" w:themeColor="accent1" w:themeShade="BF"/>
          <w:sz w:val="24"/>
          <w:szCs w:val="24"/>
        </w:rPr>
        <w:t>auf Menschen übertragen wird und schließlich effizient von Mensch zu Mensch übertragbar wird, was zu einer schweren Pandemie führt. Der Erreger und die von ihm verursachte Krankheit sind weitgehend SARS nachempfunden, sind jedoch in der Gemeinschaft von Menschen mit leichten Symptomen leichter übertragbar.</w:t>
      </w:r>
      <w:r>
        <w:rPr>
          <w:rFonts w:ascii="Arial" w:hAnsi="Arial" w:cs="Arial"/>
          <w:i/>
          <w:color w:val="2E74B5" w:themeColor="accent1" w:themeShade="BF"/>
          <w:sz w:val="24"/>
          <w:szCs w:val="24"/>
        </w:rPr>
        <w:t>“</w:t>
      </w:r>
    </w:p>
    <w:p w:rsidR="006D55B4" w:rsidRPr="00FF72BC" w:rsidRDefault="006D55B4" w:rsidP="006D55B4">
      <w:pPr>
        <w:jc w:val="both"/>
        <w:rPr>
          <w:rFonts w:ascii="Arial" w:hAnsi="Arial" w:cs="Arial"/>
          <w:sz w:val="24"/>
          <w:szCs w:val="24"/>
        </w:rPr>
      </w:pPr>
      <w:r>
        <w:rPr>
          <w:rFonts w:ascii="Arial" w:hAnsi="Arial" w:cs="Arial"/>
          <w:sz w:val="24"/>
          <w:szCs w:val="24"/>
        </w:rPr>
        <w:t xml:space="preserve">Eine sehr gute Analyse des EVENT 201 aus Dezember 2020, worin die korrupten Verstrickungen der Teilnehmer dargelegt werden, finden Sie hier: </w:t>
      </w:r>
      <w:hyperlink r:id="rId17" w:history="1">
        <w:r w:rsidRPr="005A7CF3">
          <w:rPr>
            <w:rStyle w:val="Hyperlink"/>
            <w:rFonts w:ascii="Arial" w:hAnsi="Arial" w:cs="Arial"/>
            <w:sz w:val="24"/>
            <w:szCs w:val="24"/>
          </w:rPr>
          <w:t>https://newtube.app/user/EyeOpener2020/crloThm</w:t>
        </w:r>
      </w:hyperlink>
      <w:r>
        <w:rPr>
          <w:rFonts w:ascii="Arial" w:hAnsi="Arial" w:cs="Arial"/>
          <w:sz w:val="24"/>
          <w:szCs w:val="24"/>
        </w:rPr>
        <w:t xml:space="preserve"> </w:t>
      </w:r>
    </w:p>
    <w:p w:rsidR="0026196E" w:rsidRDefault="006D55B4" w:rsidP="006D55B4">
      <w:pPr>
        <w:jc w:val="both"/>
        <w:rPr>
          <w:rFonts w:ascii="Arial" w:hAnsi="Arial" w:cs="Arial"/>
          <w:sz w:val="24"/>
          <w:szCs w:val="24"/>
        </w:rPr>
      </w:pPr>
      <w:r>
        <w:rPr>
          <w:rFonts w:ascii="Arial" w:hAnsi="Arial" w:cs="Arial"/>
          <w:sz w:val="24"/>
          <w:szCs w:val="24"/>
        </w:rPr>
        <w:t xml:space="preserve">Zu den </w:t>
      </w:r>
      <w:r w:rsidR="00954D0E">
        <w:rPr>
          <w:rFonts w:ascii="Arial" w:hAnsi="Arial" w:cs="Arial"/>
          <w:sz w:val="24"/>
          <w:szCs w:val="24"/>
        </w:rPr>
        <w:t>im September</w:t>
      </w:r>
      <w:r>
        <w:rPr>
          <w:rFonts w:ascii="Arial" w:hAnsi="Arial" w:cs="Arial"/>
          <w:sz w:val="24"/>
          <w:szCs w:val="24"/>
        </w:rPr>
        <w:t xml:space="preserve"> </w:t>
      </w:r>
      <w:r w:rsidRPr="00954D0E">
        <w:rPr>
          <w:rFonts w:ascii="Arial" w:hAnsi="Arial" w:cs="Arial"/>
          <w:sz w:val="24"/>
          <w:szCs w:val="24"/>
        </w:rPr>
        <w:t>gemeldeten Polio Fällen</w:t>
      </w:r>
      <w:r>
        <w:rPr>
          <w:rFonts w:ascii="Arial" w:hAnsi="Arial" w:cs="Arial"/>
          <w:sz w:val="24"/>
          <w:szCs w:val="24"/>
        </w:rPr>
        <w:t xml:space="preserve"> </w:t>
      </w:r>
      <w:r w:rsidR="00954D0E" w:rsidRPr="00954D0E">
        <w:rPr>
          <w:rFonts w:ascii="Arial" w:hAnsi="Arial" w:cs="Arial"/>
          <w:color w:val="C45911" w:themeColor="accent2" w:themeShade="BF"/>
          <w:sz w:val="24"/>
          <w:szCs w:val="24"/>
        </w:rPr>
        <w:t>(</w:t>
      </w:r>
      <w:hyperlink r:id="rId18" w:history="1">
        <w:r w:rsidR="00954D0E" w:rsidRPr="00954D0E">
          <w:rPr>
            <w:rStyle w:val="Hyperlink"/>
            <w:rFonts w:ascii="Arial" w:hAnsi="Arial" w:cs="Arial"/>
            <w:color w:val="C45911" w:themeColor="accent2" w:themeShade="BF"/>
            <w:sz w:val="24"/>
            <w:szCs w:val="24"/>
          </w:rPr>
          <w:t>Anlage 1.040</w:t>
        </w:r>
      </w:hyperlink>
      <w:r w:rsidR="00954D0E" w:rsidRPr="00954D0E">
        <w:rPr>
          <w:rFonts w:ascii="Arial" w:hAnsi="Arial" w:cs="Arial"/>
          <w:color w:val="C45911" w:themeColor="accent2" w:themeShade="BF"/>
          <w:sz w:val="24"/>
          <w:szCs w:val="24"/>
        </w:rPr>
        <w:t xml:space="preserve"> </w:t>
      </w:r>
      <w:r w:rsidRPr="00954D0E">
        <w:rPr>
          <w:rFonts w:ascii="Arial" w:hAnsi="Arial" w:cs="Arial"/>
          <w:sz w:val="24"/>
          <w:szCs w:val="24"/>
        </w:rPr>
        <w:sym w:font="Wingdings" w:char="F0DF"/>
      </w:r>
      <w:r w:rsidR="00954D0E" w:rsidRPr="00954D0E">
        <w:rPr>
          <w:rFonts w:ascii="Arial" w:hAnsi="Arial" w:cs="Arial"/>
          <w:color w:val="C45911" w:themeColor="accent2" w:themeShade="BF"/>
          <w:sz w:val="24"/>
          <w:szCs w:val="24"/>
        </w:rPr>
        <w:t>)</w:t>
      </w:r>
      <w:r w:rsidRPr="00954D0E">
        <w:rPr>
          <w:rFonts w:ascii="Arial" w:hAnsi="Arial" w:cs="Arial"/>
          <w:color w:val="C45911" w:themeColor="accent2" w:themeShade="BF"/>
          <w:sz w:val="24"/>
          <w:szCs w:val="24"/>
        </w:rPr>
        <w:t xml:space="preserve"> </w:t>
      </w:r>
      <w:r>
        <w:rPr>
          <w:rFonts w:ascii="Arial" w:hAnsi="Arial" w:cs="Arial"/>
          <w:sz w:val="24"/>
          <w:szCs w:val="24"/>
        </w:rPr>
        <w:t xml:space="preserve">lohnt es sich, einen erhellenden Film anzuschauen: </w:t>
      </w:r>
    </w:p>
    <w:p w:rsidR="006D55B4" w:rsidRPr="004821E2" w:rsidRDefault="007D0706" w:rsidP="006D55B4">
      <w:pPr>
        <w:jc w:val="both"/>
        <w:rPr>
          <w:rFonts w:ascii="Arial" w:hAnsi="Arial" w:cs="Arial"/>
          <w:sz w:val="24"/>
          <w:szCs w:val="24"/>
        </w:rPr>
      </w:pPr>
      <w:hyperlink r:id="rId19" w:history="1">
        <w:r w:rsidR="006D55B4" w:rsidRPr="00276204">
          <w:rPr>
            <w:rStyle w:val="Hyperlink"/>
            <w:rFonts w:ascii="Arial" w:hAnsi="Arial" w:cs="Arial"/>
            <w:color w:val="C45911" w:themeColor="accent2" w:themeShade="BF"/>
            <w:sz w:val="24"/>
            <w:szCs w:val="24"/>
          </w:rPr>
          <w:t xml:space="preserve">Anlage </w:t>
        </w:r>
        <w:r w:rsidR="00954D0E">
          <w:rPr>
            <w:rStyle w:val="Hyperlink"/>
            <w:rFonts w:ascii="Arial" w:hAnsi="Arial" w:cs="Arial"/>
            <w:color w:val="C45911" w:themeColor="accent2" w:themeShade="BF"/>
            <w:sz w:val="24"/>
            <w:szCs w:val="24"/>
          </w:rPr>
          <w:t xml:space="preserve">1.050 - </w:t>
        </w:r>
        <w:r w:rsidR="006D55B4">
          <w:rPr>
            <w:rStyle w:val="Hyperlink"/>
            <w:rFonts w:ascii="Arial" w:hAnsi="Arial" w:cs="Arial"/>
            <w:color w:val="C45911" w:themeColor="accent2" w:themeShade="BF"/>
            <w:sz w:val="24"/>
            <w:szCs w:val="24"/>
          </w:rPr>
          <w:t xml:space="preserve">Doku </w:t>
        </w:r>
        <w:r w:rsidR="006D55B4" w:rsidRPr="00276204">
          <w:rPr>
            <w:rStyle w:val="Hyperlink"/>
            <w:rFonts w:ascii="Arial" w:hAnsi="Arial" w:cs="Arial"/>
            <w:color w:val="C45911" w:themeColor="accent2" w:themeShade="BF"/>
            <w:sz w:val="24"/>
            <w:szCs w:val="24"/>
          </w:rPr>
          <w:t>Polio / Glyphosat / DDT</w:t>
        </w:r>
      </w:hyperlink>
      <w:r w:rsidR="006D55B4" w:rsidRPr="00276204">
        <w:rPr>
          <w:rFonts w:ascii="Arial" w:hAnsi="Arial" w:cs="Arial"/>
          <w:color w:val="C45911" w:themeColor="accent2" w:themeShade="BF"/>
          <w:sz w:val="24"/>
          <w:szCs w:val="24"/>
        </w:rPr>
        <w:t xml:space="preserve"> </w:t>
      </w:r>
      <w:r w:rsidR="006D55B4" w:rsidRPr="00276204">
        <w:rPr>
          <w:rFonts w:ascii="Arial" w:hAnsi="Arial" w:cs="Arial"/>
          <w:sz w:val="24"/>
          <w:szCs w:val="24"/>
        </w:rPr>
        <w:sym w:font="Wingdings" w:char="F0DF"/>
      </w:r>
    </w:p>
    <w:p w:rsidR="006D55B4" w:rsidRPr="00906B15" w:rsidRDefault="006D55B4" w:rsidP="006D55B4">
      <w:pPr>
        <w:jc w:val="both"/>
        <w:rPr>
          <w:rFonts w:ascii="Arial" w:hAnsi="Arial" w:cs="Arial"/>
          <w:b/>
          <w:sz w:val="24"/>
          <w:szCs w:val="24"/>
        </w:rPr>
      </w:pPr>
    </w:p>
    <w:p w:rsidR="006D55B4" w:rsidRPr="00F91741" w:rsidRDefault="006D55B4" w:rsidP="006D55B4">
      <w:pPr>
        <w:jc w:val="both"/>
        <w:rPr>
          <w:rFonts w:ascii="Arial" w:hAnsi="Arial" w:cs="Arial"/>
          <w:sz w:val="32"/>
          <w:szCs w:val="32"/>
        </w:rPr>
      </w:pPr>
      <w:r w:rsidRPr="00F91741">
        <w:rPr>
          <w:rFonts w:ascii="Arial" w:hAnsi="Arial" w:cs="Arial"/>
          <w:b/>
          <w:sz w:val="32"/>
          <w:szCs w:val="32"/>
        </w:rPr>
        <w:t>Art. 20.4. GG</w:t>
      </w:r>
    </w:p>
    <w:p w:rsidR="00CB60D6" w:rsidRDefault="006D55B4" w:rsidP="006D55B4">
      <w:pPr>
        <w:jc w:val="both"/>
        <w:rPr>
          <w:rFonts w:ascii="Arial" w:hAnsi="Arial" w:cs="Arial"/>
          <w:sz w:val="24"/>
          <w:szCs w:val="24"/>
        </w:rPr>
      </w:pPr>
      <w:r>
        <w:rPr>
          <w:rFonts w:ascii="Arial" w:hAnsi="Arial" w:cs="Arial"/>
          <w:sz w:val="24"/>
          <w:szCs w:val="24"/>
        </w:rPr>
        <w:t>Mitunter wird hinsichtlich des Widerstandsrechts argumentiert</w:t>
      </w:r>
      <w:r w:rsidRPr="00FB2980">
        <w:rPr>
          <w:rFonts w:ascii="Arial" w:hAnsi="Arial" w:cs="Arial"/>
          <w:sz w:val="24"/>
          <w:szCs w:val="24"/>
        </w:rPr>
        <w:t xml:space="preserve">, dass </w:t>
      </w:r>
      <w:r>
        <w:rPr>
          <w:rFonts w:ascii="Arial" w:hAnsi="Arial" w:cs="Arial"/>
          <w:sz w:val="24"/>
          <w:szCs w:val="24"/>
        </w:rPr>
        <w:t xml:space="preserve">dieses </w:t>
      </w:r>
      <w:r w:rsidRPr="00FB2980">
        <w:rPr>
          <w:rFonts w:ascii="Arial" w:hAnsi="Arial" w:cs="Arial"/>
          <w:sz w:val="24"/>
          <w:szCs w:val="24"/>
        </w:rPr>
        <w:t xml:space="preserve">quasi nur in der allerletzten Minute des Zusammenbruchs der verfassungsmäßigen Ordnung Anwendung finden kann. Quasi wenn das Kind schon tief im Brunnen feststeckt. </w:t>
      </w:r>
      <w:r>
        <w:rPr>
          <w:rFonts w:ascii="Arial" w:hAnsi="Arial" w:cs="Arial"/>
          <w:sz w:val="24"/>
          <w:szCs w:val="24"/>
        </w:rPr>
        <w:t>Zur</w:t>
      </w:r>
      <w:r w:rsidRPr="00FB2980">
        <w:rPr>
          <w:rFonts w:ascii="Arial" w:hAnsi="Arial" w:cs="Arial"/>
          <w:sz w:val="24"/>
          <w:szCs w:val="24"/>
        </w:rPr>
        <w:t xml:space="preserve"> Untermauerung, dass eine rechtsstaatliche Ordnung sehr wohl bestehe, </w:t>
      </w:r>
      <w:r>
        <w:rPr>
          <w:rFonts w:ascii="Arial" w:hAnsi="Arial" w:cs="Arial"/>
          <w:sz w:val="24"/>
          <w:szCs w:val="24"/>
        </w:rPr>
        <w:t>werden Entscheidungen zugunsten der Corona-Kritiker aufgeführt, wie bspw. die En</w:t>
      </w:r>
      <w:r w:rsidRPr="00FB2980">
        <w:rPr>
          <w:rFonts w:ascii="Arial" w:hAnsi="Arial" w:cs="Arial"/>
          <w:sz w:val="24"/>
          <w:szCs w:val="24"/>
        </w:rPr>
        <w:t xml:space="preserve">tscheidung des Verwaltungsgerichtshof BW, </w:t>
      </w:r>
      <w:r w:rsidR="00CB60D6">
        <w:rPr>
          <w:rFonts w:ascii="Arial" w:hAnsi="Arial" w:cs="Arial"/>
          <w:sz w:val="24"/>
          <w:szCs w:val="24"/>
        </w:rPr>
        <w:t xml:space="preserve">(05.02.2021 – 1S321/21), </w:t>
      </w:r>
      <w:r w:rsidRPr="00FB2980">
        <w:rPr>
          <w:rFonts w:ascii="Arial" w:hAnsi="Arial" w:cs="Arial"/>
          <w:sz w:val="24"/>
          <w:szCs w:val="24"/>
        </w:rPr>
        <w:t>das die in 2021 verordnete nächtliche Ausgangssperre als zum Teil nicht angemessen verurteilt</w:t>
      </w:r>
      <w:r w:rsidR="00B97AA9">
        <w:rPr>
          <w:rFonts w:ascii="Arial" w:hAnsi="Arial" w:cs="Arial"/>
          <w:sz w:val="24"/>
          <w:szCs w:val="24"/>
        </w:rPr>
        <w:t>.</w:t>
      </w:r>
    </w:p>
    <w:p w:rsidR="006D55B4" w:rsidRPr="00CB60D6" w:rsidRDefault="006D55B4" w:rsidP="006D55B4">
      <w:pPr>
        <w:jc w:val="both"/>
        <w:rPr>
          <w:rFonts w:ascii="Arial" w:hAnsi="Arial" w:cs="Arial"/>
          <w:sz w:val="24"/>
          <w:szCs w:val="24"/>
        </w:rPr>
      </w:pPr>
      <w:r w:rsidRPr="00FB2980">
        <w:rPr>
          <w:rFonts w:ascii="Arial" w:hAnsi="Arial" w:cs="Arial"/>
          <w:sz w:val="24"/>
          <w:szCs w:val="24"/>
        </w:rPr>
        <w:t xml:space="preserve">Schaut man sich die Entscheidung des Gerichts an, zeigt sich deutlich, dass das Gericht – ganz offensichtlich im Glauben an eine bestehende Pandemie und dadurch tief befangen – ohne wissenschaftliche Evidenz davon ausgeht, dass Ausgangssperren grundsätzlich geeignet </w:t>
      </w:r>
      <w:r w:rsidR="008A5355">
        <w:rPr>
          <w:rFonts w:ascii="Arial" w:hAnsi="Arial" w:cs="Arial"/>
          <w:sz w:val="24"/>
          <w:szCs w:val="24"/>
        </w:rPr>
        <w:t>seien</w:t>
      </w:r>
      <w:r w:rsidRPr="00FB2980">
        <w:rPr>
          <w:rFonts w:ascii="Arial" w:hAnsi="Arial" w:cs="Arial"/>
          <w:sz w:val="24"/>
          <w:szCs w:val="24"/>
        </w:rPr>
        <w:t xml:space="preserve">, um behauptete Infektionsketten zu unterbinden. Es stellt weder Ausgangssperren als solche in Frage, noch wird geklärt, ob es überhaupt eine Pandemie gibt. </w:t>
      </w:r>
    </w:p>
    <w:p w:rsidR="006D55B4" w:rsidRDefault="006D55B4" w:rsidP="006D55B4">
      <w:pPr>
        <w:pStyle w:val="KeinLeerraum"/>
        <w:jc w:val="both"/>
        <w:rPr>
          <w:rFonts w:ascii="Arial" w:hAnsi="Arial" w:cs="Arial"/>
          <w:sz w:val="24"/>
          <w:szCs w:val="24"/>
        </w:rPr>
      </w:pPr>
    </w:p>
    <w:p w:rsidR="006D55B4" w:rsidRPr="00FB2980" w:rsidRDefault="006D55B4" w:rsidP="006D55B4">
      <w:pPr>
        <w:pStyle w:val="KeinLeerraum"/>
        <w:jc w:val="both"/>
        <w:rPr>
          <w:rFonts w:ascii="Arial" w:hAnsi="Arial" w:cs="Arial"/>
          <w:b/>
          <w:sz w:val="24"/>
          <w:szCs w:val="24"/>
        </w:rPr>
      </w:pPr>
      <w:r w:rsidRPr="00FB2980">
        <w:rPr>
          <w:rFonts w:ascii="Arial" w:hAnsi="Arial" w:cs="Arial"/>
          <w:b/>
          <w:sz w:val="24"/>
          <w:szCs w:val="24"/>
        </w:rPr>
        <w:t>Leitsatz 1 aus dem angeführten Urteil:</w:t>
      </w:r>
    </w:p>
    <w:p w:rsidR="006D55B4" w:rsidRPr="00FB2980" w:rsidRDefault="006D55B4" w:rsidP="006D55B4">
      <w:pPr>
        <w:pStyle w:val="KeinLeerraum"/>
        <w:jc w:val="both"/>
        <w:rPr>
          <w:rFonts w:ascii="Arial" w:hAnsi="Arial" w:cs="Arial"/>
          <w:b/>
          <w:sz w:val="24"/>
          <w:szCs w:val="24"/>
        </w:rPr>
      </w:pPr>
    </w:p>
    <w:p w:rsidR="006D55B4" w:rsidRPr="00AF452C" w:rsidRDefault="006D55B4" w:rsidP="006D55B4">
      <w:pPr>
        <w:pStyle w:val="KeinLeerraum"/>
        <w:jc w:val="both"/>
        <w:rPr>
          <w:rStyle w:val="Fett"/>
          <w:rFonts w:ascii="Arial" w:hAnsi="Arial" w:cs="Arial"/>
          <w:b w:val="0"/>
          <w:i/>
          <w:color w:val="2E74B5" w:themeColor="accent1" w:themeShade="BF"/>
          <w:sz w:val="24"/>
          <w:szCs w:val="24"/>
          <w:shd w:val="clear" w:color="auto" w:fill="FEFEFB"/>
        </w:rPr>
      </w:pPr>
      <w:r w:rsidRPr="00AF452C">
        <w:rPr>
          <w:rStyle w:val="Fett"/>
          <w:rFonts w:ascii="Arial" w:hAnsi="Arial" w:cs="Arial"/>
          <w:b w:val="0"/>
          <w:i/>
          <w:color w:val="2E74B5" w:themeColor="accent1" w:themeShade="BF"/>
          <w:sz w:val="24"/>
          <w:szCs w:val="24"/>
          <w:shd w:val="clear" w:color="auto" w:fill="FEFEFB"/>
        </w:rPr>
        <w:t>„Die Regelungen in § 1c Abs. 2 CoronaVO (i.d.F. d. 6. ÄndVO vom 30.01.2021) zu den abendlichen und nächtlichen Ausgangsbeschränkungen sind inzwischen (05.02.2021) aller Voraussicht nach nicht mehr mit höherrangigem Recht vereinbar.“</w:t>
      </w:r>
    </w:p>
    <w:p w:rsidR="006D55B4" w:rsidRPr="00FB2980" w:rsidRDefault="006D55B4" w:rsidP="006D55B4">
      <w:pPr>
        <w:pStyle w:val="KeinLeerraum"/>
        <w:jc w:val="both"/>
        <w:rPr>
          <w:rStyle w:val="Fett"/>
          <w:rFonts w:ascii="Arial" w:hAnsi="Arial" w:cs="Arial"/>
          <w:b w:val="0"/>
          <w:i/>
          <w:color w:val="2E74B5" w:themeColor="accent1" w:themeShade="BF"/>
          <w:sz w:val="24"/>
          <w:szCs w:val="24"/>
          <w:shd w:val="clear" w:color="auto" w:fill="FEFEFB"/>
        </w:rPr>
      </w:pPr>
    </w:p>
    <w:p w:rsidR="006D55B4" w:rsidRDefault="006D55B4" w:rsidP="006D55B4">
      <w:pPr>
        <w:pStyle w:val="KeinLeerraum"/>
        <w:jc w:val="both"/>
        <w:rPr>
          <w:rFonts w:ascii="Arial" w:hAnsi="Arial" w:cs="Arial"/>
          <w:sz w:val="24"/>
          <w:szCs w:val="24"/>
        </w:rPr>
      </w:pPr>
      <w:r w:rsidRPr="00FB2980">
        <w:rPr>
          <w:rFonts w:ascii="Arial" w:hAnsi="Arial" w:cs="Arial"/>
          <w:sz w:val="24"/>
          <w:szCs w:val="24"/>
        </w:rPr>
        <w:t xml:space="preserve">Die Entscheidung steht sinnbildlich für fast alle Entscheidungen von Gerichten </w:t>
      </w:r>
      <w:r>
        <w:rPr>
          <w:rFonts w:ascii="Arial" w:hAnsi="Arial" w:cs="Arial"/>
          <w:sz w:val="24"/>
          <w:szCs w:val="24"/>
        </w:rPr>
        <w:t>zu Corona-</w:t>
      </w:r>
      <w:r w:rsidR="00FE69C3">
        <w:rPr>
          <w:rFonts w:ascii="Arial" w:hAnsi="Arial" w:cs="Arial"/>
          <w:sz w:val="24"/>
          <w:szCs w:val="24"/>
        </w:rPr>
        <w:t xml:space="preserve">Fragen. </w:t>
      </w:r>
      <w:r w:rsidRPr="00FB2980">
        <w:rPr>
          <w:rFonts w:ascii="Arial" w:hAnsi="Arial" w:cs="Arial"/>
          <w:sz w:val="24"/>
          <w:szCs w:val="24"/>
        </w:rPr>
        <w:t>Alleine der Umstand, dass Gerichte in den allermeisten Fällen erst weit im Nachhinein geschehene Dinge rechtlich bewerten und die spärlich zu findenden und permanent überlasteten kritischen Rechtsanwälte quasi den jeweiligen Verordnungen und deren Auswirkungen hinterherr</w:t>
      </w:r>
      <w:r w:rsidR="008A5355">
        <w:rPr>
          <w:rFonts w:ascii="Arial" w:hAnsi="Arial" w:cs="Arial"/>
          <w:sz w:val="24"/>
          <w:szCs w:val="24"/>
        </w:rPr>
        <w:t>annten</w:t>
      </w:r>
      <w:r w:rsidRPr="00FB2980">
        <w:rPr>
          <w:rFonts w:ascii="Arial" w:hAnsi="Arial" w:cs="Arial"/>
          <w:sz w:val="24"/>
          <w:szCs w:val="24"/>
        </w:rPr>
        <w:t xml:space="preserve">, zeigt, dass </w:t>
      </w:r>
      <w:r w:rsidRPr="00FB2980">
        <w:rPr>
          <w:rFonts w:ascii="Arial" w:hAnsi="Arial" w:cs="Arial"/>
          <w:sz w:val="24"/>
          <w:szCs w:val="24"/>
        </w:rPr>
        <w:lastRenderedPageBreak/>
        <w:t xml:space="preserve">das Widerstandsrecht nicht erst kurz vor dem totalen Kollaps einen Zugang eröffnet. „Wehret den Anfängen“ heißt es warnend und so finden sich heute Menschen, die im dritten Reich unter den Nazis schwer gelitten haben, die mit warnendem Finger auf die Geschehnisse seit 2020 zeigen. Diese Aussage untermauert der Verfasser gerne mit Beispielen: </w:t>
      </w:r>
    </w:p>
    <w:p w:rsidR="008A5355" w:rsidRPr="00FB2980" w:rsidRDefault="008A5355" w:rsidP="006D55B4">
      <w:pPr>
        <w:pStyle w:val="KeinLeerraum"/>
        <w:jc w:val="both"/>
        <w:rPr>
          <w:rFonts w:ascii="Arial" w:hAnsi="Arial" w:cs="Arial"/>
          <w:sz w:val="24"/>
          <w:szCs w:val="24"/>
        </w:rPr>
      </w:pPr>
    </w:p>
    <w:p w:rsidR="006D55B4" w:rsidRDefault="006D55B4" w:rsidP="006D55B4">
      <w:pPr>
        <w:pStyle w:val="KeinLeerraum"/>
        <w:jc w:val="both"/>
        <w:rPr>
          <w:rFonts w:ascii="Arial" w:hAnsi="Arial" w:cs="Arial"/>
          <w:i/>
          <w:color w:val="2E74B5" w:themeColor="accent1" w:themeShade="BF"/>
          <w:sz w:val="24"/>
          <w:szCs w:val="24"/>
        </w:rPr>
      </w:pPr>
      <w:r w:rsidRPr="00FB2980">
        <w:rPr>
          <w:rFonts w:ascii="Arial" w:hAnsi="Arial" w:cs="Arial"/>
          <w:i/>
          <w:color w:val="2E74B5" w:themeColor="accent1" w:themeShade="BF"/>
          <w:sz w:val="24"/>
          <w:szCs w:val="24"/>
        </w:rPr>
        <w:t>”Wenn wir einen weiteren Holocaust verhindern wollen, müssen wir die bedrohlichen aktuellen Parallelen erkennen, bevor sie das Gefüge der Gesellschaft vergiften.“</w:t>
      </w:r>
    </w:p>
    <w:p w:rsidR="008A5355" w:rsidRPr="00FB2980" w:rsidRDefault="008A5355" w:rsidP="006D55B4">
      <w:pPr>
        <w:pStyle w:val="KeinLeerraum"/>
        <w:jc w:val="both"/>
        <w:rPr>
          <w:rFonts w:ascii="Arial" w:hAnsi="Arial" w:cs="Arial"/>
          <w:i/>
          <w:color w:val="2E74B5" w:themeColor="accent1" w:themeShade="BF"/>
          <w:sz w:val="24"/>
          <w:szCs w:val="24"/>
        </w:rPr>
      </w:pPr>
    </w:p>
    <w:p w:rsidR="006D55B4" w:rsidRPr="00FB2980" w:rsidRDefault="007D0706" w:rsidP="006D55B4">
      <w:pPr>
        <w:pStyle w:val="KeinLeerraum"/>
        <w:jc w:val="both"/>
        <w:rPr>
          <w:rFonts w:ascii="Arial" w:eastAsiaTheme="minorHAnsi" w:hAnsi="Arial" w:cs="Arial"/>
          <w:kern w:val="0"/>
          <w:sz w:val="24"/>
          <w:szCs w:val="24"/>
        </w:rPr>
      </w:pPr>
      <w:hyperlink r:id="rId20" w:history="1">
        <w:r w:rsidR="006D55B4" w:rsidRPr="00FB2980">
          <w:rPr>
            <w:rStyle w:val="Hyperlink"/>
            <w:rFonts w:ascii="Arial" w:hAnsi="Arial" w:cs="Arial"/>
            <w:color w:val="C45911" w:themeColor="accent2" w:themeShade="BF"/>
            <w:sz w:val="24"/>
            <w:szCs w:val="24"/>
          </w:rPr>
          <w:t xml:space="preserve">Anlage </w:t>
        </w:r>
        <w:r w:rsidR="00954D0E">
          <w:rPr>
            <w:rStyle w:val="Hyperlink"/>
            <w:rFonts w:ascii="Arial" w:hAnsi="Arial" w:cs="Arial"/>
            <w:color w:val="C45911" w:themeColor="accent2" w:themeShade="BF"/>
            <w:sz w:val="24"/>
            <w:szCs w:val="24"/>
          </w:rPr>
          <w:t>1.060</w:t>
        </w:r>
        <w:r w:rsidR="006D55B4" w:rsidRPr="00FB2980">
          <w:rPr>
            <w:rStyle w:val="Hyperlink"/>
            <w:rFonts w:ascii="Arial" w:hAnsi="Arial" w:cs="Arial"/>
            <w:color w:val="C45911" w:themeColor="accent2" w:themeShade="BF"/>
            <w:sz w:val="24"/>
            <w:szCs w:val="24"/>
          </w:rPr>
          <w:t xml:space="preserve"> - Vera Sharav, Jüdische Holocaust-Überlebende</w:t>
        </w:r>
      </w:hyperlink>
      <w:r w:rsidR="006D55B4" w:rsidRPr="00FB2980">
        <w:rPr>
          <w:rFonts w:ascii="Arial" w:hAnsi="Arial" w:cs="Arial"/>
          <w:color w:val="C45911" w:themeColor="accent2" w:themeShade="BF"/>
          <w:sz w:val="24"/>
          <w:szCs w:val="24"/>
        </w:rPr>
        <w:t xml:space="preserve"> </w:t>
      </w:r>
      <w:r w:rsidR="006D55B4" w:rsidRPr="00FB2980">
        <w:rPr>
          <w:rFonts w:ascii="Arial" w:hAnsi="Arial" w:cs="Arial"/>
          <w:sz w:val="24"/>
          <w:szCs w:val="24"/>
        </w:rPr>
        <w:sym w:font="Wingdings" w:char="F0DF"/>
      </w:r>
    </w:p>
    <w:p w:rsidR="006D55B4" w:rsidRPr="00FB2980" w:rsidRDefault="006D55B4" w:rsidP="006D55B4">
      <w:pPr>
        <w:pStyle w:val="KeinLeerraum"/>
        <w:jc w:val="both"/>
        <w:rPr>
          <w:rFonts w:ascii="Arial" w:hAnsi="Arial" w:cs="Arial"/>
          <w:sz w:val="24"/>
          <w:szCs w:val="24"/>
        </w:rPr>
      </w:pPr>
    </w:p>
    <w:p w:rsidR="006D55B4" w:rsidRDefault="006D55B4" w:rsidP="006D55B4">
      <w:pPr>
        <w:pStyle w:val="KeinLeerraum"/>
        <w:jc w:val="both"/>
        <w:rPr>
          <w:rFonts w:ascii="Arial" w:hAnsi="Arial" w:cs="Arial"/>
          <w:b/>
          <w:sz w:val="24"/>
          <w:szCs w:val="24"/>
        </w:rPr>
      </w:pPr>
      <w:r w:rsidRPr="00FB2980">
        <w:rPr>
          <w:rFonts w:ascii="Arial" w:hAnsi="Arial" w:cs="Arial"/>
          <w:b/>
          <w:sz w:val="24"/>
          <w:szCs w:val="24"/>
        </w:rPr>
        <w:t>Aussage des Publizisten Henryk M. Broder zur Ausgrenzung von „Ungeimpften“</w:t>
      </w:r>
    </w:p>
    <w:p w:rsidR="008A5355" w:rsidRPr="00FB2980" w:rsidRDefault="008A5355" w:rsidP="006D55B4">
      <w:pPr>
        <w:pStyle w:val="KeinLeerraum"/>
        <w:jc w:val="both"/>
        <w:rPr>
          <w:rFonts w:ascii="Arial" w:hAnsi="Arial" w:cs="Arial"/>
          <w:b/>
          <w:sz w:val="24"/>
          <w:szCs w:val="24"/>
        </w:rPr>
      </w:pPr>
    </w:p>
    <w:p w:rsidR="006D55B4" w:rsidRPr="00FB2980" w:rsidRDefault="007D0706" w:rsidP="006D55B4">
      <w:pPr>
        <w:pStyle w:val="KeinLeerraum"/>
        <w:jc w:val="both"/>
        <w:rPr>
          <w:rFonts w:ascii="Arial" w:hAnsi="Arial" w:cs="Arial"/>
          <w:sz w:val="24"/>
          <w:szCs w:val="24"/>
        </w:rPr>
      </w:pPr>
      <w:hyperlink r:id="rId21" w:history="1">
        <w:r w:rsidR="00954D0E" w:rsidRPr="005B6928">
          <w:rPr>
            <w:rStyle w:val="Hyperlink"/>
            <w:rFonts w:ascii="Arial" w:hAnsi="Arial" w:cs="Arial"/>
            <w:sz w:val="24"/>
            <w:szCs w:val="24"/>
          </w:rPr>
          <w:t>https://www.kms-cloud.de/index.php/s/WeP8dNYQCmWEDcB</w:t>
        </w:r>
      </w:hyperlink>
      <w:r w:rsidR="00954D0E">
        <w:rPr>
          <w:rFonts w:ascii="Arial" w:hAnsi="Arial" w:cs="Arial"/>
          <w:color w:val="C45911" w:themeColor="accent2" w:themeShade="BF"/>
          <w:sz w:val="24"/>
          <w:szCs w:val="24"/>
        </w:rPr>
        <w:t xml:space="preserve"> </w:t>
      </w:r>
      <w:r w:rsidR="00954D0E" w:rsidRPr="00FB2980">
        <w:rPr>
          <w:rFonts w:ascii="Arial" w:hAnsi="Arial" w:cs="Arial"/>
          <w:sz w:val="24"/>
          <w:szCs w:val="24"/>
        </w:rPr>
        <w:sym w:font="Wingdings" w:char="F0DF"/>
      </w:r>
      <w:r w:rsidR="00954D0E">
        <w:rPr>
          <w:rFonts w:ascii="Arial" w:hAnsi="Arial" w:cs="Arial"/>
          <w:color w:val="C45911" w:themeColor="accent2" w:themeShade="BF"/>
          <w:sz w:val="24"/>
          <w:szCs w:val="24"/>
        </w:rPr>
        <w:t xml:space="preserve"> Anlage 1.070</w:t>
      </w:r>
    </w:p>
    <w:p w:rsidR="006D55B4" w:rsidRPr="00FB2980" w:rsidRDefault="006D55B4" w:rsidP="006D55B4">
      <w:pPr>
        <w:pStyle w:val="KeinLeerraum"/>
        <w:jc w:val="both"/>
        <w:rPr>
          <w:rFonts w:ascii="Arial" w:hAnsi="Arial" w:cs="Arial"/>
          <w:sz w:val="24"/>
          <w:szCs w:val="24"/>
        </w:rPr>
      </w:pPr>
    </w:p>
    <w:p w:rsidR="006D55B4" w:rsidRDefault="006D55B4" w:rsidP="006D55B4">
      <w:pPr>
        <w:pStyle w:val="KeinLeerraum"/>
        <w:jc w:val="both"/>
        <w:rPr>
          <w:rFonts w:ascii="Arial" w:hAnsi="Arial" w:cs="Arial"/>
          <w:b/>
          <w:sz w:val="24"/>
          <w:szCs w:val="24"/>
        </w:rPr>
      </w:pPr>
    </w:p>
    <w:p w:rsidR="006D55B4" w:rsidRDefault="006D55B4" w:rsidP="006D55B4">
      <w:pPr>
        <w:pStyle w:val="KeinLeerraum"/>
        <w:jc w:val="both"/>
        <w:rPr>
          <w:rFonts w:ascii="Arial" w:hAnsi="Arial" w:cs="Arial"/>
          <w:b/>
          <w:sz w:val="24"/>
          <w:szCs w:val="24"/>
        </w:rPr>
      </w:pPr>
      <w:r w:rsidRPr="00FB2980">
        <w:rPr>
          <w:rFonts w:ascii="Arial" w:hAnsi="Arial" w:cs="Arial"/>
          <w:b/>
          <w:sz w:val="24"/>
          <w:szCs w:val="24"/>
        </w:rPr>
        <w:t>96. jähriger Holocaust Überlebender</w:t>
      </w:r>
    </w:p>
    <w:p w:rsidR="008A5355" w:rsidRPr="00FB2980" w:rsidRDefault="008A5355" w:rsidP="006D55B4">
      <w:pPr>
        <w:pStyle w:val="KeinLeerraum"/>
        <w:jc w:val="both"/>
        <w:rPr>
          <w:rFonts w:ascii="Arial" w:hAnsi="Arial" w:cs="Arial"/>
          <w:b/>
          <w:sz w:val="24"/>
          <w:szCs w:val="24"/>
        </w:rPr>
      </w:pPr>
    </w:p>
    <w:p w:rsidR="006D55B4" w:rsidRPr="00FB2980" w:rsidRDefault="007D0706" w:rsidP="006D55B4">
      <w:pPr>
        <w:pStyle w:val="KeinLeerraum"/>
        <w:jc w:val="both"/>
        <w:rPr>
          <w:rFonts w:ascii="Arial" w:hAnsi="Arial" w:cs="Arial"/>
          <w:sz w:val="24"/>
          <w:szCs w:val="24"/>
        </w:rPr>
      </w:pPr>
      <w:hyperlink r:id="rId22" w:history="1">
        <w:r w:rsidR="00954D0E" w:rsidRPr="005B6928">
          <w:rPr>
            <w:rStyle w:val="Hyperlink"/>
            <w:rFonts w:ascii="Arial" w:hAnsi="Arial" w:cs="Arial"/>
            <w:sz w:val="24"/>
            <w:szCs w:val="24"/>
          </w:rPr>
          <w:t>https://www.kms-cloud.de/index.php/s/8WtHsP4bLS5peTY</w:t>
        </w:r>
      </w:hyperlink>
      <w:r w:rsidR="00954D0E">
        <w:rPr>
          <w:rFonts w:ascii="Arial" w:hAnsi="Arial" w:cs="Arial"/>
          <w:color w:val="C45911" w:themeColor="accent2" w:themeShade="BF"/>
          <w:sz w:val="24"/>
          <w:szCs w:val="24"/>
        </w:rPr>
        <w:t xml:space="preserve"> </w:t>
      </w:r>
      <w:r w:rsidR="00954D0E" w:rsidRPr="00FB2980">
        <w:rPr>
          <w:rFonts w:ascii="Arial" w:hAnsi="Arial" w:cs="Arial"/>
          <w:sz w:val="24"/>
          <w:szCs w:val="24"/>
        </w:rPr>
        <w:sym w:font="Wingdings" w:char="F0DF"/>
      </w:r>
      <w:r w:rsidR="00954D0E">
        <w:rPr>
          <w:rFonts w:ascii="Arial" w:hAnsi="Arial" w:cs="Arial"/>
          <w:color w:val="C45911" w:themeColor="accent2" w:themeShade="BF"/>
          <w:sz w:val="24"/>
          <w:szCs w:val="24"/>
        </w:rPr>
        <w:t xml:space="preserve"> Anlage 1.080</w:t>
      </w:r>
    </w:p>
    <w:p w:rsidR="006D55B4" w:rsidRPr="00FB2980" w:rsidRDefault="006D55B4" w:rsidP="006D55B4">
      <w:pPr>
        <w:pStyle w:val="KeinLeerraum"/>
        <w:jc w:val="both"/>
        <w:rPr>
          <w:rFonts w:ascii="Arial" w:hAnsi="Arial" w:cs="Arial"/>
          <w:sz w:val="24"/>
          <w:szCs w:val="24"/>
        </w:rPr>
      </w:pPr>
    </w:p>
    <w:p w:rsidR="006D55B4" w:rsidRPr="00FB2980" w:rsidRDefault="006D55B4" w:rsidP="006D55B4">
      <w:pPr>
        <w:pStyle w:val="KeinLeerraum"/>
        <w:jc w:val="both"/>
        <w:rPr>
          <w:rFonts w:ascii="Arial" w:hAnsi="Arial" w:cs="Arial"/>
          <w:sz w:val="24"/>
          <w:szCs w:val="24"/>
        </w:rPr>
      </w:pPr>
      <w:r w:rsidRPr="00FB2980">
        <w:rPr>
          <w:rFonts w:ascii="Arial" w:hAnsi="Arial" w:cs="Arial"/>
          <w:sz w:val="24"/>
          <w:szCs w:val="24"/>
        </w:rPr>
        <w:t xml:space="preserve">Die Initiative Holocaust Überlebender und deren Nachfahren </w:t>
      </w:r>
      <w:r w:rsidRPr="00FB2980">
        <w:rPr>
          <w:rFonts w:ascii="Arial" w:hAnsi="Arial" w:cs="Arial"/>
          <w:b/>
          <w:sz w:val="24"/>
          <w:szCs w:val="24"/>
        </w:rPr>
        <w:t xml:space="preserve">WE FOR HUMANITY </w:t>
      </w:r>
      <w:r w:rsidRPr="00FB2980">
        <w:rPr>
          <w:rFonts w:ascii="Arial" w:hAnsi="Arial" w:cs="Arial"/>
          <w:sz w:val="24"/>
          <w:szCs w:val="24"/>
        </w:rPr>
        <w:t>setzt sich stark für Demokratie ein und macht deutlich, dass es sehr</w:t>
      </w:r>
      <w:r w:rsidR="00A60A02">
        <w:rPr>
          <w:rFonts w:ascii="Arial" w:hAnsi="Arial" w:cs="Arial"/>
          <w:sz w:val="24"/>
          <w:szCs w:val="24"/>
        </w:rPr>
        <w:t xml:space="preserve"> viele Parallelen zu 1933 gibt: </w:t>
      </w:r>
      <w:hyperlink r:id="rId23" w:history="1">
        <w:r w:rsidRPr="00FB2980">
          <w:rPr>
            <w:rStyle w:val="Hyperlink"/>
            <w:rFonts w:ascii="Arial" w:hAnsi="Arial" w:cs="Arial"/>
            <w:sz w:val="24"/>
            <w:szCs w:val="24"/>
          </w:rPr>
          <w:t>www.we-for-humanity.org/de/</w:t>
        </w:r>
      </w:hyperlink>
      <w:r w:rsidR="00954D0E">
        <w:rPr>
          <w:rStyle w:val="Hyperlink"/>
          <w:rFonts w:ascii="Arial" w:hAnsi="Arial" w:cs="Arial"/>
          <w:sz w:val="24"/>
          <w:szCs w:val="24"/>
        </w:rPr>
        <w:t xml:space="preserve"> </w:t>
      </w:r>
      <w:r w:rsidR="00954D0E" w:rsidRPr="00FB2980">
        <w:rPr>
          <w:rFonts w:ascii="Arial" w:hAnsi="Arial" w:cs="Arial"/>
          <w:sz w:val="24"/>
          <w:szCs w:val="24"/>
        </w:rPr>
        <w:sym w:font="Wingdings" w:char="F0DF"/>
      </w:r>
    </w:p>
    <w:p w:rsidR="006D55B4" w:rsidRPr="00FB2980" w:rsidRDefault="006D55B4" w:rsidP="006D55B4">
      <w:pPr>
        <w:pStyle w:val="KeinLeerraum"/>
        <w:jc w:val="both"/>
        <w:rPr>
          <w:rFonts w:ascii="Arial" w:hAnsi="Arial" w:cs="Arial"/>
          <w:b/>
          <w:sz w:val="24"/>
          <w:szCs w:val="24"/>
        </w:rPr>
      </w:pPr>
    </w:p>
    <w:p w:rsidR="006D55B4" w:rsidRDefault="006D55B4" w:rsidP="006D55B4">
      <w:pPr>
        <w:pStyle w:val="KeinLeerraum"/>
        <w:jc w:val="both"/>
        <w:rPr>
          <w:rFonts w:ascii="Arial" w:hAnsi="Arial" w:cs="Arial"/>
          <w:i/>
          <w:color w:val="2E74B5" w:themeColor="accent1" w:themeShade="BF"/>
          <w:sz w:val="24"/>
          <w:szCs w:val="24"/>
        </w:rPr>
      </w:pPr>
      <w:r w:rsidRPr="00FB2980">
        <w:rPr>
          <w:rFonts w:ascii="Arial" w:hAnsi="Arial" w:cs="Arial"/>
          <w:i/>
          <w:color w:val="2E74B5" w:themeColor="accent1" w:themeShade="BF"/>
          <w:sz w:val="24"/>
          <w:szCs w:val="24"/>
        </w:rPr>
        <w:t xml:space="preserve">„Wir stellen klar: Medien missbrauchen den Holocaust, um einen neuen Holocaust zu ermöglichen. Ausgerechnet die Antisemitismus-Keule sorgt dafür, dass man sich so verhält wie damals. … Mit den gleichen Prinzipien wie Goebbels griffen sie Prof. Sucharit Bhakdi an. Wir können nicht länger schweigen. Es ist genug.“ </w:t>
      </w:r>
    </w:p>
    <w:p w:rsidR="00A60A02" w:rsidRDefault="00A60A02" w:rsidP="006D55B4">
      <w:pPr>
        <w:pStyle w:val="KeinLeerraum"/>
        <w:jc w:val="both"/>
      </w:pPr>
    </w:p>
    <w:p w:rsidR="006D55B4" w:rsidRDefault="007D0706" w:rsidP="006D55B4">
      <w:pPr>
        <w:pStyle w:val="KeinLeerraum"/>
        <w:jc w:val="both"/>
        <w:rPr>
          <w:rFonts w:ascii="Arial" w:hAnsi="Arial" w:cs="Arial"/>
          <w:sz w:val="24"/>
          <w:szCs w:val="24"/>
        </w:rPr>
      </w:pPr>
      <w:hyperlink r:id="rId24" w:history="1">
        <w:r w:rsidR="006D55B4" w:rsidRPr="00FB2980">
          <w:rPr>
            <w:rStyle w:val="Hyperlink"/>
            <w:rFonts w:ascii="Arial" w:hAnsi="Arial" w:cs="Arial"/>
            <w:color w:val="C45911" w:themeColor="accent2" w:themeShade="BF"/>
            <w:sz w:val="24"/>
            <w:szCs w:val="24"/>
          </w:rPr>
          <w:t xml:space="preserve">Anlage </w:t>
        </w:r>
        <w:r w:rsidR="00954D0E">
          <w:rPr>
            <w:rStyle w:val="Hyperlink"/>
            <w:rFonts w:ascii="Arial" w:hAnsi="Arial" w:cs="Arial"/>
            <w:color w:val="C45911" w:themeColor="accent2" w:themeShade="BF"/>
            <w:sz w:val="24"/>
            <w:szCs w:val="24"/>
          </w:rPr>
          <w:t>1.090</w:t>
        </w:r>
        <w:r w:rsidR="006D55B4" w:rsidRPr="00FB2980">
          <w:rPr>
            <w:rStyle w:val="Hyperlink"/>
            <w:rFonts w:ascii="Arial" w:hAnsi="Arial" w:cs="Arial"/>
            <w:color w:val="C45911" w:themeColor="accent2" w:themeShade="BF"/>
            <w:sz w:val="24"/>
            <w:szCs w:val="24"/>
          </w:rPr>
          <w:t xml:space="preserve"> - Sucharit Bhakdi</w:t>
        </w:r>
      </w:hyperlink>
      <w:r w:rsidR="006D55B4" w:rsidRPr="00FB2980">
        <w:rPr>
          <w:rFonts w:ascii="Arial" w:hAnsi="Arial" w:cs="Arial"/>
          <w:color w:val="C45911" w:themeColor="accent2" w:themeShade="BF"/>
          <w:sz w:val="24"/>
          <w:szCs w:val="24"/>
        </w:rPr>
        <w:t xml:space="preserve"> </w:t>
      </w:r>
      <w:r w:rsidR="006D55B4" w:rsidRPr="00FB2980">
        <w:rPr>
          <w:rFonts w:ascii="Arial" w:hAnsi="Arial" w:cs="Arial"/>
          <w:sz w:val="24"/>
          <w:szCs w:val="24"/>
        </w:rPr>
        <w:sym w:font="Wingdings" w:char="F0DF"/>
      </w:r>
    </w:p>
    <w:p w:rsidR="006D55B4" w:rsidRPr="00FB2980" w:rsidRDefault="006D55B4" w:rsidP="006D55B4">
      <w:pPr>
        <w:pStyle w:val="KeinLeerraum"/>
        <w:jc w:val="both"/>
        <w:rPr>
          <w:rFonts w:ascii="Arial" w:hAnsi="Arial" w:cs="Arial"/>
          <w:i/>
          <w:color w:val="2E74B5" w:themeColor="accent1" w:themeShade="BF"/>
          <w:sz w:val="24"/>
          <w:szCs w:val="24"/>
        </w:rPr>
      </w:pPr>
    </w:p>
    <w:p w:rsidR="006D55B4" w:rsidRPr="00FB2980" w:rsidRDefault="006D55B4" w:rsidP="006D55B4">
      <w:pPr>
        <w:pStyle w:val="KeinLeerraum"/>
        <w:jc w:val="both"/>
        <w:rPr>
          <w:rFonts w:ascii="Arial" w:hAnsi="Arial" w:cs="Arial"/>
          <w:sz w:val="24"/>
          <w:szCs w:val="24"/>
        </w:rPr>
      </w:pPr>
      <w:r w:rsidRPr="00FB2980">
        <w:rPr>
          <w:rFonts w:ascii="Arial" w:hAnsi="Arial" w:cs="Arial"/>
          <w:sz w:val="24"/>
          <w:szCs w:val="24"/>
        </w:rPr>
        <w:t xml:space="preserve">Am 25. August 2021 haben Holocaust-Überlebende und ihre Angehörigen über </w:t>
      </w:r>
      <w:r w:rsidRPr="00FB2980">
        <w:rPr>
          <w:rFonts w:ascii="Arial" w:hAnsi="Arial" w:cs="Arial"/>
          <w:b/>
          <w:sz w:val="24"/>
          <w:szCs w:val="24"/>
        </w:rPr>
        <w:t xml:space="preserve">WE FOR HUMANITY </w:t>
      </w:r>
      <w:r w:rsidRPr="00FB2980">
        <w:rPr>
          <w:rFonts w:ascii="Arial" w:hAnsi="Arial" w:cs="Arial"/>
          <w:sz w:val="24"/>
          <w:szCs w:val="24"/>
        </w:rPr>
        <w:t>einen offenen Brief an die Europäische Zulassungsbehörde EMA in Amsterdam übergeben. Sie werfen den Behörden vor, Menschen über die Risiken und Folgen der neuartigen Covid-</w:t>
      </w:r>
      <w:r w:rsidR="00A60A02">
        <w:rPr>
          <w:rFonts w:ascii="Arial" w:hAnsi="Arial" w:cs="Arial"/>
          <w:sz w:val="24"/>
          <w:szCs w:val="24"/>
        </w:rPr>
        <w:t>mRNA-</w:t>
      </w:r>
      <w:r w:rsidRPr="00FB2980">
        <w:rPr>
          <w:rFonts w:ascii="Arial" w:hAnsi="Arial" w:cs="Arial"/>
          <w:sz w:val="24"/>
          <w:szCs w:val="24"/>
        </w:rPr>
        <w:t xml:space="preserve">Therapie nicht richtig zu informieren. </w:t>
      </w:r>
    </w:p>
    <w:p w:rsidR="00A60A02" w:rsidRDefault="00A60A02" w:rsidP="006D55B4">
      <w:pPr>
        <w:pStyle w:val="KeinLeerraum"/>
        <w:jc w:val="both"/>
      </w:pPr>
    </w:p>
    <w:p w:rsidR="006D55B4" w:rsidRDefault="007D0706" w:rsidP="006D55B4">
      <w:pPr>
        <w:pStyle w:val="KeinLeerraum"/>
        <w:jc w:val="both"/>
        <w:rPr>
          <w:rFonts w:ascii="Arial" w:hAnsi="Arial" w:cs="Arial"/>
          <w:color w:val="C45911" w:themeColor="accent2" w:themeShade="BF"/>
          <w:sz w:val="24"/>
          <w:szCs w:val="24"/>
        </w:rPr>
      </w:pPr>
      <w:hyperlink r:id="rId25" w:history="1">
        <w:r w:rsidR="006D55B4" w:rsidRPr="00BD7312">
          <w:rPr>
            <w:rStyle w:val="Hyperlink"/>
            <w:rFonts w:ascii="Arial" w:hAnsi="Arial" w:cs="Arial"/>
            <w:color w:val="C45911" w:themeColor="accent2" w:themeShade="BF"/>
            <w:sz w:val="24"/>
            <w:szCs w:val="24"/>
          </w:rPr>
          <w:t xml:space="preserve">Anlage </w:t>
        </w:r>
        <w:r w:rsidR="00954D0E" w:rsidRPr="00BD7312">
          <w:rPr>
            <w:rStyle w:val="Hyperlink"/>
            <w:rFonts w:ascii="Arial" w:hAnsi="Arial" w:cs="Arial"/>
            <w:color w:val="C45911" w:themeColor="accent2" w:themeShade="BF"/>
            <w:sz w:val="24"/>
            <w:szCs w:val="24"/>
          </w:rPr>
          <w:t>1.100</w:t>
        </w:r>
        <w:r w:rsidR="006D55B4" w:rsidRPr="00BD7312">
          <w:rPr>
            <w:rStyle w:val="Hyperlink"/>
            <w:rFonts w:ascii="Arial" w:hAnsi="Arial" w:cs="Arial"/>
            <w:color w:val="C45911" w:themeColor="accent2" w:themeShade="BF"/>
            <w:sz w:val="24"/>
            <w:szCs w:val="24"/>
          </w:rPr>
          <w:t xml:space="preserve"> - Video Rede</w:t>
        </w:r>
      </w:hyperlink>
      <w:r w:rsidR="006D55B4" w:rsidRPr="00BD7312">
        <w:rPr>
          <w:rFonts w:ascii="Arial" w:hAnsi="Arial" w:cs="Arial"/>
          <w:color w:val="C45911" w:themeColor="accent2" w:themeShade="BF"/>
          <w:sz w:val="24"/>
          <w:szCs w:val="24"/>
        </w:rPr>
        <w:t xml:space="preserve"> </w:t>
      </w:r>
      <w:r w:rsidR="006D55B4">
        <w:rPr>
          <w:rFonts w:ascii="Arial" w:hAnsi="Arial" w:cs="Arial"/>
          <w:color w:val="C45911" w:themeColor="accent2" w:themeShade="BF"/>
          <w:sz w:val="24"/>
          <w:szCs w:val="24"/>
        </w:rPr>
        <w:tab/>
      </w:r>
      <w:r w:rsidR="006D55B4" w:rsidRPr="00FB2980">
        <w:rPr>
          <w:rFonts w:ascii="Arial" w:hAnsi="Arial" w:cs="Arial"/>
          <w:sz w:val="24"/>
          <w:szCs w:val="24"/>
        </w:rPr>
        <w:sym w:font="Wingdings" w:char="F0DF"/>
      </w:r>
      <w:r w:rsidR="006D55B4" w:rsidRPr="00FB2980">
        <w:rPr>
          <w:rFonts w:ascii="Arial" w:hAnsi="Arial" w:cs="Arial"/>
          <w:color w:val="C45911" w:themeColor="accent2" w:themeShade="BF"/>
          <w:sz w:val="24"/>
          <w:szCs w:val="24"/>
        </w:rPr>
        <w:t xml:space="preserve"> </w:t>
      </w:r>
    </w:p>
    <w:p w:rsidR="006D55B4" w:rsidRDefault="007D0706" w:rsidP="006D55B4">
      <w:pPr>
        <w:pStyle w:val="KeinLeerraum"/>
        <w:jc w:val="both"/>
        <w:rPr>
          <w:rFonts w:ascii="Arial" w:hAnsi="Arial" w:cs="Arial"/>
          <w:sz w:val="24"/>
          <w:szCs w:val="24"/>
        </w:rPr>
      </w:pPr>
      <w:hyperlink r:id="rId26" w:history="1">
        <w:r w:rsidR="00954D0E" w:rsidRPr="00BD7312">
          <w:rPr>
            <w:rStyle w:val="Hyperlink"/>
            <w:rFonts w:ascii="Arial" w:hAnsi="Arial" w:cs="Arial"/>
            <w:color w:val="C45911" w:themeColor="accent2" w:themeShade="BF"/>
            <w:sz w:val="24"/>
            <w:szCs w:val="24"/>
          </w:rPr>
          <w:t>Anlage 1.110</w:t>
        </w:r>
        <w:r w:rsidR="006D55B4" w:rsidRPr="00BD7312">
          <w:rPr>
            <w:rStyle w:val="Hyperlink"/>
            <w:rFonts w:ascii="Arial" w:hAnsi="Arial" w:cs="Arial"/>
            <w:color w:val="C45911" w:themeColor="accent2" w:themeShade="BF"/>
            <w:sz w:val="24"/>
            <w:szCs w:val="24"/>
          </w:rPr>
          <w:t xml:space="preserve"> - offener Brief</w:t>
        </w:r>
      </w:hyperlink>
      <w:r w:rsidR="006D55B4">
        <w:rPr>
          <w:rFonts w:ascii="Arial" w:hAnsi="Arial" w:cs="Arial"/>
          <w:color w:val="C45911" w:themeColor="accent2" w:themeShade="BF"/>
          <w:sz w:val="24"/>
          <w:szCs w:val="24"/>
        </w:rPr>
        <w:tab/>
      </w:r>
      <w:r w:rsidR="006D55B4" w:rsidRPr="00FB2980">
        <w:rPr>
          <w:rFonts w:ascii="Arial" w:hAnsi="Arial" w:cs="Arial"/>
          <w:sz w:val="24"/>
          <w:szCs w:val="24"/>
        </w:rPr>
        <w:sym w:font="Wingdings" w:char="F0DF"/>
      </w:r>
    </w:p>
    <w:p w:rsidR="00EC247E" w:rsidRDefault="00EC247E" w:rsidP="006D55B4">
      <w:pPr>
        <w:pStyle w:val="KeinLeerraum"/>
        <w:jc w:val="both"/>
        <w:rPr>
          <w:rFonts w:ascii="Arial" w:hAnsi="Arial" w:cs="Arial"/>
          <w:sz w:val="24"/>
          <w:szCs w:val="24"/>
        </w:rPr>
      </w:pPr>
    </w:p>
    <w:p w:rsidR="006D55B4" w:rsidRDefault="006D55B4" w:rsidP="006D55B4">
      <w:pPr>
        <w:pStyle w:val="KeinLeerraum"/>
        <w:jc w:val="both"/>
        <w:rPr>
          <w:rFonts w:ascii="Arial" w:hAnsi="Arial" w:cs="Arial"/>
          <w:sz w:val="24"/>
          <w:szCs w:val="24"/>
        </w:rPr>
      </w:pPr>
      <w:r w:rsidRPr="00FB2980">
        <w:rPr>
          <w:rFonts w:ascii="Arial" w:hAnsi="Arial" w:cs="Arial"/>
          <w:sz w:val="24"/>
          <w:szCs w:val="24"/>
        </w:rPr>
        <w:t xml:space="preserve">Bezeichnend ist, dass man in Deutschland derartige Aussagen, getätigt von Menschen nicht jüdischen Glaubens, unter Strafe stellt, unter dem Vorwurf „Verharmlosung des Holocaust“. Hier stellt sich generell die Frage nach dem Sinn der Aufarbeitung der deutschen Geschichte, wenn diese nicht auch ein Frühwarnsystem bereitstellt, das bedient werden muss, wenn Dinge in Schieflage geraten. Denn auch 1933 hat nicht mit Auschwitz begonnen, sondern mit der Spaltung der Bevölkerung durch </w:t>
      </w:r>
      <w:r w:rsidR="00A60A02">
        <w:rPr>
          <w:rFonts w:ascii="Arial" w:hAnsi="Arial" w:cs="Arial"/>
          <w:sz w:val="24"/>
          <w:szCs w:val="24"/>
        </w:rPr>
        <w:t xml:space="preserve">Propaganda, </w:t>
      </w:r>
      <w:r w:rsidRPr="00FB2980">
        <w:rPr>
          <w:rFonts w:ascii="Arial" w:hAnsi="Arial" w:cs="Arial"/>
          <w:sz w:val="24"/>
          <w:szCs w:val="24"/>
        </w:rPr>
        <w:t xml:space="preserve">Ausgrenzung und Erniedrigung jüdischer Mitmenschen. </w:t>
      </w:r>
    </w:p>
    <w:p w:rsidR="006D55B4" w:rsidRDefault="006D55B4" w:rsidP="006D55B4">
      <w:pPr>
        <w:pStyle w:val="KeinLeerraum"/>
        <w:jc w:val="both"/>
        <w:rPr>
          <w:rFonts w:ascii="Arial" w:hAnsi="Arial" w:cs="Arial"/>
          <w:b/>
          <w:sz w:val="24"/>
          <w:szCs w:val="24"/>
        </w:rPr>
      </w:pPr>
      <w:r w:rsidRPr="00FB2980">
        <w:rPr>
          <w:rFonts w:ascii="Arial" w:hAnsi="Arial" w:cs="Arial"/>
          <w:b/>
          <w:sz w:val="24"/>
          <w:szCs w:val="24"/>
        </w:rPr>
        <w:lastRenderedPageBreak/>
        <w:t>Primo Levi, Überlebender des Holocaust</w:t>
      </w:r>
    </w:p>
    <w:p w:rsidR="006D55B4" w:rsidRPr="00FB2980" w:rsidRDefault="006D55B4" w:rsidP="006D55B4">
      <w:pPr>
        <w:pStyle w:val="KeinLeerraum"/>
        <w:jc w:val="both"/>
        <w:rPr>
          <w:rFonts w:ascii="Arial" w:hAnsi="Arial" w:cs="Arial"/>
          <w:b/>
          <w:sz w:val="24"/>
          <w:szCs w:val="24"/>
        </w:rPr>
      </w:pPr>
    </w:p>
    <w:p w:rsidR="006D55B4" w:rsidRPr="00FB2980" w:rsidRDefault="006D55B4" w:rsidP="006D55B4">
      <w:pPr>
        <w:pStyle w:val="KeinLeerraum"/>
        <w:jc w:val="both"/>
        <w:rPr>
          <w:rFonts w:ascii="Arial" w:hAnsi="Arial" w:cs="Arial"/>
          <w:i/>
          <w:color w:val="2E74B5" w:themeColor="accent1" w:themeShade="BF"/>
          <w:sz w:val="24"/>
          <w:szCs w:val="24"/>
        </w:rPr>
      </w:pPr>
      <w:r w:rsidRPr="00FB2980">
        <w:rPr>
          <w:rFonts w:ascii="Arial" w:hAnsi="Arial" w:cs="Arial"/>
          <w:i/>
          <w:color w:val="2E74B5" w:themeColor="accent1" w:themeShade="BF"/>
          <w:sz w:val="24"/>
          <w:szCs w:val="24"/>
        </w:rPr>
        <w:t>„Es hat nicht mit Gaskammern, Krematorien oder den Konzentrations- und Vernichtungslagern angefangen. Es begann nicht mit den Mio. von Juden, die ihr Leben verloren, auch nicht mit den anderen 10 Mio., die starben, darunter Polen, Ukrainer, Weißrussen, Russen, Jugoslawen, Roma, Behinderte, politische Dissidenten, Kriegsgefangene, Zeugen Jehovas und Homosexuelle.</w:t>
      </w:r>
    </w:p>
    <w:p w:rsidR="006D55B4" w:rsidRPr="00FB2980" w:rsidRDefault="006D55B4" w:rsidP="006D55B4">
      <w:pPr>
        <w:pStyle w:val="KeinLeerraum"/>
        <w:jc w:val="both"/>
        <w:rPr>
          <w:rFonts w:ascii="Arial" w:hAnsi="Arial" w:cs="Arial"/>
          <w:i/>
          <w:color w:val="2E74B5" w:themeColor="accent1" w:themeShade="BF"/>
          <w:sz w:val="24"/>
          <w:szCs w:val="24"/>
        </w:rPr>
      </w:pPr>
    </w:p>
    <w:p w:rsidR="006D55B4" w:rsidRPr="00FB2980" w:rsidRDefault="006D55B4" w:rsidP="006D55B4">
      <w:pPr>
        <w:pStyle w:val="KeinLeerraum"/>
        <w:jc w:val="both"/>
        <w:rPr>
          <w:rFonts w:ascii="Arial" w:hAnsi="Arial" w:cs="Arial"/>
          <w:i/>
          <w:color w:val="2E74B5" w:themeColor="accent1" w:themeShade="BF"/>
          <w:sz w:val="24"/>
          <w:szCs w:val="24"/>
        </w:rPr>
      </w:pPr>
      <w:r w:rsidRPr="00FB2980">
        <w:rPr>
          <w:rFonts w:ascii="Arial" w:hAnsi="Arial" w:cs="Arial"/>
          <w:i/>
          <w:color w:val="2E74B5" w:themeColor="accent1" w:themeShade="BF"/>
          <w:sz w:val="24"/>
          <w:szCs w:val="24"/>
        </w:rPr>
        <w:t>Es begann mit Politikern, die die Menschen in "wir" und "sie" einteilten.  Es begann mit Hassreden &amp; Intoleranz auf der Straße und in den Medien. Es begann mit Versprechungen und Propaganda ... Es begann mit Gesetzen, die Menschen aufgrund ihrer "Rasse" und Hautfarbe unterschieden, mit Kindern, die von der Schule verwiesen wurden, weil sie Kinder von Menschen einer anderen Religion waren, mit Menschen, die ihres Besitzes, ihrer Liebsten, ihrer Heimat, ihrer Würde beraubt wurden."</w:t>
      </w:r>
    </w:p>
    <w:p w:rsidR="006D55B4" w:rsidRPr="00FB2980" w:rsidRDefault="006D55B4" w:rsidP="006D55B4">
      <w:pPr>
        <w:pStyle w:val="KeinLeerraum"/>
        <w:jc w:val="both"/>
        <w:rPr>
          <w:rFonts w:ascii="Arial" w:hAnsi="Arial" w:cs="Arial"/>
          <w:sz w:val="24"/>
          <w:szCs w:val="24"/>
        </w:rPr>
      </w:pPr>
    </w:p>
    <w:p w:rsidR="006D55B4" w:rsidRPr="00FB2980" w:rsidRDefault="006D55B4" w:rsidP="006D55B4">
      <w:pPr>
        <w:pStyle w:val="KeinLeerraum"/>
        <w:jc w:val="both"/>
        <w:rPr>
          <w:rFonts w:ascii="Arial" w:hAnsi="Arial" w:cs="Arial"/>
          <w:sz w:val="24"/>
          <w:szCs w:val="24"/>
        </w:rPr>
      </w:pPr>
      <w:r w:rsidRPr="00FB2980">
        <w:rPr>
          <w:rFonts w:ascii="Arial" w:hAnsi="Arial" w:cs="Arial"/>
          <w:sz w:val="24"/>
          <w:szCs w:val="24"/>
        </w:rPr>
        <w:t xml:space="preserve">Das Denunziantentum, ein wichtiges Hilfswerkzeug in Diktaturen, wurde im dritten Reich gepflegt und ist seit 2020 hierzulande wieder salonfähig geworden. Politiker riefen allen Ernstes öffentlich dazu auf, Corona-Verstöße – auch anonym – an die Behörden zu melden. Vor Corona wäre die Kariere eines solchen Unhelden zu Ende gewesen.  Nicht so im </w:t>
      </w:r>
      <w:r>
        <w:rPr>
          <w:rFonts w:ascii="Arial" w:hAnsi="Arial" w:cs="Arial"/>
          <w:sz w:val="24"/>
          <w:szCs w:val="24"/>
        </w:rPr>
        <w:t>„</w:t>
      </w:r>
      <w:r w:rsidRPr="00FB2980">
        <w:rPr>
          <w:rFonts w:ascii="Arial" w:hAnsi="Arial" w:cs="Arial"/>
          <w:sz w:val="24"/>
          <w:szCs w:val="24"/>
        </w:rPr>
        <w:t>besten Deutschland aller Zeiten</w:t>
      </w:r>
      <w:r>
        <w:rPr>
          <w:rFonts w:ascii="Arial" w:hAnsi="Arial" w:cs="Arial"/>
          <w:sz w:val="24"/>
          <w:szCs w:val="24"/>
        </w:rPr>
        <w:t>“</w:t>
      </w:r>
      <w:r w:rsidRPr="00FB2980">
        <w:rPr>
          <w:rFonts w:ascii="Arial" w:hAnsi="Arial" w:cs="Arial"/>
          <w:sz w:val="24"/>
          <w:szCs w:val="24"/>
        </w:rPr>
        <w:t>. Dort gab es von Kanzlerin Merkel Privilegien (Neudeutsch für Freihei</w:t>
      </w:r>
      <w:r>
        <w:rPr>
          <w:rFonts w:ascii="Arial" w:hAnsi="Arial" w:cs="Arial"/>
          <w:sz w:val="24"/>
          <w:szCs w:val="24"/>
        </w:rPr>
        <w:t>ten) nur für geimpfte</w:t>
      </w:r>
      <w:r w:rsidRPr="00FB2980">
        <w:rPr>
          <w:rFonts w:ascii="Arial" w:hAnsi="Arial" w:cs="Arial"/>
          <w:sz w:val="24"/>
          <w:szCs w:val="24"/>
        </w:rPr>
        <w:t xml:space="preserve"> Menschen (um sie diesen kurz danach wieder abzusprechen). Weltweit hörte man konzertiert ranghohe Staat</w:t>
      </w:r>
      <w:r>
        <w:rPr>
          <w:rFonts w:ascii="Arial" w:hAnsi="Arial" w:cs="Arial"/>
          <w:sz w:val="24"/>
          <w:szCs w:val="24"/>
        </w:rPr>
        <w:t>s</w:t>
      </w:r>
      <w:r w:rsidRPr="00FB2980">
        <w:rPr>
          <w:rFonts w:ascii="Arial" w:hAnsi="Arial" w:cs="Arial"/>
          <w:sz w:val="24"/>
          <w:szCs w:val="24"/>
        </w:rPr>
        <w:t xml:space="preserve">männer sprechen von der </w:t>
      </w:r>
      <w:r w:rsidRPr="00CD5FF3">
        <w:rPr>
          <w:rFonts w:ascii="Arial" w:hAnsi="Arial" w:cs="Arial"/>
          <w:color w:val="2E74B5" w:themeColor="accent1" w:themeShade="BF"/>
          <w:sz w:val="24"/>
          <w:szCs w:val="24"/>
        </w:rPr>
        <w:t>„</w:t>
      </w:r>
      <w:r w:rsidRPr="00CA7DA2">
        <w:rPr>
          <w:rFonts w:ascii="Arial" w:hAnsi="Arial" w:cs="Arial"/>
          <w:color w:val="2E74B5" w:themeColor="accent1" w:themeShade="BF"/>
          <w:sz w:val="24"/>
          <w:szCs w:val="24"/>
        </w:rPr>
        <w:t xml:space="preserve">Pandemie der Ungeimpften“, </w:t>
      </w:r>
      <w:r w:rsidRPr="00FB2980">
        <w:rPr>
          <w:rFonts w:ascii="Arial" w:hAnsi="Arial" w:cs="Arial"/>
          <w:sz w:val="24"/>
          <w:szCs w:val="24"/>
        </w:rPr>
        <w:t>was wie ein Freibrief zur Verfolgung von ungeimpften Menschen war. In den Medien wurde von Politikern gefordert, „Ungeimpfte“ aus dem öffentlichen Leben zu verbannen, was dann auch tatsächlich geschah. Dies alles unter erheblichem Desinteresse der unkritischen Bevölkerung, aber vor allem – und das ist schlimm – unter größtem Desinteresse von Medien, Staatsanwaltschaften, Polizei und Justiz.</w:t>
      </w:r>
    </w:p>
    <w:p w:rsidR="006D55B4" w:rsidRPr="00FB2980" w:rsidRDefault="006D55B4" w:rsidP="006D55B4">
      <w:pPr>
        <w:pStyle w:val="KeinLeerraum"/>
        <w:jc w:val="both"/>
        <w:rPr>
          <w:rFonts w:ascii="Arial" w:hAnsi="Arial" w:cs="Arial"/>
          <w:sz w:val="24"/>
          <w:szCs w:val="24"/>
        </w:rPr>
      </w:pPr>
    </w:p>
    <w:p w:rsidR="006D55B4" w:rsidRPr="00FB2980" w:rsidRDefault="006D55B4" w:rsidP="006D55B4">
      <w:pPr>
        <w:pStyle w:val="KeinLeerraum"/>
        <w:jc w:val="both"/>
        <w:rPr>
          <w:rFonts w:ascii="Arial" w:hAnsi="Arial" w:cs="Arial"/>
          <w:b/>
          <w:sz w:val="24"/>
          <w:szCs w:val="24"/>
        </w:rPr>
      </w:pPr>
      <w:r w:rsidRPr="00FB2980">
        <w:rPr>
          <w:rFonts w:ascii="Arial" w:hAnsi="Arial" w:cs="Arial"/>
          <w:b/>
          <w:sz w:val="24"/>
          <w:szCs w:val="24"/>
        </w:rPr>
        <w:t>Eine Dokumentation vieler unglaublicher Aussagen finden Sie hier:</w:t>
      </w:r>
    </w:p>
    <w:p w:rsidR="006D55B4" w:rsidRDefault="007D0706" w:rsidP="006D55B4">
      <w:pPr>
        <w:pStyle w:val="KeinLeerraum"/>
        <w:jc w:val="both"/>
        <w:rPr>
          <w:rFonts w:ascii="Arial" w:hAnsi="Arial" w:cs="Arial"/>
          <w:sz w:val="24"/>
          <w:szCs w:val="24"/>
        </w:rPr>
      </w:pPr>
      <w:hyperlink r:id="rId27" w:history="1">
        <w:r w:rsidR="006D55B4" w:rsidRPr="004821E2">
          <w:rPr>
            <w:rStyle w:val="Hyperlink"/>
            <w:rFonts w:ascii="Arial" w:hAnsi="Arial" w:cs="Arial"/>
            <w:color w:val="C45911" w:themeColor="accent2" w:themeShade="BF"/>
            <w:sz w:val="24"/>
            <w:szCs w:val="24"/>
          </w:rPr>
          <w:t xml:space="preserve">Anlage </w:t>
        </w:r>
        <w:r w:rsidR="00BD7312">
          <w:rPr>
            <w:rStyle w:val="Hyperlink"/>
            <w:rFonts w:ascii="Arial" w:hAnsi="Arial" w:cs="Arial"/>
            <w:color w:val="C45911" w:themeColor="accent2" w:themeShade="BF"/>
            <w:sz w:val="24"/>
            <w:szCs w:val="24"/>
          </w:rPr>
          <w:t>1.120</w:t>
        </w:r>
        <w:r w:rsidR="006D55B4" w:rsidRPr="004821E2">
          <w:rPr>
            <w:rStyle w:val="Hyperlink"/>
            <w:rFonts w:ascii="Arial" w:hAnsi="Arial" w:cs="Arial"/>
            <w:color w:val="C45911" w:themeColor="accent2" w:themeShade="BF"/>
            <w:sz w:val="24"/>
            <w:szCs w:val="24"/>
          </w:rPr>
          <w:t xml:space="preserve"> - Dokumentation Aussagen</w:t>
        </w:r>
      </w:hyperlink>
      <w:r w:rsidR="006D55B4" w:rsidRPr="00FB2980">
        <w:rPr>
          <w:rFonts w:ascii="Arial" w:hAnsi="Arial" w:cs="Arial"/>
          <w:color w:val="C45911" w:themeColor="accent2" w:themeShade="BF"/>
          <w:sz w:val="24"/>
          <w:szCs w:val="24"/>
        </w:rPr>
        <w:t xml:space="preserve"> </w:t>
      </w:r>
      <w:r w:rsidR="006D55B4" w:rsidRPr="00FB2980">
        <w:rPr>
          <w:rFonts w:ascii="Arial" w:hAnsi="Arial" w:cs="Arial"/>
          <w:sz w:val="24"/>
          <w:szCs w:val="24"/>
        </w:rPr>
        <w:sym w:font="Wingdings" w:char="F0DF"/>
      </w:r>
    </w:p>
    <w:p w:rsidR="006D55B4" w:rsidRPr="00FB2980" w:rsidRDefault="006D55B4" w:rsidP="006D55B4">
      <w:pPr>
        <w:pStyle w:val="KeinLeerraum"/>
        <w:jc w:val="both"/>
        <w:rPr>
          <w:rFonts w:ascii="Arial" w:hAnsi="Arial" w:cs="Arial"/>
          <w:color w:val="C45911" w:themeColor="accent2" w:themeShade="BF"/>
          <w:sz w:val="24"/>
          <w:szCs w:val="24"/>
        </w:rPr>
      </w:pPr>
    </w:p>
    <w:p w:rsidR="006D55B4" w:rsidRPr="00FB2980" w:rsidRDefault="006D55B4" w:rsidP="006D55B4">
      <w:pPr>
        <w:pStyle w:val="KeinLeerraum"/>
        <w:jc w:val="both"/>
        <w:rPr>
          <w:rFonts w:ascii="Arial" w:hAnsi="Arial" w:cs="Arial"/>
          <w:b/>
          <w:sz w:val="24"/>
          <w:szCs w:val="24"/>
        </w:rPr>
      </w:pPr>
      <w:r w:rsidRPr="00FB2980">
        <w:rPr>
          <w:rFonts w:ascii="Arial" w:hAnsi="Arial" w:cs="Arial"/>
          <w:b/>
          <w:sz w:val="24"/>
          <w:szCs w:val="24"/>
        </w:rPr>
        <w:t xml:space="preserve">Ein Video-Zusammenschnitt: </w:t>
      </w:r>
    </w:p>
    <w:p w:rsidR="006D55B4" w:rsidRPr="00FB2980" w:rsidRDefault="007D0706" w:rsidP="006D55B4">
      <w:pPr>
        <w:pStyle w:val="KeinLeerraum"/>
        <w:jc w:val="both"/>
        <w:rPr>
          <w:rFonts w:ascii="Arial" w:hAnsi="Arial" w:cs="Arial"/>
          <w:sz w:val="24"/>
          <w:szCs w:val="24"/>
        </w:rPr>
      </w:pPr>
      <w:hyperlink r:id="rId28" w:history="1">
        <w:r w:rsidR="006D55B4" w:rsidRPr="00FB2980">
          <w:rPr>
            <w:rStyle w:val="Hyperlink"/>
            <w:rFonts w:ascii="Arial" w:hAnsi="Arial" w:cs="Arial"/>
            <w:color w:val="C45911" w:themeColor="accent2" w:themeShade="BF"/>
            <w:sz w:val="24"/>
            <w:szCs w:val="24"/>
          </w:rPr>
          <w:t>Anlage 1</w:t>
        </w:r>
        <w:r w:rsidR="00BD7312">
          <w:rPr>
            <w:rStyle w:val="Hyperlink"/>
            <w:rFonts w:ascii="Arial" w:hAnsi="Arial" w:cs="Arial"/>
            <w:color w:val="C45911" w:themeColor="accent2" w:themeShade="BF"/>
            <w:sz w:val="24"/>
            <w:szCs w:val="24"/>
          </w:rPr>
          <w:t>.13</w:t>
        </w:r>
        <w:r w:rsidR="006D55B4" w:rsidRPr="00FB2980">
          <w:rPr>
            <w:rStyle w:val="Hyperlink"/>
            <w:rFonts w:ascii="Arial" w:hAnsi="Arial" w:cs="Arial"/>
            <w:color w:val="C45911" w:themeColor="accent2" w:themeShade="BF"/>
            <w:sz w:val="24"/>
            <w:szCs w:val="24"/>
          </w:rPr>
          <w:t>0 - Video-Zusammenschnitt</w:t>
        </w:r>
      </w:hyperlink>
      <w:r w:rsidR="006D55B4" w:rsidRPr="00FB2980">
        <w:rPr>
          <w:rFonts w:ascii="Arial" w:hAnsi="Arial" w:cs="Arial"/>
          <w:color w:val="C45911" w:themeColor="accent2" w:themeShade="BF"/>
          <w:sz w:val="24"/>
          <w:szCs w:val="24"/>
        </w:rPr>
        <w:t xml:space="preserve"> </w:t>
      </w:r>
      <w:r w:rsidR="006D55B4" w:rsidRPr="00FB2980">
        <w:rPr>
          <w:rFonts w:ascii="Arial" w:hAnsi="Arial" w:cs="Arial"/>
          <w:sz w:val="24"/>
          <w:szCs w:val="24"/>
        </w:rPr>
        <w:sym w:font="Wingdings" w:char="F0DF"/>
      </w:r>
    </w:p>
    <w:p w:rsidR="006D55B4" w:rsidRPr="00FB2980" w:rsidRDefault="006D55B4" w:rsidP="006D55B4">
      <w:pPr>
        <w:pStyle w:val="KeinLeerraum"/>
        <w:jc w:val="both"/>
        <w:rPr>
          <w:rFonts w:ascii="Arial" w:hAnsi="Arial" w:cs="Arial"/>
          <w:sz w:val="24"/>
          <w:szCs w:val="24"/>
        </w:rPr>
      </w:pPr>
    </w:p>
    <w:p w:rsidR="006D55B4" w:rsidRPr="00FB2980" w:rsidRDefault="006D55B4" w:rsidP="006D55B4">
      <w:pPr>
        <w:pStyle w:val="KeinLeerraum"/>
        <w:jc w:val="both"/>
        <w:rPr>
          <w:rFonts w:ascii="Arial" w:hAnsi="Arial" w:cs="Arial"/>
          <w:sz w:val="24"/>
          <w:szCs w:val="24"/>
        </w:rPr>
      </w:pPr>
      <w:r w:rsidRPr="00FB2980">
        <w:rPr>
          <w:rFonts w:ascii="Arial" w:hAnsi="Arial" w:cs="Arial"/>
          <w:sz w:val="24"/>
          <w:szCs w:val="24"/>
        </w:rPr>
        <w:t xml:space="preserve">Auch die sog. Regierung Scholz will dieses Werkzeug der Denunzierung nutzen und pflegen und stellt entsprechende Lösungen in Aussicht, die Denunzianten schützen soll: </w:t>
      </w:r>
      <w:r w:rsidR="00A60A02">
        <w:rPr>
          <w:rFonts w:ascii="Arial" w:hAnsi="Arial" w:cs="Arial"/>
          <w:sz w:val="24"/>
          <w:szCs w:val="24"/>
        </w:rPr>
        <w:t xml:space="preserve"> </w:t>
      </w:r>
      <w:hyperlink r:id="rId29" w:history="1">
        <w:r w:rsidRPr="00BD7312">
          <w:rPr>
            <w:rStyle w:val="Hyperlink"/>
            <w:rFonts w:ascii="Arial" w:hAnsi="Arial" w:cs="Arial"/>
            <w:color w:val="C45911" w:themeColor="accent2" w:themeShade="BF"/>
            <w:sz w:val="24"/>
            <w:szCs w:val="24"/>
          </w:rPr>
          <w:t>Anlage 1</w:t>
        </w:r>
        <w:r w:rsidR="00BD7312" w:rsidRPr="00BD7312">
          <w:rPr>
            <w:rStyle w:val="Hyperlink"/>
            <w:rFonts w:ascii="Arial" w:hAnsi="Arial" w:cs="Arial"/>
            <w:color w:val="C45911" w:themeColor="accent2" w:themeShade="BF"/>
            <w:sz w:val="24"/>
            <w:szCs w:val="24"/>
          </w:rPr>
          <w:t>.</w:t>
        </w:r>
        <w:r w:rsidRPr="00BD7312">
          <w:rPr>
            <w:rStyle w:val="Hyperlink"/>
            <w:rFonts w:ascii="Arial" w:hAnsi="Arial" w:cs="Arial"/>
            <w:color w:val="C45911" w:themeColor="accent2" w:themeShade="BF"/>
            <w:sz w:val="24"/>
            <w:szCs w:val="24"/>
          </w:rPr>
          <w:t>1</w:t>
        </w:r>
        <w:r w:rsidR="00BD7312" w:rsidRPr="00BD7312">
          <w:rPr>
            <w:rStyle w:val="Hyperlink"/>
            <w:rFonts w:ascii="Arial" w:hAnsi="Arial" w:cs="Arial"/>
            <w:color w:val="C45911" w:themeColor="accent2" w:themeShade="BF"/>
            <w:sz w:val="24"/>
            <w:szCs w:val="24"/>
          </w:rPr>
          <w:t>40</w:t>
        </w:r>
        <w:r w:rsidRPr="00BD7312">
          <w:rPr>
            <w:rStyle w:val="Hyperlink"/>
            <w:rFonts w:ascii="Arial" w:hAnsi="Arial" w:cs="Arial"/>
            <w:color w:val="C45911" w:themeColor="accent2" w:themeShade="BF"/>
            <w:sz w:val="24"/>
            <w:szCs w:val="24"/>
          </w:rPr>
          <w:t xml:space="preserve"> - Rede BJM</w:t>
        </w:r>
      </w:hyperlink>
      <w:r w:rsidRPr="00FB2980">
        <w:rPr>
          <w:rFonts w:ascii="Arial" w:hAnsi="Arial" w:cs="Arial"/>
          <w:color w:val="C45911" w:themeColor="accent2" w:themeShade="BF"/>
          <w:sz w:val="24"/>
          <w:szCs w:val="24"/>
        </w:rPr>
        <w:t xml:space="preserve"> </w:t>
      </w:r>
      <w:r w:rsidRPr="00FB2980">
        <w:rPr>
          <w:rFonts w:ascii="Arial" w:hAnsi="Arial" w:cs="Arial"/>
          <w:sz w:val="24"/>
          <w:szCs w:val="24"/>
        </w:rPr>
        <w:sym w:font="Wingdings" w:char="F0DF"/>
      </w:r>
    </w:p>
    <w:p w:rsidR="006D55B4" w:rsidRPr="00FB2980" w:rsidRDefault="006D55B4" w:rsidP="006D55B4">
      <w:pPr>
        <w:pStyle w:val="KeinLeerraum"/>
        <w:jc w:val="both"/>
        <w:rPr>
          <w:rFonts w:ascii="Arial" w:hAnsi="Arial" w:cs="Arial"/>
          <w:sz w:val="24"/>
          <w:szCs w:val="24"/>
        </w:rPr>
      </w:pPr>
    </w:p>
    <w:p w:rsidR="006D55B4" w:rsidRDefault="006D55B4" w:rsidP="006D55B4">
      <w:pPr>
        <w:pStyle w:val="KeinLeerraum"/>
        <w:jc w:val="both"/>
        <w:rPr>
          <w:rFonts w:ascii="Arial" w:hAnsi="Arial" w:cs="Arial"/>
          <w:sz w:val="24"/>
          <w:szCs w:val="24"/>
        </w:rPr>
      </w:pPr>
      <w:r>
        <w:rPr>
          <w:rFonts w:ascii="Arial" w:hAnsi="Arial" w:cs="Arial"/>
          <w:sz w:val="24"/>
          <w:szCs w:val="24"/>
        </w:rPr>
        <w:t>Corona-k</w:t>
      </w:r>
      <w:r w:rsidRPr="00FB2980">
        <w:rPr>
          <w:rFonts w:ascii="Arial" w:hAnsi="Arial" w:cs="Arial"/>
          <w:sz w:val="24"/>
          <w:szCs w:val="24"/>
        </w:rPr>
        <w:t xml:space="preserve">ritische Menschen, vor allem Ärzte, Journalisten und Wissenschaftler, wurden massiv unter Druck gesetzt oder aus dem medialen Dasein ausgegrenzt. Der wohl bekannteste Fall ist der von </w:t>
      </w:r>
      <w:r w:rsidRPr="00FB2980">
        <w:rPr>
          <w:rFonts w:ascii="Arial" w:hAnsi="Arial" w:cs="Arial"/>
          <w:b/>
          <w:sz w:val="24"/>
          <w:szCs w:val="24"/>
        </w:rPr>
        <w:t>Dr. Wolfgang Wodarg</w:t>
      </w:r>
      <w:r w:rsidRPr="00FB2980">
        <w:rPr>
          <w:rFonts w:ascii="Arial" w:hAnsi="Arial" w:cs="Arial"/>
          <w:sz w:val="24"/>
          <w:szCs w:val="24"/>
        </w:rPr>
        <w:t xml:space="preserve">, Arzt und Edpidemiologe und einst sehr gefragter Fachmann zu Fragen rund um Korruption in der Pharmaindustrie, der noch in 2020 in der ZDF Sendung Frontal21 seine fachlich-kritischen Argumente zu </w:t>
      </w:r>
      <w:r w:rsidR="006E554B">
        <w:rPr>
          <w:rFonts w:ascii="Arial" w:hAnsi="Arial" w:cs="Arial"/>
          <w:sz w:val="24"/>
          <w:szCs w:val="24"/>
        </w:rPr>
        <w:t xml:space="preserve">aufkommenden </w:t>
      </w:r>
      <w:r w:rsidRPr="00FB2980">
        <w:rPr>
          <w:rFonts w:ascii="Arial" w:hAnsi="Arial" w:cs="Arial"/>
          <w:sz w:val="24"/>
          <w:szCs w:val="24"/>
        </w:rPr>
        <w:t>Corona</w:t>
      </w:r>
      <w:r w:rsidR="006E554B">
        <w:rPr>
          <w:rFonts w:ascii="Arial" w:hAnsi="Arial" w:cs="Arial"/>
          <w:sz w:val="24"/>
          <w:szCs w:val="24"/>
        </w:rPr>
        <w:t>-Krise</w:t>
      </w:r>
      <w:r w:rsidRPr="00FB2980">
        <w:rPr>
          <w:rFonts w:ascii="Arial" w:hAnsi="Arial" w:cs="Arial"/>
          <w:sz w:val="24"/>
          <w:szCs w:val="24"/>
        </w:rPr>
        <w:t xml:space="preserve"> mitteilte, danach aber nie mehr in öffentlich-rechtlichen Medien auftreten durfte. Wodarg hatte schon früh erkannt, dass Corona, wie die Schweinegrippepandemie 2009 auch, ein Betrug der </w:t>
      </w:r>
      <w:r w:rsidRPr="00FB2980">
        <w:rPr>
          <w:rFonts w:ascii="Arial" w:hAnsi="Arial" w:cs="Arial"/>
          <w:b/>
          <w:sz w:val="24"/>
          <w:szCs w:val="24"/>
        </w:rPr>
        <w:t>WHO</w:t>
      </w:r>
      <w:r w:rsidRPr="00FB2980">
        <w:rPr>
          <w:rFonts w:ascii="Arial" w:hAnsi="Arial" w:cs="Arial"/>
          <w:sz w:val="24"/>
          <w:szCs w:val="24"/>
        </w:rPr>
        <w:t xml:space="preserve"> und der Pharmaindustrie ist, aber auch Regierungen und private </w:t>
      </w:r>
      <w:r w:rsidRPr="00FB2980">
        <w:rPr>
          <w:rFonts w:ascii="Arial" w:hAnsi="Arial" w:cs="Arial"/>
          <w:sz w:val="24"/>
          <w:szCs w:val="24"/>
        </w:rPr>
        <w:lastRenderedPageBreak/>
        <w:t xml:space="preserve">Institutionen, wie bspw. die einflussreiche </w:t>
      </w:r>
      <w:r>
        <w:rPr>
          <w:rFonts w:ascii="Arial" w:hAnsi="Arial" w:cs="Arial"/>
          <w:b/>
          <w:sz w:val="24"/>
          <w:szCs w:val="24"/>
        </w:rPr>
        <w:t>Bill &amp; Me</w:t>
      </w:r>
      <w:r w:rsidRPr="00FB2980">
        <w:rPr>
          <w:rFonts w:ascii="Arial" w:hAnsi="Arial" w:cs="Arial"/>
          <w:b/>
          <w:sz w:val="24"/>
          <w:szCs w:val="24"/>
        </w:rPr>
        <w:t xml:space="preserve">linda Gates Foundation </w:t>
      </w:r>
      <w:r w:rsidRPr="00FB2980">
        <w:rPr>
          <w:rFonts w:ascii="Arial" w:hAnsi="Arial" w:cs="Arial"/>
          <w:sz w:val="24"/>
          <w:szCs w:val="24"/>
        </w:rPr>
        <w:t>und das</w:t>
      </w:r>
      <w:r w:rsidRPr="00FB2980">
        <w:rPr>
          <w:rFonts w:ascii="Arial" w:hAnsi="Arial" w:cs="Arial"/>
          <w:b/>
          <w:sz w:val="24"/>
          <w:szCs w:val="24"/>
        </w:rPr>
        <w:t xml:space="preserve"> WEF</w:t>
      </w:r>
      <w:r w:rsidRPr="00FB2980">
        <w:rPr>
          <w:rFonts w:ascii="Arial" w:hAnsi="Arial" w:cs="Arial"/>
          <w:sz w:val="24"/>
          <w:szCs w:val="24"/>
        </w:rPr>
        <w:t>, großzügig dabei mitspielen</w:t>
      </w:r>
      <w:r>
        <w:rPr>
          <w:rFonts w:ascii="Arial" w:hAnsi="Arial" w:cs="Arial"/>
          <w:sz w:val="24"/>
          <w:szCs w:val="24"/>
        </w:rPr>
        <w:t>.</w:t>
      </w:r>
      <w:r w:rsidRPr="00FB2980">
        <w:rPr>
          <w:rFonts w:ascii="Arial" w:hAnsi="Arial" w:cs="Arial"/>
          <w:sz w:val="24"/>
          <w:szCs w:val="24"/>
        </w:rPr>
        <w:t xml:space="preserve"> </w:t>
      </w:r>
    </w:p>
    <w:p w:rsidR="006E554B" w:rsidRDefault="006E554B" w:rsidP="006D55B4">
      <w:pPr>
        <w:pStyle w:val="KeinLeerraum"/>
        <w:jc w:val="both"/>
        <w:rPr>
          <w:rFonts w:ascii="Arial" w:hAnsi="Arial" w:cs="Arial"/>
          <w:sz w:val="24"/>
          <w:szCs w:val="24"/>
        </w:rPr>
      </w:pPr>
    </w:p>
    <w:p w:rsidR="006D55B4" w:rsidRDefault="007D0706" w:rsidP="006D55B4">
      <w:pPr>
        <w:pStyle w:val="KeinLeerraum"/>
        <w:jc w:val="both"/>
        <w:rPr>
          <w:rFonts w:ascii="Arial" w:hAnsi="Arial" w:cs="Arial"/>
          <w:sz w:val="24"/>
          <w:szCs w:val="24"/>
        </w:rPr>
      </w:pPr>
      <w:hyperlink r:id="rId30" w:history="1">
        <w:r w:rsidR="006D55B4" w:rsidRPr="00FB2980">
          <w:rPr>
            <w:rStyle w:val="Hyperlink"/>
            <w:rFonts w:ascii="Arial" w:hAnsi="Arial" w:cs="Arial"/>
            <w:color w:val="C45911" w:themeColor="accent2" w:themeShade="BF"/>
            <w:sz w:val="24"/>
            <w:szCs w:val="24"/>
          </w:rPr>
          <w:t>Anlage 1</w:t>
        </w:r>
        <w:r w:rsidR="00BD7312">
          <w:rPr>
            <w:rStyle w:val="Hyperlink"/>
            <w:rFonts w:ascii="Arial" w:hAnsi="Arial" w:cs="Arial"/>
            <w:color w:val="C45911" w:themeColor="accent2" w:themeShade="BF"/>
            <w:sz w:val="24"/>
            <w:szCs w:val="24"/>
          </w:rPr>
          <w:t>.150</w:t>
        </w:r>
        <w:r w:rsidR="006D55B4" w:rsidRPr="00FB2980">
          <w:rPr>
            <w:rStyle w:val="Hyperlink"/>
            <w:rFonts w:ascii="Arial" w:hAnsi="Arial" w:cs="Arial"/>
            <w:color w:val="C45911" w:themeColor="accent2" w:themeShade="BF"/>
            <w:sz w:val="24"/>
            <w:szCs w:val="24"/>
          </w:rPr>
          <w:t xml:space="preserve"> - Bill Gates / Corona</w:t>
        </w:r>
      </w:hyperlink>
      <w:r w:rsidR="006D55B4" w:rsidRPr="00FB2980">
        <w:rPr>
          <w:rFonts w:ascii="Arial" w:hAnsi="Arial" w:cs="Arial"/>
          <w:color w:val="C45911" w:themeColor="accent2" w:themeShade="BF"/>
          <w:sz w:val="24"/>
          <w:szCs w:val="24"/>
        </w:rPr>
        <w:t xml:space="preserve"> </w:t>
      </w:r>
      <w:r w:rsidR="006D55B4" w:rsidRPr="00FB2980">
        <w:rPr>
          <w:rFonts w:ascii="Arial" w:hAnsi="Arial" w:cs="Arial"/>
          <w:sz w:val="24"/>
          <w:szCs w:val="24"/>
        </w:rPr>
        <w:sym w:font="Wingdings" w:char="F0DF"/>
      </w:r>
      <w:r w:rsidR="006D55B4" w:rsidRPr="00FB2980">
        <w:rPr>
          <w:rFonts w:ascii="Arial" w:hAnsi="Arial" w:cs="Arial"/>
          <w:sz w:val="24"/>
          <w:szCs w:val="24"/>
        </w:rPr>
        <w:t xml:space="preserve"> </w:t>
      </w:r>
    </w:p>
    <w:p w:rsidR="006D55B4" w:rsidRPr="001F7CAE" w:rsidRDefault="007D0706" w:rsidP="006D55B4">
      <w:pPr>
        <w:pStyle w:val="KeinLeerraum"/>
        <w:jc w:val="both"/>
        <w:rPr>
          <w:rFonts w:ascii="Arial" w:hAnsi="Arial" w:cs="Arial"/>
          <w:color w:val="C45911" w:themeColor="accent2" w:themeShade="BF"/>
          <w:sz w:val="24"/>
          <w:szCs w:val="24"/>
        </w:rPr>
      </w:pPr>
      <w:hyperlink r:id="rId31" w:history="1">
        <w:r w:rsidR="006D55B4" w:rsidRPr="00BD7312">
          <w:rPr>
            <w:rStyle w:val="Hyperlink"/>
            <w:rFonts w:ascii="Arial" w:hAnsi="Arial" w:cs="Arial"/>
            <w:color w:val="C45911" w:themeColor="accent2" w:themeShade="BF"/>
            <w:sz w:val="24"/>
            <w:szCs w:val="24"/>
          </w:rPr>
          <w:t>Anlage 1</w:t>
        </w:r>
        <w:r w:rsidR="00BD7312" w:rsidRPr="00BD7312">
          <w:rPr>
            <w:rStyle w:val="Hyperlink"/>
            <w:rFonts w:ascii="Arial" w:hAnsi="Arial" w:cs="Arial"/>
            <w:color w:val="C45911" w:themeColor="accent2" w:themeShade="BF"/>
            <w:sz w:val="24"/>
            <w:szCs w:val="24"/>
          </w:rPr>
          <w:t>.160</w:t>
        </w:r>
        <w:r w:rsidR="006D55B4" w:rsidRPr="00BD7312">
          <w:rPr>
            <w:rStyle w:val="Hyperlink"/>
            <w:rFonts w:ascii="Arial" w:hAnsi="Arial" w:cs="Arial"/>
            <w:color w:val="C45911" w:themeColor="accent2" w:themeShade="BF"/>
            <w:sz w:val="24"/>
            <w:szCs w:val="24"/>
          </w:rPr>
          <w:t xml:space="preserve"> - WEF / sozialistische Zukunftspläne</w:t>
        </w:r>
      </w:hyperlink>
      <w:r w:rsidR="006D55B4" w:rsidRPr="00FB2980">
        <w:rPr>
          <w:rFonts w:ascii="Arial" w:hAnsi="Arial" w:cs="Arial"/>
          <w:sz w:val="24"/>
          <w:szCs w:val="24"/>
        </w:rPr>
        <w:t xml:space="preserve"> </w:t>
      </w:r>
      <w:r w:rsidR="006D55B4" w:rsidRPr="00FB2980">
        <w:rPr>
          <w:rFonts w:ascii="Arial" w:hAnsi="Arial" w:cs="Arial"/>
          <w:sz w:val="24"/>
          <w:szCs w:val="24"/>
        </w:rPr>
        <w:sym w:font="Wingdings" w:char="F0DF"/>
      </w:r>
      <w:r w:rsidR="006D55B4" w:rsidRPr="00FB2980">
        <w:rPr>
          <w:rFonts w:ascii="Arial" w:hAnsi="Arial" w:cs="Arial"/>
          <w:sz w:val="24"/>
          <w:szCs w:val="24"/>
        </w:rPr>
        <w:t xml:space="preserve"> </w:t>
      </w:r>
    </w:p>
    <w:p w:rsidR="006D55B4" w:rsidRDefault="007D0706" w:rsidP="006D55B4">
      <w:pPr>
        <w:pStyle w:val="KeinLeerraum"/>
        <w:jc w:val="both"/>
        <w:rPr>
          <w:rFonts w:ascii="Arial" w:hAnsi="Arial" w:cs="Arial"/>
          <w:sz w:val="24"/>
          <w:szCs w:val="24"/>
        </w:rPr>
      </w:pPr>
      <w:hyperlink r:id="rId32" w:history="1">
        <w:r w:rsidR="006D55B4" w:rsidRPr="00BD7312">
          <w:rPr>
            <w:rStyle w:val="Hyperlink"/>
            <w:rFonts w:ascii="Arial" w:hAnsi="Arial" w:cs="Arial"/>
            <w:color w:val="C45911" w:themeColor="accent2" w:themeShade="BF"/>
            <w:sz w:val="24"/>
            <w:szCs w:val="24"/>
          </w:rPr>
          <w:t>Anlage 1</w:t>
        </w:r>
        <w:r w:rsidR="00BD7312" w:rsidRPr="00BD7312">
          <w:rPr>
            <w:rStyle w:val="Hyperlink"/>
            <w:rFonts w:ascii="Arial" w:hAnsi="Arial" w:cs="Arial"/>
            <w:color w:val="C45911" w:themeColor="accent2" w:themeShade="BF"/>
            <w:sz w:val="24"/>
            <w:szCs w:val="24"/>
          </w:rPr>
          <w:t>.170</w:t>
        </w:r>
        <w:r w:rsidR="006D55B4" w:rsidRPr="00BD7312">
          <w:rPr>
            <w:rStyle w:val="Hyperlink"/>
            <w:rFonts w:ascii="Arial" w:hAnsi="Arial" w:cs="Arial"/>
            <w:color w:val="C45911" w:themeColor="accent2" w:themeShade="BF"/>
            <w:sz w:val="24"/>
            <w:szCs w:val="24"/>
          </w:rPr>
          <w:t xml:space="preserve"> – Abhängigkeit WHO von privaten Geldgebern</w:t>
        </w:r>
      </w:hyperlink>
      <w:r w:rsidR="006D55B4" w:rsidRPr="00FB2980">
        <w:rPr>
          <w:rFonts w:ascii="Arial" w:hAnsi="Arial" w:cs="Arial"/>
          <w:sz w:val="24"/>
          <w:szCs w:val="24"/>
        </w:rPr>
        <w:t xml:space="preserve"> </w:t>
      </w:r>
      <w:r w:rsidR="006D55B4" w:rsidRPr="00FB2980">
        <w:rPr>
          <w:rFonts w:ascii="Arial" w:hAnsi="Arial" w:cs="Arial"/>
          <w:sz w:val="24"/>
          <w:szCs w:val="24"/>
        </w:rPr>
        <w:sym w:font="Wingdings" w:char="F0DF"/>
      </w:r>
    </w:p>
    <w:p w:rsidR="006D55B4" w:rsidRDefault="006D55B4" w:rsidP="006D55B4">
      <w:pPr>
        <w:pStyle w:val="KeinLeerraum"/>
        <w:jc w:val="both"/>
        <w:rPr>
          <w:rFonts w:ascii="Arial" w:hAnsi="Arial" w:cs="Arial"/>
          <w:sz w:val="24"/>
          <w:szCs w:val="24"/>
        </w:rPr>
      </w:pPr>
    </w:p>
    <w:p w:rsidR="006D55B4" w:rsidRDefault="006D55B4" w:rsidP="006D55B4">
      <w:pPr>
        <w:pStyle w:val="KeinLeerraum"/>
        <w:jc w:val="both"/>
        <w:rPr>
          <w:rFonts w:ascii="Arial" w:hAnsi="Arial" w:cs="Arial"/>
          <w:sz w:val="24"/>
          <w:szCs w:val="24"/>
        </w:rPr>
      </w:pPr>
      <w:r w:rsidRPr="00FB2980">
        <w:rPr>
          <w:rFonts w:ascii="Arial" w:hAnsi="Arial" w:cs="Arial"/>
          <w:sz w:val="24"/>
          <w:szCs w:val="24"/>
        </w:rPr>
        <w:t xml:space="preserve">Dann der Fall des </w:t>
      </w:r>
      <w:r w:rsidRPr="00FB2980">
        <w:rPr>
          <w:rFonts w:ascii="Arial" w:hAnsi="Arial" w:cs="Arial"/>
          <w:b/>
          <w:sz w:val="24"/>
          <w:szCs w:val="24"/>
        </w:rPr>
        <w:t>Prof. Stefan Hockertz</w:t>
      </w:r>
      <w:r w:rsidRPr="00FB2980">
        <w:rPr>
          <w:rFonts w:ascii="Arial" w:hAnsi="Arial" w:cs="Arial"/>
          <w:sz w:val="24"/>
          <w:szCs w:val="24"/>
        </w:rPr>
        <w:t>, der früh in 2020 begann, kritisch über die geplanten mRNA-Therapien zu sprechen. Hockertz ist Toxikologe, Leiter mehrerer Labore und hat sein Leben lang Medikamente, Imp</w:t>
      </w:r>
      <w:r>
        <w:rPr>
          <w:rFonts w:ascii="Arial" w:hAnsi="Arial" w:cs="Arial"/>
          <w:sz w:val="24"/>
          <w:szCs w:val="24"/>
        </w:rPr>
        <w:t>fstoffe und auch mRNA-Präparate</w:t>
      </w:r>
      <w:r w:rsidRPr="00FB2980">
        <w:rPr>
          <w:rFonts w:ascii="Arial" w:hAnsi="Arial" w:cs="Arial"/>
          <w:sz w:val="24"/>
          <w:szCs w:val="24"/>
        </w:rPr>
        <w:t xml:space="preserve"> auf deren Sicherheit geprüft, eine Koryphäe auf diesem Gebiet. Als Biologe und Toxikologe lehrt er an der Universität in Hamburg. Nach seinen öffentlichen Auftritten zu Corona-Themen erfuhr er Hausdurchsuchungen und fadenscheinige Anklagen und zog deshalb aus Deutschland in die Schweiz. </w:t>
      </w:r>
    </w:p>
    <w:p w:rsidR="006E554B" w:rsidRDefault="006E554B" w:rsidP="006D55B4">
      <w:pPr>
        <w:pStyle w:val="KeinLeerraum"/>
        <w:jc w:val="both"/>
      </w:pPr>
    </w:p>
    <w:p w:rsidR="006D55B4" w:rsidRDefault="007D0706" w:rsidP="006D55B4">
      <w:pPr>
        <w:pStyle w:val="KeinLeerraum"/>
        <w:jc w:val="both"/>
        <w:rPr>
          <w:rFonts w:ascii="Arial" w:hAnsi="Arial" w:cs="Arial"/>
          <w:color w:val="C45911" w:themeColor="accent2" w:themeShade="BF"/>
          <w:sz w:val="24"/>
          <w:szCs w:val="24"/>
        </w:rPr>
      </w:pPr>
      <w:hyperlink r:id="rId33" w:history="1">
        <w:r w:rsidR="006D55B4" w:rsidRPr="00FB2980">
          <w:rPr>
            <w:rStyle w:val="Hyperlink"/>
            <w:rFonts w:ascii="Arial" w:hAnsi="Arial" w:cs="Arial"/>
            <w:color w:val="C45911" w:themeColor="accent2" w:themeShade="BF"/>
            <w:sz w:val="24"/>
            <w:szCs w:val="24"/>
          </w:rPr>
          <w:t>Anlage 1</w:t>
        </w:r>
        <w:r w:rsidR="00BD7312">
          <w:rPr>
            <w:rStyle w:val="Hyperlink"/>
            <w:rFonts w:ascii="Arial" w:hAnsi="Arial" w:cs="Arial"/>
            <w:color w:val="C45911" w:themeColor="accent2" w:themeShade="BF"/>
            <w:sz w:val="24"/>
            <w:szCs w:val="24"/>
          </w:rPr>
          <w:t>.180</w:t>
        </w:r>
        <w:r w:rsidR="006D55B4" w:rsidRPr="00FB2980">
          <w:rPr>
            <w:rStyle w:val="Hyperlink"/>
            <w:rFonts w:ascii="Arial" w:hAnsi="Arial" w:cs="Arial"/>
            <w:color w:val="C45911" w:themeColor="accent2" w:themeShade="BF"/>
            <w:sz w:val="24"/>
            <w:szCs w:val="24"/>
          </w:rPr>
          <w:t xml:space="preserve"> - Hockertz Interview</w:t>
        </w:r>
      </w:hyperlink>
      <w:r w:rsidR="006D55B4" w:rsidRPr="00FB2980">
        <w:rPr>
          <w:rFonts w:ascii="Arial" w:hAnsi="Arial" w:cs="Arial"/>
          <w:color w:val="C45911" w:themeColor="accent2" w:themeShade="BF"/>
          <w:sz w:val="24"/>
          <w:szCs w:val="24"/>
        </w:rPr>
        <w:t xml:space="preserve"> </w:t>
      </w:r>
      <w:r w:rsidR="006D55B4" w:rsidRPr="00FB2980">
        <w:rPr>
          <w:rFonts w:ascii="Arial" w:hAnsi="Arial" w:cs="Arial"/>
          <w:sz w:val="24"/>
          <w:szCs w:val="24"/>
        </w:rPr>
        <w:sym w:font="Wingdings" w:char="F0DF"/>
      </w:r>
      <w:r w:rsidR="006D55B4" w:rsidRPr="00FB2980">
        <w:rPr>
          <w:rFonts w:ascii="Arial" w:hAnsi="Arial" w:cs="Arial"/>
          <w:color w:val="C45911" w:themeColor="accent2" w:themeShade="BF"/>
          <w:sz w:val="24"/>
          <w:szCs w:val="24"/>
        </w:rPr>
        <w:t xml:space="preserve"> </w:t>
      </w:r>
    </w:p>
    <w:p w:rsidR="006D55B4" w:rsidRDefault="007D0706" w:rsidP="006D55B4">
      <w:pPr>
        <w:pStyle w:val="KeinLeerraum"/>
        <w:jc w:val="both"/>
        <w:rPr>
          <w:rFonts w:ascii="Arial" w:hAnsi="Arial" w:cs="Arial"/>
          <w:color w:val="C45911" w:themeColor="accent2" w:themeShade="BF"/>
          <w:sz w:val="24"/>
          <w:szCs w:val="24"/>
        </w:rPr>
      </w:pPr>
      <w:hyperlink r:id="rId34" w:history="1">
        <w:r w:rsidR="006D55B4" w:rsidRPr="00FB2980">
          <w:rPr>
            <w:rStyle w:val="Hyperlink"/>
            <w:rFonts w:ascii="Arial" w:hAnsi="Arial" w:cs="Arial"/>
            <w:color w:val="C45911" w:themeColor="accent2" w:themeShade="BF"/>
            <w:sz w:val="24"/>
            <w:szCs w:val="24"/>
          </w:rPr>
          <w:t>Anlage 1</w:t>
        </w:r>
        <w:r w:rsidR="00BD7312">
          <w:rPr>
            <w:rStyle w:val="Hyperlink"/>
            <w:rFonts w:ascii="Arial" w:hAnsi="Arial" w:cs="Arial"/>
            <w:color w:val="C45911" w:themeColor="accent2" w:themeShade="BF"/>
            <w:sz w:val="24"/>
            <w:szCs w:val="24"/>
          </w:rPr>
          <w:t>.190</w:t>
        </w:r>
        <w:r w:rsidR="006D55B4" w:rsidRPr="00FB2980">
          <w:rPr>
            <w:rStyle w:val="Hyperlink"/>
            <w:rFonts w:ascii="Arial" w:hAnsi="Arial" w:cs="Arial"/>
            <w:color w:val="C45911" w:themeColor="accent2" w:themeShade="BF"/>
            <w:sz w:val="24"/>
            <w:szCs w:val="24"/>
          </w:rPr>
          <w:t xml:space="preserve"> - Interview Radio München 1</w:t>
        </w:r>
      </w:hyperlink>
      <w:r w:rsidR="006D55B4" w:rsidRPr="00FB2980">
        <w:rPr>
          <w:rFonts w:ascii="Arial" w:hAnsi="Arial" w:cs="Arial"/>
          <w:color w:val="C45911" w:themeColor="accent2" w:themeShade="BF"/>
          <w:sz w:val="24"/>
          <w:szCs w:val="24"/>
        </w:rPr>
        <w:t xml:space="preserve"> </w:t>
      </w:r>
      <w:r w:rsidR="006D55B4" w:rsidRPr="00FB2980">
        <w:rPr>
          <w:rFonts w:ascii="Arial" w:hAnsi="Arial" w:cs="Arial"/>
          <w:sz w:val="24"/>
          <w:szCs w:val="24"/>
        </w:rPr>
        <w:sym w:font="Wingdings" w:char="F0DF"/>
      </w:r>
      <w:r w:rsidR="006D55B4" w:rsidRPr="00FB2980">
        <w:rPr>
          <w:rFonts w:ascii="Arial" w:hAnsi="Arial" w:cs="Arial"/>
          <w:color w:val="C45911" w:themeColor="accent2" w:themeShade="BF"/>
          <w:sz w:val="24"/>
          <w:szCs w:val="24"/>
        </w:rPr>
        <w:t xml:space="preserve"> </w:t>
      </w:r>
    </w:p>
    <w:p w:rsidR="006D55B4" w:rsidRDefault="007D0706" w:rsidP="006D55B4">
      <w:pPr>
        <w:pStyle w:val="KeinLeerraum"/>
        <w:jc w:val="both"/>
        <w:rPr>
          <w:rFonts w:ascii="Arial" w:hAnsi="Arial" w:cs="Arial"/>
          <w:color w:val="C45911" w:themeColor="accent2" w:themeShade="BF"/>
          <w:sz w:val="24"/>
          <w:szCs w:val="24"/>
        </w:rPr>
      </w:pPr>
      <w:hyperlink r:id="rId35" w:history="1">
        <w:r w:rsidR="006D55B4" w:rsidRPr="00FB2980">
          <w:rPr>
            <w:rStyle w:val="Hyperlink"/>
            <w:rFonts w:ascii="Arial" w:hAnsi="Arial" w:cs="Arial"/>
            <w:color w:val="C45911" w:themeColor="accent2" w:themeShade="BF"/>
            <w:sz w:val="24"/>
            <w:szCs w:val="24"/>
          </w:rPr>
          <w:t>Anlage 1</w:t>
        </w:r>
        <w:r w:rsidR="00BD7312">
          <w:rPr>
            <w:rStyle w:val="Hyperlink"/>
            <w:rFonts w:ascii="Arial" w:hAnsi="Arial" w:cs="Arial"/>
            <w:color w:val="C45911" w:themeColor="accent2" w:themeShade="BF"/>
            <w:sz w:val="24"/>
            <w:szCs w:val="24"/>
          </w:rPr>
          <w:t>.200</w:t>
        </w:r>
        <w:r w:rsidR="006D55B4" w:rsidRPr="00FB2980">
          <w:rPr>
            <w:rStyle w:val="Hyperlink"/>
            <w:rFonts w:ascii="Arial" w:hAnsi="Arial" w:cs="Arial"/>
            <w:color w:val="C45911" w:themeColor="accent2" w:themeShade="BF"/>
            <w:sz w:val="24"/>
            <w:szCs w:val="24"/>
          </w:rPr>
          <w:t xml:space="preserve"> - Interview Radio München 2</w:t>
        </w:r>
      </w:hyperlink>
      <w:r w:rsidR="006D55B4" w:rsidRPr="00FB2980">
        <w:rPr>
          <w:rFonts w:ascii="Arial" w:hAnsi="Arial" w:cs="Arial"/>
          <w:color w:val="C45911" w:themeColor="accent2" w:themeShade="BF"/>
          <w:sz w:val="24"/>
          <w:szCs w:val="24"/>
        </w:rPr>
        <w:t xml:space="preserve"> </w:t>
      </w:r>
      <w:r w:rsidR="006D55B4" w:rsidRPr="00FB2980">
        <w:rPr>
          <w:rFonts w:ascii="Arial" w:hAnsi="Arial" w:cs="Arial"/>
          <w:sz w:val="24"/>
          <w:szCs w:val="24"/>
        </w:rPr>
        <w:sym w:font="Wingdings" w:char="F0DF"/>
      </w:r>
      <w:r w:rsidR="006D55B4" w:rsidRPr="00FB2980">
        <w:rPr>
          <w:rFonts w:ascii="Arial" w:hAnsi="Arial" w:cs="Arial"/>
          <w:color w:val="C45911" w:themeColor="accent2" w:themeShade="BF"/>
          <w:sz w:val="24"/>
          <w:szCs w:val="24"/>
        </w:rPr>
        <w:t xml:space="preserve"> </w:t>
      </w:r>
    </w:p>
    <w:p w:rsidR="006D55B4" w:rsidRPr="00FB2980" w:rsidRDefault="007D0706" w:rsidP="006D55B4">
      <w:pPr>
        <w:pStyle w:val="KeinLeerraum"/>
        <w:jc w:val="both"/>
        <w:rPr>
          <w:rFonts w:ascii="Arial" w:hAnsi="Arial" w:cs="Arial"/>
          <w:color w:val="C45911" w:themeColor="accent2" w:themeShade="BF"/>
          <w:sz w:val="24"/>
          <w:szCs w:val="24"/>
        </w:rPr>
      </w:pPr>
      <w:hyperlink r:id="rId36" w:history="1">
        <w:r w:rsidR="006D55B4" w:rsidRPr="00FB2980">
          <w:rPr>
            <w:rStyle w:val="Hyperlink"/>
            <w:rFonts w:ascii="Arial" w:hAnsi="Arial" w:cs="Arial"/>
            <w:color w:val="C45911" w:themeColor="accent2" w:themeShade="BF"/>
            <w:sz w:val="24"/>
            <w:szCs w:val="24"/>
          </w:rPr>
          <w:t>Anlage 1</w:t>
        </w:r>
        <w:r w:rsidR="00BD7312">
          <w:rPr>
            <w:rStyle w:val="Hyperlink"/>
            <w:rFonts w:ascii="Arial" w:hAnsi="Arial" w:cs="Arial"/>
            <w:color w:val="C45911" w:themeColor="accent2" w:themeShade="BF"/>
            <w:sz w:val="24"/>
            <w:szCs w:val="24"/>
          </w:rPr>
          <w:t>.210</w:t>
        </w:r>
        <w:r w:rsidR="006D55B4" w:rsidRPr="00FB2980">
          <w:rPr>
            <w:rStyle w:val="Hyperlink"/>
            <w:rFonts w:ascii="Arial" w:hAnsi="Arial" w:cs="Arial"/>
            <w:color w:val="C45911" w:themeColor="accent2" w:themeShade="BF"/>
            <w:sz w:val="24"/>
            <w:szCs w:val="24"/>
          </w:rPr>
          <w:t xml:space="preserve"> - Bericht Festnahme</w:t>
        </w:r>
      </w:hyperlink>
      <w:r w:rsidR="006D55B4" w:rsidRPr="00FB2980">
        <w:rPr>
          <w:rFonts w:ascii="Arial" w:hAnsi="Arial" w:cs="Arial"/>
          <w:color w:val="C45911" w:themeColor="accent2" w:themeShade="BF"/>
          <w:sz w:val="24"/>
          <w:szCs w:val="24"/>
        </w:rPr>
        <w:t xml:space="preserve"> </w:t>
      </w:r>
      <w:r w:rsidR="006D55B4" w:rsidRPr="00FB2980">
        <w:rPr>
          <w:rFonts w:ascii="Arial" w:hAnsi="Arial" w:cs="Arial"/>
          <w:sz w:val="24"/>
          <w:szCs w:val="24"/>
        </w:rPr>
        <w:sym w:font="Wingdings" w:char="F0DF"/>
      </w:r>
    </w:p>
    <w:p w:rsidR="006D55B4" w:rsidRPr="00FB2980" w:rsidRDefault="006D55B4" w:rsidP="006D55B4">
      <w:pPr>
        <w:pStyle w:val="KeinLeerraum"/>
        <w:jc w:val="both"/>
        <w:rPr>
          <w:rFonts w:ascii="Arial" w:hAnsi="Arial" w:cs="Arial"/>
          <w:color w:val="C45911" w:themeColor="accent2" w:themeShade="BF"/>
          <w:sz w:val="24"/>
          <w:szCs w:val="24"/>
        </w:rPr>
      </w:pPr>
    </w:p>
    <w:p w:rsidR="006D55B4" w:rsidRDefault="006D55B4" w:rsidP="006D55B4">
      <w:pPr>
        <w:pStyle w:val="KeinLeerraum"/>
        <w:jc w:val="both"/>
        <w:rPr>
          <w:rFonts w:ascii="Arial" w:hAnsi="Arial" w:cs="Arial"/>
          <w:sz w:val="24"/>
          <w:szCs w:val="24"/>
        </w:rPr>
      </w:pPr>
      <w:r w:rsidRPr="00FB2980">
        <w:rPr>
          <w:rFonts w:ascii="Arial" w:hAnsi="Arial" w:cs="Arial"/>
          <w:sz w:val="24"/>
          <w:szCs w:val="24"/>
        </w:rPr>
        <w:t>In schreckhafter Erinnerung bleibt das Schicksal des Weimarer Richters Christian Dettmar, der im April 2021 mutig entschied, dass an einer Weimarer Schule eine Maskenpflicht nicht umgesetzt werden dürfe, da die in der Sache einberufenen Sachverständigen allesamt keine wissenschaftliche Grundlage für derartige Maßnahmen sahen. Die für diese Zeit sensationelle und mutige Entscheidung schaffte es noch nicht einmal in die Tagesschau. Der Richter wurde von diversen Medien als Querdenker-Richter bezeichnet. Wenige Wochen nach dem Urteil fanden Hausdurchsuchungen in dessen Privaträumen statt, er wurde später wegen Rechtsbeugung von der Staatsanwaltschaft angeklagt. In Erinnerung bleibt auch der Chef des Gesundheitsamts Aichach-Friedberg, Friedrich Pürner, der nach kritischen Äußerungen zur Corona-Maßnahmen-Strategie einfach mal so von Ministerpräsident Söder aus seiner Position entfernt wurde. Frei nach dem Motto: Bestrafe einen, erziehe hundert. Dies alles ohne hörbaren Protest der Medien, Richt</w:t>
      </w:r>
      <w:r>
        <w:rPr>
          <w:rFonts w:ascii="Arial" w:hAnsi="Arial" w:cs="Arial"/>
          <w:sz w:val="24"/>
          <w:szCs w:val="24"/>
        </w:rPr>
        <w:t xml:space="preserve">er und Anwälte in diesem Land. </w:t>
      </w:r>
    </w:p>
    <w:p w:rsidR="006D55B4" w:rsidRDefault="006D55B4" w:rsidP="006D55B4">
      <w:pPr>
        <w:pStyle w:val="KeinLeerraum"/>
        <w:jc w:val="both"/>
        <w:rPr>
          <w:rFonts w:ascii="Arial" w:hAnsi="Arial" w:cs="Arial"/>
          <w:sz w:val="24"/>
          <w:szCs w:val="24"/>
        </w:rPr>
      </w:pPr>
    </w:p>
    <w:p w:rsidR="006D55B4" w:rsidRPr="00FB2980" w:rsidRDefault="006D55B4" w:rsidP="006D55B4">
      <w:pPr>
        <w:pStyle w:val="KeinLeerraum"/>
        <w:jc w:val="both"/>
        <w:rPr>
          <w:rFonts w:ascii="Arial" w:hAnsi="Arial" w:cs="Arial"/>
          <w:sz w:val="24"/>
          <w:szCs w:val="24"/>
        </w:rPr>
      </w:pPr>
      <w:r w:rsidRPr="00FB2980">
        <w:rPr>
          <w:rFonts w:ascii="Arial" w:hAnsi="Arial" w:cs="Arial"/>
          <w:sz w:val="24"/>
          <w:szCs w:val="24"/>
        </w:rPr>
        <w:t>Man könnte hier unzählige Aktivisten nennen, die Repressalien durch die Staatsmacht erfuhren und noch immer erfahren, Bodo Schiffmann, Michael Ballweg, Dr. Walter Weber, Paul Brandenburg, viele weitere Ärzte, Journalisten. Die Maßnahmen reichten von willkürlichen Hausdurchsuchungen, Festnahmen, Kontosperrungen, Existenzvernichtung</w:t>
      </w:r>
      <w:r w:rsidR="00CB60D6">
        <w:rPr>
          <w:rFonts w:ascii="Arial" w:hAnsi="Arial" w:cs="Arial"/>
          <w:sz w:val="24"/>
          <w:szCs w:val="24"/>
        </w:rPr>
        <w:t>, Gefängnisstrafen</w:t>
      </w:r>
      <w:r w:rsidRPr="00FB2980">
        <w:rPr>
          <w:rFonts w:ascii="Arial" w:hAnsi="Arial" w:cs="Arial"/>
          <w:sz w:val="24"/>
          <w:szCs w:val="24"/>
        </w:rPr>
        <w:t xml:space="preserve">. </w:t>
      </w:r>
      <w:r w:rsidR="00611B86">
        <w:rPr>
          <w:rFonts w:ascii="Arial" w:hAnsi="Arial" w:cs="Arial"/>
          <w:sz w:val="24"/>
          <w:szCs w:val="24"/>
        </w:rPr>
        <w:t xml:space="preserve">Ja, in Deutschland gibt es politische Gefangene, auch wenn das viele nicht wahrhaben wollen. </w:t>
      </w:r>
    </w:p>
    <w:p w:rsidR="006D55B4" w:rsidRDefault="006D55B4" w:rsidP="006D55B4">
      <w:pPr>
        <w:pStyle w:val="KeinLeerraum"/>
        <w:jc w:val="both"/>
        <w:rPr>
          <w:rFonts w:ascii="Arial" w:hAnsi="Arial" w:cs="Arial"/>
          <w:sz w:val="24"/>
          <w:szCs w:val="24"/>
        </w:rPr>
      </w:pPr>
    </w:p>
    <w:p w:rsidR="006D55B4" w:rsidRPr="00FB2980" w:rsidRDefault="006D55B4" w:rsidP="006D55B4">
      <w:pPr>
        <w:pStyle w:val="KeinLeerraum"/>
        <w:jc w:val="both"/>
        <w:rPr>
          <w:rFonts w:ascii="Arial" w:hAnsi="Arial" w:cs="Arial"/>
          <w:sz w:val="24"/>
          <w:szCs w:val="24"/>
        </w:rPr>
      </w:pPr>
      <w:r w:rsidRPr="00FB2980">
        <w:rPr>
          <w:rFonts w:ascii="Arial" w:hAnsi="Arial" w:cs="Arial"/>
          <w:sz w:val="24"/>
          <w:szCs w:val="24"/>
        </w:rPr>
        <w:t xml:space="preserve">In Erinnerung ist dem Verfasser auch die extreme Polizeigewalt, die er auf vielen, von den Medien als Anti-Corona-Demos bezeichneten Kundgebungen für die Freiheit, mit eigenen Augen gesehen hatte. Hoch gerüstete, gewalttätige Polizisten schlugen grundlos auf friedliche Teilnehmer ein, die berechtigt teilweise um ihr Leben fürchteten. Es gab in den Medien und </w:t>
      </w:r>
      <w:r w:rsidR="00611B86">
        <w:rPr>
          <w:rFonts w:ascii="Arial" w:hAnsi="Arial" w:cs="Arial"/>
          <w:sz w:val="24"/>
          <w:szCs w:val="24"/>
        </w:rPr>
        <w:t>besonders</w:t>
      </w:r>
      <w:r w:rsidRPr="00FB2980">
        <w:rPr>
          <w:rFonts w:ascii="Arial" w:hAnsi="Arial" w:cs="Arial"/>
          <w:sz w:val="24"/>
          <w:szCs w:val="24"/>
        </w:rPr>
        <w:t xml:space="preserve"> in den Massenmedien kaum Berichte darüber. Diese Dinge gingen am Großteil der Bevölkerung komplett vorbei, sind in kritischen Medien aber sehr gut dokumentiert und hinterlassen beim Anblick der Bilder und Videos Verstörung und Angst. </w:t>
      </w:r>
    </w:p>
    <w:p w:rsidR="006D55B4" w:rsidRPr="00FB2980" w:rsidRDefault="006D55B4" w:rsidP="006D55B4">
      <w:pPr>
        <w:pStyle w:val="KeinLeerraum"/>
        <w:jc w:val="both"/>
        <w:rPr>
          <w:rFonts w:ascii="Arial" w:hAnsi="Arial" w:cs="Arial"/>
          <w:b/>
          <w:sz w:val="24"/>
          <w:szCs w:val="24"/>
        </w:rPr>
      </w:pPr>
      <w:r w:rsidRPr="00FB2980">
        <w:rPr>
          <w:rFonts w:ascii="Arial" w:hAnsi="Arial" w:cs="Arial"/>
          <w:b/>
          <w:sz w:val="24"/>
          <w:szCs w:val="24"/>
        </w:rPr>
        <w:lastRenderedPageBreak/>
        <w:t>Dokumentation von Polizeigewalt</w:t>
      </w:r>
    </w:p>
    <w:p w:rsidR="006D55B4" w:rsidRPr="00FB2980" w:rsidRDefault="006D55B4" w:rsidP="006D55B4">
      <w:pPr>
        <w:pStyle w:val="KeinLeerraum"/>
        <w:jc w:val="both"/>
        <w:rPr>
          <w:rFonts w:ascii="Arial" w:hAnsi="Arial" w:cs="Arial"/>
          <w:sz w:val="24"/>
          <w:szCs w:val="24"/>
        </w:rPr>
      </w:pPr>
      <w:r w:rsidRPr="00FB2980">
        <w:rPr>
          <w:rFonts w:ascii="Arial" w:hAnsi="Arial" w:cs="Arial"/>
          <w:sz w:val="24"/>
          <w:szCs w:val="24"/>
        </w:rPr>
        <w:t xml:space="preserve">Es gibt im Netz, aber vor allem auf der Telegram Plattform, hunderte Dokumente, die die massive Polizeigewalt auf Corona-kritischen Demos in Deutschland (aber auch weltweit) dokumentieren. In den etablierten Medien fanden diese Dokumente leider keinen Platz, zerstören sie doch allzu leicht das Narrativ einer überwiegenden Zustimmung zu den Corona-Maßnahmen in der deutschen Bevölkerung. </w:t>
      </w:r>
    </w:p>
    <w:p w:rsidR="006D55B4" w:rsidRPr="00FB2980" w:rsidRDefault="006D55B4" w:rsidP="006D55B4">
      <w:pPr>
        <w:pStyle w:val="KeinLeerraum"/>
        <w:jc w:val="both"/>
        <w:rPr>
          <w:rFonts w:ascii="Arial" w:hAnsi="Arial" w:cs="Arial"/>
          <w:color w:val="2E74B5" w:themeColor="accent1" w:themeShade="BF"/>
          <w:sz w:val="24"/>
          <w:szCs w:val="24"/>
        </w:rPr>
      </w:pPr>
    </w:p>
    <w:p w:rsidR="006D55B4" w:rsidRPr="00FB2980" w:rsidRDefault="006D55B4" w:rsidP="006D55B4">
      <w:pPr>
        <w:pStyle w:val="KeinLeerraum"/>
        <w:jc w:val="both"/>
        <w:rPr>
          <w:rFonts w:ascii="Arial" w:hAnsi="Arial" w:cs="Arial"/>
          <w:b/>
          <w:sz w:val="24"/>
          <w:szCs w:val="24"/>
        </w:rPr>
      </w:pPr>
      <w:r w:rsidRPr="00FB2980">
        <w:rPr>
          <w:rFonts w:ascii="Arial" w:hAnsi="Arial" w:cs="Arial"/>
          <w:b/>
          <w:sz w:val="24"/>
          <w:szCs w:val="24"/>
        </w:rPr>
        <w:t>Dokumentationen von massiver Brutalität deutscher Polizisten:</w:t>
      </w:r>
    </w:p>
    <w:p w:rsidR="006D55B4" w:rsidRPr="00FB2980" w:rsidRDefault="007D0706" w:rsidP="006D55B4">
      <w:pPr>
        <w:pStyle w:val="KeinLeerraum"/>
        <w:jc w:val="both"/>
        <w:rPr>
          <w:rFonts w:ascii="Arial" w:hAnsi="Arial" w:cs="Arial"/>
          <w:color w:val="2E74B5" w:themeColor="accent1" w:themeShade="BF"/>
          <w:sz w:val="24"/>
          <w:szCs w:val="24"/>
        </w:rPr>
      </w:pPr>
      <w:hyperlink r:id="rId37" w:history="1">
        <w:r w:rsidR="00CB0C5A" w:rsidRPr="005B6928">
          <w:rPr>
            <w:rStyle w:val="Hyperlink"/>
            <w:rFonts w:ascii="Arial" w:hAnsi="Arial" w:cs="Arial"/>
            <w:sz w:val="24"/>
            <w:szCs w:val="24"/>
          </w:rPr>
          <w:t>https://www.kms-cloud.de/index.php/s/4SHmDs8SKyQLFB4</w:t>
        </w:r>
      </w:hyperlink>
      <w:r w:rsidR="00CB0C5A">
        <w:rPr>
          <w:rFonts w:ascii="Arial" w:hAnsi="Arial" w:cs="Arial"/>
          <w:sz w:val="24"/>
          <w:szCs w:val="24"/>
        </w:rPr>
        <w:t xml:space="preserve"> </w:t>
      </w:r>
      <w:r w:rsidR="006D55B4" w:rsidRPr="00FB2980">
        <w:rPr>
          <w:rFonts w:ascii="Arial" w:hAnsi="Arial" w:cs="Arial"/>
          <w:sz w:val="24"/>
          <w:szCs w:val="24"/>
        </w:rPr>
        <w:sym w:font="Wingdings" w:char="F0DF"/>
      </w:r>
      <w:r w:rsidR="00CB0C5A">
        <w:rPr>
          <w:rFonts w:ascii="Arial" w:hAnsi="Arial" w:cs="Arial"/>
          <w:sz w:val="24"/>
          <w:szCs w:val="24"/>
        </w:rPr>
        <w:tab/>
      </w:r>
      <w:r w:rsidR="00CB0C5A">
        <w:rPr>
          <w:rFonts w:ascii="Arial" w:hAnsi="Arial" w:cs="Arial"/>
          <w:color w:val="C45911" w:themeColor="accent2" w:themeShade="BF"/>
          <w:sz w:val="24"/>
          <w:szCs w:val="24"/>
        </w:rPr>
        <w:t>(Anlage 1.220</w:t>
      </w:r>
      <w:r w:rsidR="006D55B4" w:rsidRPr="00FB2980">
        <w:rPr>
          <w:rFonts w:ascii="Arial" w:hAnsi="Arial" w:cs="Arial"/>
          <w:color w:val="C45911" w:themeColor="accent2" w:themeShade="BF"/>
          <w:sz w:val="24"/>
          <w:szCs w:val="24"/>
        </w:rPr>
        <w:t>)</w:t>
      </w:r>
    </w:p>
    <w:p w:rsidR="006D55B4" w:rsidRPr="00FB2980" w:rsidRDefault="007D0706" w:rsidP="006D55B4">
      <w:pPr>
        <w:pStyle w:val="KeinLeerraum"/>
        <w:jc w:val="both"/>
        <w:rPr>
          <w:rFonts w:ascii="Arial" w:hAnsi="Arial" w:cs="Arial"/>
          <w:color w:val="2E74B5" w:themeColor="accent1" w:themeShade="BF"/>
          <w:sz w:val="24"/>
          <w:szCs w:val="24"/>
        </w:rPr>
      </w:pPr>
      <w:hyperlink r:id="rId38" w:history="1">
        <w:r w:rsidR="00CB0C5A" w:rsidRPr="005B6928">
          <w:rPr>
            <w:rStyle w:val="Hyperlink"/>
            <w:rFonts w:ascii="Arial" w:hAnsi="Arial" w:cs="Arial"/>
            <w:sz w:val="24"/>
            <w:szCs w:val="24"/>
          </w:rPr>
          <w:t>https://www.kms-cloud.de/index.php/s/Bw3CgqFCzZRpH3K</w:t>
        </w:r>
      </w:hyperlink>
      <w:r w:rsidR="00CB0C5A">
        <w:rPr>
          <w:rFonts w:ascii="Arial" w:hAnsi="Arial" w:cs="Arial"/>
          <w:color w:val="2E74B5" w:themeColor="accent1" w:themeShade="BF"/>
          <w:sz w:val="24"/>
          <w:szCs w:val="24"/>
        </w:rPr>
        <w:t xml:space="preserve"> </w:t>
      </w:r>
      <w:r w:rsidR="00CB0C5A" w:rsidRPr="00FB2980">
        <w:rPr>
          <w:rFonts w:ascii="Arial" w:hAnsi="Arial" w:cs="Arial"/>
          <w:sz w:val="24"/>
          <w:szCs w:val="24"/>
        </w:rPr>
        <w:sym w:font="Wingdings" w:char="F0DF"/>
      </w:r>
      <w:r w:rsidR="00CB0C5A">
        <w:rPr>
          <w:rFonts w:ascii="Arial" w:hAnsi="Arial" w:cs="Arial"/>
          <w:sz w:val="24"/>
          <w:szCs w:val="24"/>
        </w:rPr>
        <w:tab/>
      </w:r>
      <w:r w:rsidR="00CB0C5A">
        <w:rPr>
          <w:rFonts w:ascii="Arial" w:hAnsi="Arial" w:cs="Arial"/>
          <w:color w:val="C45911" w:themeColor="accent2" w:themeShade="BF"/>
          <w:sz w:val="24"/>
          <w:szCs w:val="24"/>
        </w:rPr>
        <w:t>(Anlage 1.230</w:t>
      </w:r>
      <w:r w:rsidR="00CB0C5A" w:rsidRPr="00FB2980">
        <w:rPr>
          <w:rFonts w:ascii="Arial" w:hAnsi="Arial" w:cs="Arial"/>
          <w:color w:val="C45911" w:themeColor="accent2" w:themeShade="BF"/>
          <w:sz w:val="24"/>
          <w:szCs w:val="24"/>
        </w:rPr>
        <w:t>)</w:t>
      </w:r>
    </w:p>
    <w:p w:rsidR="006D55B4" w:rsidRPr="00FB2980" w:rsidRDefault="007D0706" w:rsidP="006D55B4">
      <w:pPr>
        <w:pStyle w:val="KeinLeerraum"/>
        <w:jc w:val="both"/>
        <w:rPr>
          <w:rFonts w:ascii="Arial" w:hAnsi="Arial" w:cs="Arial"/>
          <w:color w:val="2E74B5" w:themeColor="accent1" w:themeShade="BF"/>
          <w:sz w:val="24"/>
          <w:szCs w:val="24"/>
        </w:rPr>
      </w:pPr>
      <w:hyperlink r:id="rId39" w:history="1">
        <w:r w:rsidR="00CB0C5A" w:rsidRPr="005B6928">
          <w:rPr>
            <w:rStyle w:val="Hyperlink"/>
            <w:rFonts w:ascii="Arial" w:hAnsi="Arial" w:cs="Arial"/>
            <w:sz w:val="24"/>
            <w:szCs w:val="24"/>
          </w:rPr>
          <w:t>https://www.kms-cloud.de/index.php/s/RWdWgeSHF4dYLbG</w:t>
        </w:r>
      </w:hyperlink>
      <w:r w:rsidR="00CB0C5A">
        <w:rPr>
          <w:rFonts w:ascii="Arial" w:hAnsi="Arial" w:cs="Arial"/>
          <w:color w:val="2E74B5" w:themeColor="accent1" w:themeShade="BF"/>
          <w:sz w:val="24"/>
          <w:szCs w:val="24"/>
        </w:rPr>
        <w:t xml:space="preserve"> </w:t>
      </w:r>
      <w:r w:rsidR="00CB0C5A" w:rsidRPr="00FB2980">
        <w:rPr>
          <w:rFonts w:ascii="Arial" w:hAnsi="Arial" w:cs="Arial"/>
          <w:sz w:val="24"/>
          <w:szCs w:val="24"/>
        </w:rPr>
        <w:sym w:font="Wingdings" w:char="F0DF"/>
      </w:r>
      <w:r w:rsidR="00CB0C5A">
        <w:rPr>
          <w:rFonts w:ascii="Arial" w:hAnsi="Arial" w:cs="Arial"/>
          <w:sz w:val="24"/>
          <w:szCs w:val="24"/>
        </w:rPr>
        <w:tab/>
      </w:r>
      <w:r w:rsidR="00CB0C5A">
        <w:rPr>
          <w:rFonts w:ascii="Arial" w:hAnsi="Arial" w:cs="Arial"/>
          <w:color w:val="C45911" w:themeColor="accent2" w:themeShade="BF"/>
          <w:sz w:val="24"/>
          <w:szCs w:val="24"/>
        </w:rPr>
        <w:t>(Anlage 1.240</w:t>
      </w:r>
      <w:r w:rsidR="00CB0C5A" w:rsidRPr="00FB2980">
        <w:rPr>
          <w:rFonts w:ascii="Arial" w:hAnsi="Arial" w:cs="Arial"/>
          <w:color w:val="C45911" w:themeColor="accent2" w:themeShade="BF"/>
          <w:sz w:val="24"/>
          <w:szCs w:val="24"/>
        </w:rPr>
        <w:t>)</w:t>
      </w:r>
    </w:p>
    <w:p w:rsidR="006D55B4" w:rsidRPr="00FB2980" w:rsidRDefault="007D0706" w:rsidP="006D55B4">
      <w:pPr>
        <w:pStyle w:val="KeinLeerraum"/>
        <w:jc w:val="both"/>
        <w:rPr>
          <w:rFonts w:ascii="Arial" w:hAnsi="Arial" w:cs="Arial"/>
          <w:color w:val="2E74B5" w:themeColor="accent1" w:themeShade="BF"/>
          <w:sz w:val="24"/>
          <w:szCs w:val="24"/>
        </w:rPr>
      </w:pPr>
      <w:hyperlink r:id="rId40" w:history="1">
        <w:r w:rsidR="00CB0C5A" w:rsidRPr="005B6928">
          <w:rPr>
            <w:rStyle w:val="Hyperlink"/>
            <w:rFonts w:ascii="Arial" w:hAnsi="Arial" w:cs="Arial"/>
            <w:sz w:val="24"/>
            <w:szCs w:val="24"/>
          </w:rPr>
          <w:t>https://www.kms-cloud.de/index.php/s/2mXX4HEz7NsDQPd</w:t>
        </w:r>
      </w:hyperlink>
      <w:r w:rsidR="00CB0C5A">
        <w:rPr>
          <w:rFonts w:ascii="Arial" w:hAnsi="Arial" w:cs="Arial"/>
          <w:sz w:val="24"/>
          <w:szCs w:val="24"/>
        </w:rPr>
        <w:t xml:space="preserve"> </w:t>
      </w:r>
      <w:r w:rsidR="00CB0C5A" w:rsidRPr="00FB2980">
        <w:rPr>
          <w:rFonts w:ascii="Arial" w:hAnsi="Arial" w:cs="Arial"/>
          <w:sz w:val="24"/>
          <w:szCs w:val="24"/>
        </w:rPr>
        <w:sym w:font="Wingdings" w:char="F0DF"/>
      </w:r>
      <w:r w:rsidR="00CB0C5A">
        <w:rPr>
          <w:rFonts w:ascii="Arial" w:hAnsi="Arial" w:cs="Arial"/>
          <w:sz w:val="24"/>
          <w:szCs w:val="24"/>
        </w:rPr>
        <w:tab/>
      </w:r>
      <w:r w:rsidR="00CB0C5A">
        <w:rPr>
          <w:rFonts w:ascii="Arial" w:hAnsi="Arial" w:cs="Arial"/>
          <w:color w:val="C45911" w:themeColor="accent2" w:themeShade="BF"/>
          <w:sz w:val="24"/>
          <w:szCs w:val="24"/>
        </w:rPr>
        <w:t>(Anlage 1.250</w:t>
      </w:r>
      <w:r w:rsidR="00CB0C5A" w:rsidRPr="00FB2980">
        <w:rPr>
          <w:rFonts w:ascii="Arial" w:hAnsi="Arial" w:cs="Arial"/>
          <w:color w:val="C45911" w:themeColor="accent2" w:themeShade="BF"/>
          <w:sz w:val="24"/>
          <w:szCs w:val="24"/>
        </w:rPr>
        <w:t>)</w:t>
      </w:r>
    </w:p>
    <w:p w:rsidR="006D55B4" w:rsidRPr="00FB2980" w:rsidRDefault="007D0706" w:rsidP="006D55B4">
      <w:pPr>
        <w:pStyle w:val="KeinLeerraum"/>
        <w:jc w:val="both"/>
        <w:rPr>
          <w:rFonts w:ascii="Arial" w:hAnsi="Arial" w:cs="Arial"/>
          <w:color w:val="C45911" w:themeColor="accent2" w:themeShade="BF"/>
          <w:sz w:val="24"/>
          <w:szCs w:val="24"/>
        </w:rPr>
      </w:pPr>
      <w:hyperlink r:id="rId41" w:history="1">
        <w:r w:rsidR="00CB0C5A" w:rsidRPr="005B6928">
          <w:rPr>
            <w:rStyle w:val="Hyperlink"/>
            <w:rFonts w:ascii="Arial" w:hAnsi="Arial" w:cs="Arial"/>
            <w:sz w:val="24"/>
            <w:szCs w:val="24"/>
          </w:rPr>
          <w:t>https://www.kms-cloud.de/index.php/s/MbCA7YNkokSiqwk</w:t>
        </w:r>
      </w:hyperlink>
      <w:r w:rsidR="00CB0C5A">
        <w:rPr>
          <w:rFonts w:ascii="Arial" w:hAnsi="Arial" w:cs="Arial"/>
          <w:color w:val="2E74B5" w:themeColor="accent1" w:themeShade="BF"/>
          <w:sz w:val="24"/>
          <w:szCs w:val="24"/>
        </w:rPr>
        <w:t xml:space="preserve"> </w:t>
      </w:r>
      <w:r w:rsidR="00CB0C5A">
        <w:rPr>
          <w:rFonts w:ascii="Arial" w:hAnsi="Arial" w:cs="Arial"/>
          <w:color w:val="2E74B5" w:themeColor="accent1" w:themeShade="BF"/>
          <w:sz w:val="24"/>
          <w:szCs w:val="24"/>
        </w:rPr>
        <w:tab/>
      </w:r>
      <w:r w:rsidR="00CB0C5A" w:rsidRPr="00FB2980">
        <w:rPr>
          <w:rFonts w:ascii="Arial" w:hAnsi="Arial" w:cs="Arial"/>
          <w:sz w:val="24"/>
          <w:szCs w:val="24"/>
        </w:rPr>
        <w:sym w:font="Wingdings" w:char="F0DF"/>
      </w:r>
      <w:r w:rsidR="00CB0C5A">
        <w:rPr>
          <w:rFonts w:ascii="Arial" w:hAnsi="Arial" w:cs="Arial"/>
          <w:sz w:val="24"/>
          <w:szCs w:val="24"/>
        </w:rPr>
        <w:tab/>
      </w:r>
      <w:r w:rsidR="00CB0C5A">
        <w:rPr>
          <w:rFonts w:ascii="Arial" w:hAnsi="Arial" w:cs="Arial"/>
          <w:color w:val="C45911" w:themeColor="accent2" w:themeShade="BF"/>
          <w:sz w:val="24"/>
          <w:szCs w:val="24"/>
        </w:rPr>
        <w:t>(Anlage 1.260</w:t>
      </w:r>
      <w:r w:rsidR="00CB0C5A" w:rsidRPr="00FB2980">
        <w:rPr>
          <w:rFonts w:ascii="Arial" w:hAnsi="Arial" w:cs="Arial"/>
          <w:color w:val="C45911" w:themeColor="accent2" w:themeShade="BF"/>
          <w:sz w:val="24"/>
          <w:szCs w:val="24"/>
        </w:rPr>
        <w:t>)</w:t>
      </w:r>
    </w:p>
    <w:p w:rsidR="006D55B4" w:rsidRPr="00FB2980" w:rsidRDefault="007D0706" w:rsidP="006D55B4">
      <w:pPr>
        <w:pStyle w:val="KeinLeerraum"/>
        <w:jc w:val="both"/>
        <w:rPr>
          <w:rFonts w:ascii="Arial" w:hAnsi="Arial" w:cs="Arial"/>
          <w:sz w:val="24"/>
          <w:szCs w:val="24"/>
        </w:rPr>
      </w:pPr>
      <w:hyperlink r:id="rId42" w:history="1">
        <w:r w:rsidR="00CB0C5A" w:rsidRPr="005B6928">
          <w:rPr>
            <w:rStyle w:val="Hyperlink"/>
            <w:rFonts w:ascii="Arial" w:hAnsi="Arial" w:cs="Arial"/>
            <w:sz w:val="24"/>
            <w:szCs w:val="24"/>
          </w:rPr>
          <w:t>https://www.kms-cloud.de/index.php/s/ZJLyM9E4D67ytCp</w:t>
        </w:r>
      </w:hyperlink>
      <w:r w:rsidR="00CB0C5A">
        <w:rPr>
          <w:rFonts w:ascii="Arial" w:hAnsi="Arial" w:cs="Arial"/>
          <w:color w:val="C45911" w:themeColor="accent2" w:themeShade="BF"/>
          <w:sz w:val="24"/>
          <w:szCs w:val="24"/>
        </w:rPr>
        <w:t xml:space="preserve"> </w:t>
      </w:r>
      <w:r w:rsidR="006D55B4">
        <w:rPr>
          <w:rFonts w:ascii="Arial" w:hAnsi="Arial" w:cs="Arial"/>
          <w:color w:val="C45911" w:themeColor="accent2" w:themeShade="BF"/>
          <w:sz w:val="24"/>
          <w:szCs w:val="24"/>
        </w:rPr>
        <w:tab/>
      </w:r>
      <w:r w:rsidR="00CB0C5A" w:rsidRPr="00FB2980">
        <w:rPr>
          <w:rFonts w:ascii="Arial" w:hAnsi="Arial" w:cs="Arial"/>
          <w:sz w:val="24"/>
          <w:szCs w:val="24"/>
        </w:rPr>
        <w:sym w:font="Wingdings" w:char="F0DF"/>
      </w:r>
      <w:r w:rsidR="00CB0C5A">
        <w:rPr>
          <w:rFonts w:ascii="Arial" w:hAnsi="Arial" w:cs="Arial"/>
          <w:sz w:val="24"/>
          <w:szCs w:val="24"/>
        </w:rPr>
        <w:tab/>
      </w:r>
      <w:r w:rsidR="00CB0C5A">
        <w:rPr>
          <w:rFonts w:ascii="Arial" w:hAnsi="Arial" w:cs="Arial"/>
          <w:color w:val="C45911" w:themeColor="accent2" w:themeShade="BF"/>
          <w:sz w:val="24"/>
          <w:szCs w:val="24"/>
        </w:rPr>
        <w:t>(Anlage 1.270</w:t>
      </w:r>
      <w:r w:rsidR="00CB0C5A" w:rsidRPr="00FB2980">
        <w:rPr>
          <w:rFonts w:ascii="Arial" w:hAnsi="Arial" w:cs="Arial"/>
          <w:color w:val="C45911" w:themeColor="accent2" w:themeShade="BF"/>
          <w:sz w:val="24"/>
          <w:szCs w:val="24"/>
        </w:rPr>
        <w:t>)</w:t>
      </w:r>
    </w:p>
    <w:p w:rsidR="006D55B4" w:rsidRPr="00FB2980" w:rsidRDefault="006D55B4" w:rsidP="006D55B4">
      <w:pPr>
        <w:pStyle w:val="KeinLeerraum"/>
        <w:jc w:val="both"/>
        <w:rPr>
          <w:rFonts w:ascii="Arial" w:hAnsi="Arial" w:cs="Arial"/>
          <w:sz w:val="24"/>
          <w:szCs w:val="24"/>
        </w:rPr>
      </w:pPr>
    </w:p>
    <w:p w:rsidR="006D55B4" w:rsidRPr="00FB2980" w:rsidRDefault="006D55B4" w:rsidP="006D55B4">
      <w:pPr>
        <w:pStyle w:val="KeinLeerraum"/>
        <w:jc w:val="both"/>
        <w:rPr>
          <w:rFonts w:ascii="Arial" w:hAnsi="Arial" w:cs="Arial"/>
          <w:sz w:val="24"/>
          <w:szCs w:val="24"/>
        </w:rPr>
      </w:pPr>
      <w:r w:rsidRPr="00FB2980">
        <w:rPr>
          <w:rFonts w:ascii="Arial" w:hAnsi="Arial" w:cs="Arial"/>
          <w:sz w:val="24"/>
          <w:szCs w:val="24"/>
        </w:rPr>
        <w:t>Die folgenden Aufnahmen zeigen eine perfide, vom Verfasser oft wahrgenommene Taktik der Berliner Polizei. Die Polizisten provozieren friedliche Menschen, um hart zuzugreifen, sobald sich jemand provozieren lässt. Oft werden Frauen, auch ältere Frauen, von Polizisten angegangen, vermutlich im Wissen, dass sich dadurch Männer provozieren lassen. Und im Hintergrund wartet die Meute (Kampfeinheit der Polizei mit 40-50 Mann</w:t>
      </w:r>
      <w:r>
        <w:rPr>
          <w:rFonts w:ascii="Arial" w:hAnsi="Arial" w:cs="Arial"/>
          <w:sz w:val="24"/>
          <w:szCs w:val="24"/>
        </w:rPr>
        <w:t>, sichtbar im Video Anlage 24)</w:t>
      </w:r>
      <w:r w:rsidRPr="00FB2980">
        <w:rPr>
          <w:rFonts w:ascii="Arial" w:hAnsi="Arial" w:cs="Arial"/>
          <w:sz w:val="24"/>
          <w:szCs w:val="24"/>
        </w:rPr>
        <w:t xml:space="preserve"> nur darauf, zuzuschlagen.</w:t>
      </w:r>
    </w:p>
    <w:p w:rsidR="006D55B4" w:rsidRPr="00FB2980" w:rsidRDefault="006D55B4" w:rsidP="006D55B4">
      <w:pPr>
        <w:pStyle w:val="KeinLeerraum"/>
        <w:jc w:val="both"/>
        <w:rPr>
          <w:rFonts w:ascii="Arial" w:hAnsi="Arial" w:cs="Arial"/>
          <w:sz w:val="24"/>
          <w:szCs w:val="24"/>
        </w:rPr>
      </w:pPr>
    </w:p>
    <w:p w:rsidR="006D55B4" w:rsidRPr="00FB2980" w:rsidRDefault="007D0706" w:rsidP="006D55B4">
      <w:pPr>
        <w:pStyle w:val="KeinLeerraum"/>
        <w:jc w:val="both"/>
        <w:rPr>
          <w:rFonts w:ascii="Arial" w:hAnsi="Arial" w:cs="Arial"/>
          <w:color w:val="2E74B5" w:themeColor="accent1" w:themeShade="BF"/>
          <w:sz w:val="24"/>
          <w:szCs w:val="24"/>
        </w:rPr>
      </w:pPr>
      <w:hyperlink r:id="rId43" w:history="1">
        <w:r w:rsidR="00CB0C5A" w:rsidRPr="005B6928">
          <w:rPr>
            <w:rStyle w:val="Hyperlink"/>
            <w:rFonts w:ascii="Arial" w:hAnsi="Arial" w:cs="Arial"/>
            <w:sz w:val="24"/>
            <w:szCs w:val="24"/>
          </w:rPr>
          <w:t>https://www.kms-cloud.de/index.php/s/g8sKspgPNBFbQP9</w:t>
        </w:r>
      </w:hyperlink>
      <w:r w:rsidR="00CB0C5A">
        <w:rPr>
          <w:rFonts w:ascii="Arial" w:hAnsi="Arial" w:cs="Arial"/>
          <w:color w:val="2E74B5" w:themeColor="accent1" w:themeShade="BF"/>
          <w:sz w:val="24"/>
          <w:szCs w:val="24"/>
        </w:rPr>
        <w:t xml:space="preserve"> </w:t>
      </w:r>
      <w:r w:rsidR="006D55B4">
        <w:rPr>
          <w:rFonts w:ascii="Arial" w:hAnsi="Arial" w:cs="Arial"/>
          <w:color w:val="2E74B5" w:themeColor="accent1" w:themeShade="BF"/>
          <w:sz w:val="24"/>
          <w:szCs w:val="24"/>
        </w:rPr>
        <w:tab/>
      </w:r>
      <w:r w:rsidR="006D55B4" w:rsidRPr="00FB2980">
        <w:rPr>
          <w:rFonts w:ascii="Arial" w:hAnsi="Arial" w:cs="Arial"/>
          <w:sz w:val="24"/>
          <w:szCs w:val="24"/>
        </w:rPr>
        <w:sym w:font="Wingdings" w:char="F0DF"/>
      </w:r>
      <w:r w:rsidR="006D55B4">
        <w:rPr>
          <w:rFonts w:ascii="Arial" w:hAnsi="Arial" w:cs="Arial"/>
          <w:sz w:val="24"/>
          <w:szCs w:val="24"/>
        </w:rPr>
        <w:t xml:space="preserve"> </w:t>
      </w:r>
      <w:r w:rsidR="00CB0C5A">
        <w:rPr>
          <w:rFonts w:ascii="Arial" w:hAnsi="Arial" w:cs="Arial"/>
          <w:color w:val="C45911" w:themeColor="accent2" w:themeShade="BF"/>
          <w:sz w:val="24"/>
          <w:szCs w:val="24"/>
        </w:rPr>
        <w:t>(Anlage 1.280</w:t>
      </w:r>
      <w:r w:rsidR="006D55B4" w:rsidRPr="00FB2980">
        <w:rPr>
          <w:rFonts w:ascii="Arial" w:hAnsi="Arial" w:cs="Arial"/>
          <w:color w:val="C45911" w:themeColor="accent2" w:themeShade="BF"/>
          <w:sz w:val="24"/>
          <w:szCs w:val="24"/>
        </w:rPr>
        <w:t>)</w:t>
      </w:r>
    </w:p>
    <w:p w:rsidR="006D55B4" w:rsidRPr="00FB2980" w:rsidRDefault="007D0706" w:rsidP="006D55B4">
      <w:pPr>
        <w:pStyle w:val="KeinLeerraum"/>
        <w:jc w:val="both"/>
        <w:rPr>
          <w:rFonts w:ascii="Arial" w:hAnsi="Arial" w:cs="Arial"/>
          <w:color w:val="C45911" w:themeColor="accent2" w:themeShade="BF"/>
          <w:sz w:val="24"/>
          <w:szCs w:val="24"/>
        </w:rPr>
      </w:pPr>
      <w:hyperlink r:id="rId44" w:history="1">
        <w:r w:rsidR="00CB0C5A" w:rsidRPr="005B6928">
          <w:rPr>
            <w:rStyle w:val="Hyperlink"/>
            <w:rFonts w:ascii="Arial" w:hAnsi="Arial" w:cs="Arial"/>
            <w:sz w:val="24"/>
            <w:szCs w:val="24"/>
          </w:rPr>
          <w:t>https://www.kms-cloud.de/index.php/s/P5zYBBF6WKzzZQ4</w:t>
        </w:r>
      </w:hyperlink>
      <w:r w:rsidR="00CB0C5A">
        <w:rPr>
          <w:rFonts w:ascii="Arial" w:hAnsi="Arial" w:cs="Arial"/>
          <w:sz w:val="24"/>
          <w:szCs w:val="24"/>
        </w:rPr>
        <w:t xml:space="preserve"> </w:t>
      </w:r>
      <w:r w:rsidR="006D55B4" w:rsidRPr="00FB2980">
        <w:rPr>
          <w:rFonts w:ascii="Arial" w:hAnsi="Arial" w:cs="Arial"/>
          <w:sz w:val="24"/>
          <w:szCs w:val="24"/>
        </w:rPr>
        <w:sym w:font="Wingdings" w:char="F0DF"/>
      </w:r>
      <w:r w:rsidR="006D55B4">
        <w:rPr>
          <w:rFonts w:ascii="Arial" w:hAnsi="Arial" w:cs="Arial"/>
          <w:sz w:val="24"/>
          <w:szCs w:val="24"/>
        </w:rPr>
        <w:t xml:space="preserve"> </w:t>
      </w:r>
      <w:r w:rsidR="00CB0C5A">
        <w:rPr>
          <w:rFonts w:ascii="Arial" w:hAnsi="Arial" w:cs="Arial"/>
          <w:color w:val="C45911" w:themeColor="accent2" w:themeShade="BF"/>
          <w:sz w:val="24"/>
          <w:szCs w:val="24"/>
        </w:rPr>
        <w:t>(Anlage 1.290</w:t>
      </w:r>
      <w:r w:rsidR="006D55B4" w:rsidRPr="00FB2980">
        <w:rPr>
          <w:rFonts w:ascii="Arial" w:hAnsi="Arial" w:cs="Arial"/>
          <w:color w:val="C45911" w:themeColor="accent2" w:themeShade="BF"/>
          <w:sz w:val="24"/>
          <w:szCs w:val="24"/>
        </w:rPr>
        <w:t>)</w:t>
      </w:r>
    </w:p>
    <w:p w:rsidR="006D55B4" w:rsidRPr="00FB2980" w:rsidRDefault="006D55B4" w:rsidP="006D55B4">
      <w:pPr>
        <w:pStyle w:val="KeinLeerraum"/>
        <w:jc w:val="both"/>
        <w:rPr>
          <w:rFonts w:ascii="Arial" w:hAnsi="Arial" w:cs="Arial"/>
          <w:b/>
          <w:sz w:val="24"/>
          <w:szCs w:val="24"/>
        </w:rPr>
      </w:pPr>
    </w:p>
    <w:p w:rsidR="006571FA" w:rsidRDefault="006571FA" w:rsidP="006D55B4">
      <w:pPr>
        <w:pStyle w:val="KeinLeerraum"/>
        <w:jc w:val="both"/>
        <w:rPr>
          <w:rFonts w:ascii="Arial" w:hAnsi="Arial" w:cs="Arial"/>
          <w:b/>
          <w:sz w:val="24"/>
          <w:szCs w:val="24"/>
        </w:rPr>
      </w:pPr>
    </w:p>
    <w:p w:rsidR="006D55B4" w:rsidRPr="00FB2980" w:rsidRDefault="006D55B4" w:rsidP="006D55B4">
      <w:pPr>
        <w:pStyle w:val="KeinLeerraum"/>
        <w:jc w:val="both"/>
        <w:rPr>
          <w:rFonts w:ascii="Arial" w:hAnsi="Arial" w:cs="Arial"/>
          <w:b/>
          <w:sz w:val="24"/>
          <w:szCs w:val="24"/>
        </w:rPr>
      </w:pPr>
      <w:r w:rsidRPr="00FB2980">
        <w:rPr>
          <w:rFonts w:ascii="Arial" w:hAnsi="Arial" w:cs="Arial"/>
          <w:b/>
          <w:sz w:val="24"/>
          <w:szCs w:val="24"/>
        </w:rPr>
        <w:t>Der UN-Sonderberichterstatter über Folter, Nils Melzer, untersuchte im Auftrag der UN Hinweise zu Polizeigewalt bei sog. Querdenker-Demos</w:t>
      </w:r>
    </w:p>
    <w:p w:rsidR="006D55B4" w:rsidRPr="00FB2980" w:rsidRDefault="006D55B4" w:rsidP="006D55B4">
      <w:pPr>
        <w:pStyle w:val="KeinLeerraum"/>
        <w:jc w:val="both"/>
        <w:rPr>
          <w:rFonts w:ascii="Arial" w:hAnsi="Arial" w:cs="Arial"/>
          <w:b/>
          <w:sz w:val="24"/>
          <w:szCs w:val="24"/>
        </w:rPr>
      </w:pPr>
    </w:p>
    <w:p w:rsidR="006D55B4" w:rsidRDefault="006D55B4" w:rsidP="006D55B4">
      <w:pPr>
        <w:pStyle w:val="KeinLeerraum"/>
        <w:jc w:val="both"/>
        <w:rPr>
          <w:rFonts w:ascii="Arial" w:hAnsi="Arial" w:cs="Arial"/>
          <w:color w:val="C45911" w:themeColor="accent2" w:themeShade="BF"/>
          <w:sz w:val="24"/>
          <w:szCs w:val="24"/>
        </w:rPr>
      </w:pPr>
      <w:r w:rsidRPr="00FB2980">
        <w:rPr>
          <w:rFonts w:ascii="Arial" w:hAnsi="Arial" w:cs="Arial"/>
          <w:sz w:val="24"/>
          <w:szCs w:val="24"/>
        </w:rPr>
        <w:t>Im Folgenden Auszüge aus einem Interview mit der WELT</w:t>
      </w:r>
      <w:r w:rsidRPr="00FB2980">
        <w:rPr>
          <w:rFonts w:ascii="Arial" w:hAnsi="Arial" w:cs="Arial"/>
          <w:b/>
          <w:sz w:val="24"/>
          <w:szCs w:val="24"/>
        </w:rPr>
        <w:t xml:space="preserve"> </w:t>
      </w:r>
    </w:p>
    <w:p w:rsidR="006D55B4" w:rsidRPr="00FB2980" w:rsidRDefault="007D0706" w:rsidP="006D55B4">
      <w:pPr>
        <w:pStyle w:val="KeinLeerraum"/>
        <w:jc w:val="both"/>
        <w:rPr>
          <w:rFonts w:ascii="Arial" w:hAnsi="Arial" w:cs="Arial"/>
          <w:b/>
          <w:sz w:val="24"/>
          <w:szCs w:val="24"/>
        </w:rPr>
      </w:pPr>
      <w:hyperlink r:id="rId45" w:history="1">
        <w:r w:rsidR="00CB0C5A">
          <w:rPr>
            <w:rStyle w:val="Hyperlink"/>
            <w:rFonts w:ascii="Arial" w:hAnsi="Arial" w:cs="Arial"/>
            <w:color w:val="C45911" w:themeColor="accent2" w:themeShade="BF"/>
            <w:sz w:val="24"/>
            <w:szCs w:val="24"/>
          </w:rPr>
          <w:t>Anlage 1.300</w:t>
        </w:r>
        <w:r w:rsidR="006D55B4" w:rsidRPr="00FB2980">
          <w:rPr>
            <w:rStyle w:val="Hyperlink"/>
            <w:rFonts w:ascii="Arial" w:hAnsi="Arial" w:cs="Arial"/>
            <w:color w:val="C45911" w:themeColor="accent2" w:themeShade="BF"/>
            <w:sz w:val="24"/>
            <w:szCs w:val="24"/>
          </w:rPr>
          <w:t xml:space="preserve"> - Artikel WELT</w:t>
        </w:r>
      </w:hyperlink>
      <w:r w:rsidR="006D55B4" w:rsidRPr="00FB2980">
        <w:rPr>
          <w:rFonts w:ascii="Arial" w:hAnsi="Arial" w:cs="Arial"/>
          <w:color w:val="C45911" w:themeColor="accent2" w:themeShade="BF"/>
          <w:sz w:val="24"/>
          <w:szCs w:val="24"/>
        </w:rPr>
        <w:t xml:space="preserve"> </w:t>
      </w:r>
      <w:r w:rsidR="006D55B4" w:rsidRPr="00FB2980">
        <w:rPr>
          <w:rFonts w:ascii="Arial" w:hAnsi="Arial" w:cs="Arial"/>
          <w:sz w:val="24"/>
          <w:szCs w:val="24"/>
        </w:rPr>
        <w:sym w:font="Wingdings" w:char="F0DF"/>
      </w:r>
    </w:p>
    <w:p w:rsidR="006D55B4" w:rsidRPr="00FB2980" w:rsidRDefault="006D55B4" w:rsidP="006D55B4">
      <w:pPr>
        <w:pStyle w:val="KeinLeerraum"/>
        <w:jc w:val="both"/>
        <w:rPr>
          <w:rFonts w:ascii="Arial" w:hAnsi="Arial" w:cs="Arial"/>
          <w:sz w:val="24"/>
          <w:szCs w:val="24"/>
        </w:rPr>
      </w:pPr>
    </w:p>
    <w:p w:rsidR="006D55B4" w:rsidRPr="00FB2980" w:rsidRDefault="006D55B4" w:rsidP="006D55B4">
      <w:pPr>
        <w:pStyle w:val="KeinLeerraum"/>
        <w:jc w:val="both"/>
        <w:rPr>
          <w:rFonts w:ascii="Arial" w:hAnsi="Arial" w:cs="Arial"/>
          <w:i/>
          <w:color w:val="2E74B5" w:themeColor="accent1" w:themeShade="BF"/>
          <w:sz w:val="24"/>
          <w:szCs w:val="24"/>
        </w:rPr>
      </w:pPr>
      <w:r w:rsidRPr="00FB2980">
        <w:rPr>
          <w:rFonts w:ascii="Arial" w:hAnsi="Arial" w:cs="Arial"/>
          <w:b/>
          <w:i/>
          <w:color w:val="2E74B5" w:themeColor="accent1" w:themeShade="BF"/>
          <w:sz w:val="24"/>
          <w:szCs w:val="24"/>
        </w:rPr>
        <w:t>Melzer:</w:t>
      </w:r>
      <w:r w:rsidRPr="00FB2980">
        <w:rPr>
          <w:rFonts w:ascii="Arial" w:hAnsi="Arial" w:cs="Arial"/>
          <w:i/>
          <w:color w:val="2E74B5" w:themeColor="accent1" w:themeShade="BF"/>
          <w:sz w:val="24"/>
          <w:szCs w:val="24"/>
        </w:rPr>
        <w:t xml:space="preserve"> „Wie in vielen modernen Demokratien ist in Deutschland zwar allgemein akzeptiert, dass Folter und Misshandlung nicht erlaubt sind – aber die Polizeigewalt ist ein blinder Fleck, insbesondere bei Verhaftungen oder Demonstrationen. Die Hinweise, die ich bekommen habe, zeigten einen besorgniserregenden Trend. Zahlreiche Szenen zeigten Polizisten, die eindeutig exzessive Gewalt einsetzten, während die umstehenden Beamten einfach zuschauten oder sogar mithalfen. </w:t>
      </w:r>
      <w:r w:rsidRPr="00FB2980">
        <w:rPr>
          <w:rFonts w:ascii="Arial" w:hAnsi="Arial" w:cs="Arial"/>
          <w:b/>
          <w:i/>
          <w:color w:val="2E74B5" w:themeColor="accent1" w:themeShade="BF"/>
          <w:sz w:val="24"/>
          <w:szCs w:val="24"/>
        </w:rPr>
        <w:t>Das ist ein deutlicher Hinweis darauf, dass es sich</w:t>
      </w:r>
      <w:r w:rsidRPr="00FB2980">
        <w:rPr>
          <w:rFonts w:ascii="Arial" w:hAnsi="Arial" w:cs="Arial"/>
          <w:i/>
          <w:color w:val="2E74B5" w:themeColor="accent1" w:themeShade="BF"/>
          <w:sz w:val="24"/>
          <w:szCs w:val="24"/>
        </w:rPr>
        <w:t xml:space="preserve"> </w:t>
      </w:r>
      <w:r w:rsidRPr="00FB2980">
        <w:rPr>
          <w:rFonts w:ascii="Arial" w:hAnsi="Arial" w:cs="Arial"/>
          <w:b/>
          <w:i/>
          <w:color w:val="2E74B5" w:themeColor="accent1" w:themeShade="BF"/>
          <w:sz w:val="24"/>
          <w:szCs w:val="24"/>
        </w:rPr>
        <w:t>nicht um Einzeldelikte handelt, sondern</w:t>
      </w:r>
      <w:r w:rsidRPr="00FB2980">
        <w:rPr>
          <w:rFonts w:ascii="Arial" w:hAnsi="Arial" w:cs="Arial"/>
          <w:i/>
          <w:color w:val="2E74B5" w:themeColor="accent1" w:themeShade="BF"/>
          <w:sz w:val="24"/>
          <w:szCs w:val="24"/>
        </w:rPr>
        <w:t xml:space="preserve"> </w:t>
      </w:r>
      <w:r w:rsidRPr="00FB2980">
        <w:rPr>
          <w:rFonts w:ascii="Arial" w:hAnsi="Arial" w:cs="Arial"/>
          <w:b/>
          <w:i/>
          <w:color w:val="2E74B5" w:themeColor="accent1" w:themeShade="BF"/>
          <w:sz w:val="24"/>
          <w:szCs w:val="24"/>
        </w:rPr>
        <w:t>bereits um eine Kultur der Toleranz für Polizeigewalt.</w:t>
      </w:r>
      <w:r w:rsidRPr="00FB2980">
        <w:rPr>
          <w:rFonts w:ascii="Arial" w:hAnsi="Arial" w:cs="Arial"/>
          <w:i/>
          <w:color w:val="2E74B5" w:themeColor="accent1" w:themeShade="BF"/>
          <w:sz w:val="24"/>
          <w:szCs w:val="24"/>
        </w:rPr>
        <w:t>“</w:t>
      </w:r>
    </w:p>
    <w:p w:rsidR="006D55B4" w:rsidRPr="00FB2980" w:rsidRDefault="006D55B4" w:rsidP="006D55B4">
      <w:pPr>
        <w:pStyle w:val="KeinLeerraum"/>
        <w:jc w:val="both"/>
        <w:rPr>
          <w:rFonts w:ascii="Arial" w:hAnsi="Arial" w:cs="Arial"/>
          <w:i/>
          <w:color w:val="2E74B5" w:themeColor="accent1" w:themeShade="BF"/>
          <w:sz w:val="24"/>
          <w:szCs w:val="24"/>
        </w:rPr>
      </w:pPr>
    </w:p>
    <w:p w:rsidR="006D55B4" w:rsidRPr="00FB2980" w:rsidRDefault="006D55B4" w:rsidP="006D55B4">
      <w:pPr>
        <w:pStyle w:val="KeinLeerraum"/>
        <w:jc w:val="both"/>
        <w:rPr>
          <w:rFonts w:ascii="Arial" w:hAnsi="Arial" w:cs="Arial"/>
          <w:i/>
          <w:color w:val="2E74B5" w:themeColor="accent1" w:themeShade="BF"/>
          <w:sz w:val="24"/>
          <w:szCs w:val="24"/>
        </w:rPr>
      </w:pPr>
      <w:r w:rsidRPr="00FB2980">
        <w:rPr>
          <w:rFonts w:ascii="Arial" w:hAnsi="Arial" w:cs="Arial"/>
          <w:b/>
          <w:i/>
          <w:color w:val="2E74B5" w:themeColor="accent1" w:themeShade="BF"/>
          <w:sz w:val="24"/>
          <w:szCs w:val="24"/>
        </w:rPr>
        <w:t>Melzer:</w:t>
      </w:r>
      <w:r w:rsidRPr="00FB2980">
        <w:rPr>
          <w:rFonts w:ascii="Arial" w:hAnsi="Arial" w:cs="Arial"/>
          <w:i/>
          <w:color w:val="2E74B5" w:themeColor="accent1" w:themeShade="BF"/>
          <w:sz w:val="24"/>
          <w:szCs w:val="24"/>
        </w:rPr>
        <w:t xml:space="preserve"> „In einem anderen Fall ging es um einen Mann, der in Anwesenheit einer Gruppe von Polizisten auf einem Platz friedlich aus dem Grundgesetz vorlas und danach in aller Ruhe mit dem Fahrrad wegfahren wollte. Ohne jede Vorwarnung kam ein Polizist von hinten angerannt, schlug ihm den Arm ins Genick und warf ihn brutal zu Boden. Mir gegenüber erklärte die Bundesregierung diese </w:t>
      </w:r>
      <w:r w:rsidRPr="00FB2980">
        <w:rPr>
          <w:rFonts w:ascii="Arial" w:hAnsi="Arial" w:cs="Arial"/>
          <w:i/>
          <w:color w:val="2E74B5" w:themeColor="accent1" w:themeShade="BF"/>
          <w:sz w:val="24"/>
          <w:szCs w:val="24"/>
        </w:rPr>
        <w:lastRenderedPageBreak/>
        <w:t>Gewaltanwendung für gerechtfertigt, da der Mann mit seiner Rede weitere Demonstrationen hätte provozieren können.“</w:t>
      </w:r>
    </w:p>
    <w:p w:rsidR="006D55B4" w:rsidRPr="00FB2980" w:rsidRDefault="006D55B4" w:rsidP="006D55B4">
      <w:pPr>
        <w:pStyle w:val="KeinLeerraum"/>
        <w:jc w:val="both"/>
        <w:rPr>
          <w:rFonts w:ascii="Arial" w:hAnsi="Arial" w:cs="Arial"/>
          <w:i/>
          <w:color w:val="2E74B5" w:themeColor="accent1" w:themeShade="BF"/>
          <w:sz w:val="24"/>
          <w:szCs w:val="24"/>
        </w:rPr>
      </w:pPr>
    </w:p>
    <w:p w:rsidR="006D55B4" w:rsidRPr="00FB2980" w:rsidRDefault="006D55B4" w:rsidP="006D55B4">
      <w:pPr>
        <w:pStyle w:val="KeinLeerraum"/>
        <w:jc w:val="both"/>
        <w:rPr>
          <w:rFonts w:ascii="Arial" w:hAnsi="Arial" w:cs="Arial"/>
          <w:i/>
          <w:color w:val="2E74B5" w:themeColor="accent1" w:themeShade="BF"/>
          <w:sz w:val="24"/>
          <w:szCs w:val="24"/>
        </w:rPr>
      </w:pPr>
      <w:r w:rsidRPr="00FB2980">
        <w:rPr>
          <w:rFonts w:ascii="Arial" w:hAnsi="Arial" w:cs="Arial"/>
          <w:b/>
          <w:i/>
          <w:color w:val="2E74B5" w:themeColor="accent1" w:themeShade="BF"/>
          <w:sz w:val="24"/>
          <w:szCs w:val="24"/>
        </w:rPr>
        <w:t>WELT:</w:t>
      </w:r>
      <w:r w:rsidRPr="00FB2980">
        <w:rPr>
          <w:rFonts w:ascii="Arial" w:hAnsi="Arial" w:cs="Arial"/>
          <w:i/>
          <w:color w:val="2E74B5" w:themeColor="accent1" w:themeShade="BF"/>
          <w:sz w:val="24"/>
          <w:szCs w:val="24"/>
        </w:rPr>
        <w:t xml:space="preserve"> In einem weiteren Fall, …, liegt ein Mann gefesselt auf dem Boden, er ist blutüberströmt und regungslos. Er soll zuvor versucht haben, einen Beamten davon abzuhalten, einen anderen Demonstranten zu schlagen. Nun kniet ein Polizist auf ihm und prügelt mit der Faust auf ihn ein. Schließlich wird es anscheinend sogar seinen Kollegen zu viel und sie zerren ihn weg.</w:t>
      </w:r>
    </w:p>
    <w:p w:rsidR="006D55B4" w:rsidRPr="00FB2980" w:rsidRDefault="006D55B4" w:rsidP="006D55B4">
      <w:pPr>
        <w:pStyle w:val="KeinLeerraum"/>
        <w:jc w:val="both"/>
        <w:rPr>
          <w:rFonts w:ascii="Arial" w:hAnsi="Arial" w:cs="Arial"/>
          <w:i/>
          <w:color w:val="2E74B5" w:themeColor="accent1" w:themeShade="BF"/>
          <w:sz w:val="24"/>
          <w:szCs w:val="24"/>
        </w:rPr>
      </w:pPr>
    </w:p>
    <w:p w:rsidR="006D55B4" w:rsidRPr="00FB2980" w:rsidRDefault="006D55B4" w:rsidP="006D55B4">
      <w:pPr>
        <w:pStyle w:val="KeinLeerraum"/>
        <w:jc w:val="both"/>
        <w:rPr>
          <w:rFonts w:ascii="Arial" w:hAnsi="Arial" w:cs="Arial"/>
          <w:i/>
          <w:color w:val="2E74B5" w:themeColor="accent1" w:themeShade="BF"/>
          <w:sz w:val="24"/>
          <w:szCs w:val="24"/>
        </w:rPr>
      </w:pPr>
      <w:r w:rsidRPr="00FB2980">
        <w:rPr>
          <w:rFonts w:ascii="Arial" w:hAnsi="Arial" w:cs="Arial"/>
          <w:b/>
          <w:i/>
          <w:color w:val="2E74B5" w:themeColor="accent1" w:themeShade="BF"/>
          <w:sz w:val="24"/>
          <w:szCs w:val="24"/>
        </w:rPr>
        <w:t>Melzer:</w:t>
      </w:r>
      <w:r w:rsidRPr="00FB2980">
        <w:rPr>
          <w:rFonts w:ascii="Arial" w:hAnsi="Arial" w:cs="Arial"/>
          <w:i/>
          <w:color w:val="2E74B5" w:themeColor="accent1" w:themeShade="BF"/>
          <w:sz w:val="24"/>
          <w:szCs w:val="24"/>
        </w:rPr>
        <w:t xml:space="preserve"> Mir wurde dieser Rechtfertigungsversuch nicht mitgeteilt. Er wirkt angesichts der dicken Krawalluniform der Polizisten unglaubwürdig und stimmt auch nicht mit den im Video sichtbaren Bewegungsabläufen überein. Selbst wenn es so gewesen wäre, hätte der Polizist den Biss zwar abwehren dürfen, etwa indem er das Bein wegschiebt oder einen Knüppel dazwischen hält. Doch stattdessen wurde dieser Mann, der sich bereits in Polizeigewahrsam befand, offenbar bewusstlos geschlagen, wofür es schlicht keine Rechtfertigung gibt. Polizeiliche Selbstjustiz und Körperstrafen sind auch gegen angebliche Gewalttäter nicht zulässig.“</w:t>
      </w:r>
    </w:p>
    <w:p w:rsidR="006D55B4" w:rsidRPr="00FB2980" w:rsidRDefault="006D55B4" w:rsidP="006D55B4">
      <w:pPr>
        <w:pStyle w:val="KeinLeerraum"/>
        <w:jc w:val="both"/>
        <w:rPr>
          <w:rFonts w:ascii="Arial" w:hAnsi="Arial" w:cs="Arial"/>
          <w:i/>
          <w:color w:val="2E74B5" w:themeColor="accent1" w:themeShade="BF"/>
          <w:sz w:val="24"/>
          <w:szCs w:val="24"/>
        </w:rPr>
      </w:pPr>
    </w:p>
    <w:p w:rsidR="006D55B4" w:rsidRPr="00FB2980" w:rsidRDefault="006D55B4" w:rsidP="006D55B4">
      <w:pPr>
        <w:pStyle w:val="KeinLeerraum"/>
        <w:jc w:val="both"/>
        <w:rPr>
          <w:rFonts w:ascii="Arial" w:hAnsi="Arial" w:cs="Arial"/>
          <w:i/>
          <w:color w:val="2E74B5" w:themeColor="accent1" w:themeShade="BF"/>
          <w:sz w:val="24"/>
          <w:szCs w:val="24"/>
        </w:rPr>
      </w:pPr>
      <w:r w:rsidRPr="00FB2980">
        <w:rPr>
          <w:rFonts w:ascii="Arial" w:hAnsi="Arial" w:cs="Arial"/>
          <w:i/>
          <w:color w:val="2E74B5" w:themeColor="accent1" w:themeShade="BF"/>
          <w:sz w:val="24"/>
          <w:szCs w:val="24"/>
        </w:rPr>
        <w:t>„Das System funktioniert nicht. Erfahrungsgemäß produziert selbst die disziplinierteste Polizeikraft der Welt statistisch eine gewisse Anzahl an Disziplinarfällen und Delikten, insbesondere bei der Anwendung von Gewalt im Einsatz</w:t>
      </w:r>
      <w:r w:rsidRPr="00FB2980">
        <w:rPr>
          <w:rFonts w:ascii="Arial" w:hAnsi="Arial" w:cs="Arial"/>
          <w:b/>
          <w:i/>
          <w:color w:val="2E74B5" w:themeColor="accent1" w:themeShade="BF"/>
          <w:sz w:val="24"/>
          <w:szCs w:val="24"/>
        </w:rPr>
        <w:t>. Dass in Deutschland praktisch keine Sanktionen wegen Polizeigewalt verhängt werden, ist daher kein Zeichen von Wohlverhalten, sondern eher von Systemversagen. Das ist besorgniserregend, zumal es nicht nur um die Bestrafung der individuellen Täter geht, sondern auch um eine klare Botschaft, dass Polizeigewalt nicht toleriert wird.</w:t>
      </w:r>
      <w:r w:rsidRPr="00FB2980">
        <w:rPr>
          <w:rFonts w:ascii="Arial" w:hAnsi="Arial" w:cs="Arial"/>
          <w:i/>
          <w:color w:val="2E74B5" w:themeColor="accent1" w:themeShade="BF"/>
          <w:sz w:val="24"/>
          <w:szCs w:val="24"/>
        </w:rPr>
        <w:t>“</w:t>
      </w:r>
      <w:r w:rsidRPr="00FB2980">
        <w:rPr>
          <w:rFonts w:ascii="Arial" w:hAnsi="Arial" w:cs="Arial"/>
          <w:i/>
          <w:color w:val="C45911" w:themeColor="accent2" w:themeShade="BF"/>
          <w:sz w:val="24"/>
          <w:szCs w:val="24"/>
        </w:rPr>
        <w:t xml:space="preserve"> </w:t>
      </w:r>
    </w:p>
    <w:p w:rsidR="006D55B4" w:rsidRPr="00FB2980" w:rsidRDefault="006D55B4" w:rsidP="006D55B4">
      <w:pPr>
        <w:pStyle w:val="KeinLeerraum"/>
        <w:jc w:val="both"/>
        <w:rPr>
          <w:rFonts w:ascii="Arial" w:hAnsi="Arial" w:cs="Arial"/>
          <w:i/>
          <w:color w:val="2E74B5" w:themeColor="accent1" w:themeShade="BF"/>
          <w:sz w:val="24"/>
          <w:szCs w:val="24"/>
        </w:rPr>
      </w:pPr>
    </w:p>
    <w:p w:rsidR="006D55B4" w:rsidRPr="00FB2980" w:rsidRDefault="00CB60D6" w:rsidP="006D55B4">
      <w:pPr>
        <w:pStyle w:val="KeinLeerraum"/>
        <w:jc w:val="both"/>
        <w:rPr>
          <w:rFonts w:ascii="Arial" w:hAnsi="Arial" w:cs="Arial"/>
          <w:sz w:val="24"/>
          <w:szCs w:val="24"/>
        </w:rPr>
      </w:pPr>
      <w:r>
        <w:rPr>
          <w:rFonts w:ascii="Arial" w:hAnsi="Arial" w:cs="Arial"/>
          <w:sz w:val="24"/>
          <w:szCs w:val="24"/>
        </w:rPr>
        <w:t>Nimmt man den sogenannten</w:t>
      </w:r>
      <w:r w:rsidR="006D55B4" w:rsidRPr="00FB2980">
        <w:rPr>
          <w:rFonts w:ascii="Arial" w:hAnsi="Arial" w:cs="Arial"/>
          <w:sz w:val="24"/>
          <w:szCs w:val="24"/>
        </w:rPr>
        <w:t xml:space="preserve"> Bundeskanzler Scholz ernst, wird es hier auch nicht besser werden, denn wer Extremist, Querdenker, oder Verfassungsfeind ist, entscheidet alleine die Politik: </w:t>
      </w:r>
    </w:p>
    <w:p w:rsidR="006D55B4" w:rsidRPr="00FB2980" w:rsidRDefault="006D55B4" w:rsidP="006D55B4">
      <w:pPr>
        <w:pStyle w:val="KeinLeerraum"/>
        <w:jc w:val="both"/>
        <w:rPr>
          <w:rFonts w:ascii="Arial" w:hAnsi="Arial" w:cs="Arial"/>
          <w:sz w:val="24"/>
          <w:szCs w:val="24"/>
        </w:rPr>
      </w:pPr>
    </w:p>
    <w:p w:rsidR="006D55B4" w:rsidRPr="00FB2980" w:rsidRDefault="006D55B4" w:rsidP="006D55B4">
      <w:pPr>
        <w:pStyle w:val="KeinLeerraum"/>
        <w:jc w:val="both"/>
        <w:rPr>
          <w:rFonts w:ascii="Arial" w:hAnsi="Arial" w:cs="Arial"/>
          <w:i/>
          <w:color w:val="2E74B5" w:themeColor="accent1" w:themeShade="BF"/>
          <w:sz w:val="24"/>
          <w:szCs w:val="24"/>
        </w:rPr>
      </w:pPr>
      <w:r w:rsidRPr="00FB2980">
        <w:rPr>
          <w:rFonts w:ascii="Arial" w:hAnsi="Arial" w:cs="Arial"/>
          <w:i/>
          <w:color w:val="2E74B5" w:themeColor="accent1" w:themeShade="BF"/>
          <w:sz w:val="24"/>
          <w:szCs w:val="24"/>
        </w:rPr>
        <w:t xml:space="preserve">„Friedlich seine Meinung zu äußern, das ist eines der wichtigsten Rechte unserer Demokratie. Wenn Kundgebungen von </w:t>
      </w:r>
      <w:r w:rsidRPr="00FB2980">
        <w:rPr>
          <w:rFonts w:ascii="Arial" w:hAnsi="Arial" w:cs="Arial"/>
          <w:b/>
          <w:i/>
          <w:color w:val="2E74B5" w:themeColor="accent1" w:themeShade="BF"/>
          <w:sz w:val="24"/>
          <w:szCs w:val="24"/>
        </w:rPr>
        <w:t>Extremisten, Querdenkern und Verfassungsfeinden</w:t>
      </w:r>
      <w:r w:rsidRPr="00FB2980">
        <w:rPr>
          <w:rFonts w:ascii="Arial" w:hAnsi="Arial" w:cs="Arial"/>
          <w:i/>
          <w:color w:val="2E74B5" w:themeColor="accent1" w:themeShade="BF"/>
          <w:sz w:val="24"/>
          <w:szCs w:val="24"/>
        </w:rPr>
        <w:t xml:space="preserve"> gekapert werden, nehmen wir das nicht hin. Denn unsere Demokratie ist </w:t>
      </w:r>
      <w:r w:rsidRPr="00FB2980">
        <w:rPr>
          <w:rFonts w:ascii="Arial" w:hAnsi="Arial" w:cs="Arial"/>
          <w:i/>
          <w:color w:val="2E74B5" w:themeColor="accent1" w:themeShade="BF"/>
          <w:sz w:val="24"/>
          <w:szCs w:val="24"/>
          <w:u w:val="single"/>
        </w:rPr>
        <w:t>wehrhaft</w:t>
      </w:r>
      <w:r w:rsidRPr="00FB2980">
        <w:rPr>
          <w:rFonts w:ascii="Arial" w:hAnsi="Arial" w:cs="Arial"/>
          <w:i/>
          <w:color w:val="2E74B5" w:themeColor="accent1" w:themeShade="BF"/>
          <w:sz w:val="24"/>
          <w:szCs w:val="24"/>
        </w:rPr>
        <w:t>.“</w:t>
      </w:r>
    </w:p>
    <w:p w:rsidR="006D55B4" w:rsidRPr="00FB2980" w:rsidRDefault="006D55B4" w:rsidP="006D55B4">
      <w:pPr>
        <w:pStyle w:val="KeinLeerraum"/>
        <w:jc w:val="both"/>
        <w:rPr>
          <w:rFonts w:ascii="Arial" w:hAnsi="Arial" w:cs="Arial"/>
          <w:i/>
          <w:color w:val="2E74B5" w:themeColor="accent1" w:themeShade="BF"/>
          <w:sz w:val="24"/>
          <w:szCs w:val="24"/>
        </w:rPr>
      </w:pPr>
    </w:p>
    <w:p w:rsidR="006D55B4" w:rsidRDefault="006D55B4" w:rsidP="006D55B4">
      <w:pPr>
        <w:pStyle w:val="KeinLeerraum"/>
        <w:jc w:val="both"/>
        <w:rPr>
          <w:rFonts w:ascii="Arial" w:hAnsi="Arial" w:cs="Arial"/>
          <w:sz w:val="24"/>
          <w:szCs w:val="24"/>
        </w:rPr>
      </w:pPr>
      <w:r w:rsidRPr="00FB2980">
        <w:rPr>
          <w:rFonts w:ascii="Arial" w:hAnsi="Arial" w:cs="Arial"/>
          <w:sz w:val="24"/>
          <w:szCs w:val="24"/>
        </w:rPr>
        <w:t>Das Bundesamt für Verfassungsschutz schafft sich indes einen neuen Straftatbestand „</w:t>
      </w:r>
      <w:r w:rsidRPr="00FB2980">
        <w:rPr>
          <w:rFonts w:ascii="Arial" w:hAnsi="Arial" w:cs="Arial"/>
          <w:b/>
          <w:sz w:val="24"/>
          <w:szCs w:val="24"/>
        </w:rPr>
        <w:t>Delegitimierung des Staates</w:t>
      </w:r>
      <w:r w:rsidRPr="00FB2980">
        <w:rPr>
          <w:rFonts w:ascii="Arial" w:hAnsi="Arial" w:cs="Arial"/>
          <w:sz w:val="24"/>
          <w:szCs w:val="24"/>
        </w:rPr>
        <w:t xml:space="preserve">“.  So kann man zukünftig alle Arten von Störer leicht beseitigen </w:t>
      </w:r>
      <w:r w:rsidRPr="00FB2980">
        <w:rPr>
          <w:rFonts w:ascii="Arial" w:hAnsi="Arial" w:cs="Arial"/>
          <w:color w:val="C45911" w:themeColor="accent2" w:themeShade="BF"/>
          <w:sz w:val="24"/>
          <w:szCs w:val="24"/>
        </w:rPr>
        <w:t>(</w:t>
      </w:r>
      <w:hyperlink r:id="rId46" w:history="1">
        <w:r w:rsidR="00CB0C5A">
          <w:rPr>
            <w:rStyle w:val="Hyperlink"/>
            <w:rFonts w:ascii="Arial" w:hAnsi="Arial" w:cs="Arial"/>
            <w:color w:val="C45911" w:themeColor="accent2" w:themeShade="BF"/>
            <w:sz w:val="24"/>
            <w:szCs w:val="24"/>
          </w:rPr>
          <w:t>Anlage 1.310</w:t>
        </w:r>
        <w:r w:rsidRPr="00FB2980">
          <w:rPr>
            <w:rStyle w:val="Hyperlink"/>
            <w:rFonts w:ascii="Arial" w:hAnsi="Arial" w:cs="Arial"/>
            <w:color w:val="C45911" w:themeColor="accent2" w:themeShade="BF"/>
            <w:sz w:val="24"/>
            <w:szCs w:val="24"/>
          </w:rPr>
          <w:t xml:space="preserve"> -  Delegitimierung / Verfassunsschutz</w:t>
        </w:r>
      </w:hyperlink>
      <w:r w:rsidRPr="00FB2980">
        <w:rPr>
          <w:rFonts w:ascii="Arial" w:hAnsi="Arial" w:cs="Arial"/>
          <w:color w:val="C45911" w:themeColor="accent2" w:themeShade="BF"/>
          <w:sz w:val="24"/>
          <w:szCs w:val="24"/>
        </w:rPr>
        <w:t xml:space="preserve"> </w:t>
      </w:r>
      <w:r w:rsidRPr="00FB2980">
        <w:rPr>
          <w:rFonts w:ascii="Arial" w:hAnsi="Arial" w:cs="Arial"/>
          <w:sz w:val="24"/>
          <w:szCs w:val="24"/>
        </w:rPr>
        <w:sym w:font="Wingdings" w:char="F0DF"/>
      </w:r>
      <w:r w:rsidRPr="00FB2980">
        <w:rPr>
          <w:rFonts w:ascii="Arial" w:hAnsi="Arial" w:cs="Arial"/>
          <w:color w:val="C45911" w:themeColor="accent2" w:themeShade="BF"/>
          <w:sz w:val="24"/>
          <w:szCs w:val="24"/>
        </w:rPr>
        <w:t>)</w:t>
      </w:r>
      <w:r w:rsidRPr="00FB2980">
        <w:rPr>
          <w:rFonts w:ascii="Arial" w:hAnsi="Arial" w:cs="Arial"/>
          <w:sz w:val="24"/>
          <w:szCs w:val="24"/>
        </w:rPr>
        <w:t>.</w:t>
      </w:r>
    </w:p>
    <w:p w:rsidR="006D55B4" w:rsidRDefault="006D55B4" w:rsidP="006D55B4">
      <w:pPr>
        <w:pStyle w:val="KeinLeerraum"/>
        <w:jc w:val="both"/>
        <w:rPr>
          <w:rFonts w:ascii="Arial" w:hAnsi="Arial" w:cs="Arial"/>
          <w:sz w:val="24"/>
          <w:szCs w:val="24"/>
        </w:rPr>
      </w:pPr>
    </w:p>
    <w:p w:rsidR="006D55B4" w:rsidRDefault="006D55B4" w:rsidP="006D55B4">
      <w:pPr>
        <w:pStyle w:val="KeinLeerraum"/>
        <w:jc w:val="both"/>
        <w:rPr>
          <w:rFonts w:ascii="Arial" w:hAnsi="Arial" w:cs="Arial"/>
          <w:sz w:val="24"/>
          <w:szCs w:val="24"/>
        </w:rPr>
      </w:pPr>
      <w:r w:rsidRPr="00FB2980">
        <w:rPr>
          <w:rFonts w:ascii="Arial" w:hAnsi="Arial" w:cs="Arial"/>
          <w:sz w:val="24"/>
          <w:szCs w:val="24"/>
        </w:rPr>
        <w:t xml:space="preserve">Der Verfasser war in den letzten zweieinhalb Jahren auf </w:t>
      </w:r>
      <w:r>
        <w:rPr>
          <w:rFonts w:ascii="Arial" w:hAnsi="Arial" w:cs="Arial"/>
          <w:sz w:val="24"/>
          <w:szCs w:val="24"/>
        </w:rPr>
        <w:t>unzähligen</w:t>
      </w:r>
      <w:r w:rsidRPr="00FB2980">
        <w:rPr>
          <w:rFonts w:ascii="Arial" w:hAnsi="Arial" w:cs="Arial"/>
          <w:sz w:val="24"/>
          <w:szCs w:val="24"/>
        </w:rPr>
        <w:t xml:space="preserve"> Demonstrationen gegen die Corona Maßnahmen. Nie, auch nicht ein einziges Mal, hatte er erlebt, dass von Demonstranten Gewalt ausging. Es waren ausnahmslos Polizisten, die „niederschwellig“ hart einschritten und Demonstranten provozierten, erniedrigten</w:t>
      </w:r>
      <w:r>
        <w:rPr>
          <w:rFonts w:ascii="Arial" w:hAnsi="Arial" w:cs="Arial"/>
          <w:sz w:val="24"/>
          <w:szCs w:val="24"/>
        </w:rPr>
        <w:t xml:space="preserve">, </w:t>
      </w:r>
      <w:r w:rsidRPr="00FB2980">
        <w:rPr>
          <w:rFonts w:ascii="Arial" w:hAnsi="Arial" w:cs="Arial"/>
          <w:sz w:val="24"/>
          <w:szCs w:val="24"/>
        </w:rPr>
        <w:t>verletzten.</w:t>
      </w:r>
      <w:r w:rsidR="00611B86">
        <w:rPr>
          <w:rFonts w:ascii="Arial" w:hAnsi="Arial" w:cs="Arial"/>
          <w:sz w:val="24"/>
          <w:szCs w:val="24"/>
        </w:rPr>
        <w:t xml:space="preserve"> In den ÖR-Medien war durchweg gegenteiliges zu Hören. </w:t>
      </w:r>
    </w:p>
    <w:p w:rsidR="003252C5" w:rsidRDefault="003252C5" w:rsidP="006D55B4">
      <w:pPr>
        <w:pStyle w:val="KeinLeerraum"/>
        <w:jc w:val="both"/>
        <w:rPr>
          <w:rFonts w:ascii="Arial" w:hAnsi="Arial" w:cs="Arial"/>
          <w:sz w:val="24"/>
          <w:szCs w:val="24"/>
        </w:rPr>
      </w:pPr>
    </w:p>
    <w:p w:rsidR="003252C5" w:rsidRDefault="003252C5" w:rsidP="006D55B4">
      <w:pPr>
        <w:pStyle w:val="KeinLeerraum"/>
        <w:jc w:val="both"/>
        <w:rPr>
          <w:rFonts w:ascii="Arial" w:hAnsi="Arial" w:cs="Arial"/>
          <w:sz w:val="24"/>
          <w:szCs w:val="24"/>
        </w:rPr>
      </w:pPr>
    </w:p>
    <w:p w:rsidR="006D55B4" w:rsidRPr="00FB2980" w:rsidRDefault="006D55B4" w:rsidP="006D55B4">
      <w:pPr>
        <w:pStyle w:val="KeinLeerraum"/>
        <w:jc w:val="both"/>
        <w:rPr>
          <w:rFonts w:ascii="Arial" w:hAnsi="Arial" w:cs="Arial"/>
          <w:color w:val="C45911" w:themeColor="accent2" w:themeShade="BF"/>
          <w:sz w:val="24"/>
          <w:szCs w:val="24"/>
        </w:rPr>
      </w:pPr>
    </w:p>
    <w:p w:rsidR="006D55B4" w:rsidRPr="006F49DF" w:rsidRDefault="006D55B4" w:rsidP="006D55B4">
      <w:pPr>
        <w:pStyle w:val="KeinLeerraum"/>
        <w:jc w:val="both"/>
        <w:rPr>
          <w:rFonts w:ascii="Arial" w:hAnsi="Arial" w:cs="Arial"/>
          <w:b/>
          <w:sz w:val="24"/>
          <w:szCs w:val="24"/>
        </w:rPr>
      </w:pPr>
      <w:r w:rsidRPr="006F49DF">
        <w:rPr>
          <w:rFonts w:ascii="Arial" w:hAnsi="Arial" w:cs="Arial"/>
          <w:b/>
          <w:sz w:val="24"/>
          <w:szCs w:val="24"/>
        </w:rPr>
        <w:lastRenderedPageBreak/>
        <w:t>Zurück zu Art. 20.4. GG</w:t>
      </w:r>
    </w:p>
    <w:p w:rsidR="006D55B4" w:rsidRPr="00FB2980" w:rsidRDefault="006D55B4" w:rsidP="006D55B4">
      <w:pPr>
        <w:pStyle w:val="KeinLeerraum"/>
        <w:jc w:val="both"/>
        <w:rPr>
          <w:rFonts w:ascii="Arial" w:hAnsi="Arial" w:cs="Arial"/>
          <w:sz w:val="24"/>
          <w:szCs w:val="24"/>
        </w:rPr>
      </w:pPr>
      <w:r w:rsidRPr="00FB2980">
        <w:rPr>
          <w:rFonts w:ascii="Arial" w:hAnsi="Arial" w:cs="Arial"/>
          <w:sz w:val="24"/>
          <w:szCs w:val="24"/>
        </w:rPr>
        <w:t>Schaut man sich Art. 20.4. GG genau an, so ergibt sich aus dem Gesetz eindeutig, dass selbst der Versuch, die verfassungsmäßige Ordnung zu beseitigen, den Widerstand rechtfertigt.</w:t>
      </w:r>
    </w:p>
    <w:p w:rsidR="006D55B4" w:rsidRPr="00FB2980" w:rsidRDefault="006D55B4" w:rsidP="006D55B4">
      <w:pPr>
        <w:pStyle w:val="KeinLeerraum"/>
        <w:jc w:val="both"/>
        <w:rPr>
          <w:rFonts w:ascii="Arial" w:hAnsi="Arial" w:cs="Arial"/>
          <w:sz w:val="24"/>
          <w:szCs w:val="24"/>
        </w:rPr>
      </w:pPr>
    </w:p>
    <w:p w:rsidR="006D55B4" w:rsidRPr="00FB2980" w:rsidRDefault="006D55B4" w:rsidP="006D55B4">
      <w:pPr>
        <w:pStyle w:val="KeinLeerraum"/>
        <w:jc w:val="both"/>
        <w:rPr>
          <w:rFonts w:ascii="Arial" w:hAnsi="Arial" w:cs="Arial"/>
          <w:i/>
          <w:color w:val="2E74B5" w:themeColor="accent1" w:themeShade="BF"/>
          <w:sz w:val="24"/>
          <w:szCs w:val="24"/>
        </w:rPr>
      </w:pPr>
      <w:r w:rsidRPr="00FB2980">
        <w:rPr>
          <w:rFonts w:ascii="Arial" w:hAnsi="Arial" w:cs="Arial"/>
          <w:i/>
          <w:color w:val="2E74B5" w:themeColor="accent1" w:themeShade="BF"/>
          <w:sz w:val="24"/>
          <w:szCs w:val="24"/>
        </w:rPr>
        <w:t xml:space="preserve">(4) Gegen jeden, </w:t>
      </w:r>
      <w:r w:rsidRPr="00FB2980">
        <w:rPr>
          <w:rFonts w:ascii="Arial" w:hAnsi="Arial" w:cs="Arial"/>
          <w:b/>
          <w:i/>
          <w:color w:val="2E74B5" w:themeColor="accent1" w:themeShade="BF"/>
          <w:sz w:val="24"/>
          <w:szCs w:val="24"/>
          <w:u w:val="single"/>
        </w:rPr>
        <w:t>der es unternimmt</w:t>
      </w:r>
      <w:r w:rsidRPr="00FB2980">
        <w:rPr>
          <w:rFonts w:ascii="Arial" w:hAnsi="Arial" w:cs="Arial"/>
          <w:i/>
          <w:color w:val="2E74B5" w:themeColor="accent1" w:themeShade="BF"/>
          <w:sz w:val="24"/>
          <w:szCs w:val="24"/>
        </w:rPr>
        <w:t>, diese Ordnung zu beseitigen, haben alle Deutschen das Recht zum Widerstand, wenn andere Abhilfe nicht möglich ist.</w:t>
      </w:r>
    </w:p>
    <w:p w:rsidR="006D55B4" w:rsidRPr="00FB2980" w:rsidRDefault="006D55B4" w:rsidP="006D55B4">
      <w:pPr>
        <w:pStyle w:val="KeinLeerraum"/>
        <w:jc w:val="both"/>
        <w:rPr>
          <w:rFonts w:ascii="Arial" w:hAnsi="Arial" w:cs="Arial"/>
          <w:i/>
          <w:color w:val="2E74B5" w:themeColor="accent1" w:themeShade="BF"/>
          <w:sz w:val="24"/>
          <w:szCs w:val="24"/>
        </w:rPr>
      </w:pPr>
    </w:p>
    <w:p w:rsidR="006D55B4" w:rsidRPr="00DF773A" w:rsidRDefault="006D55B4" w:rsidP="006D55B4">
      <w:pPr>
        <w:pStyle w:val="KeinLeerraum"/>
        <w:jc w:val="both"/>
        <w:rPr>
          <w:rFonts w:ascii="Arial" w:hAnsi="Arial" w:cs="Arial"/>
          <w:sz w:val="24"/>
          <w:szCs w:val="24"/>
        </w:rPr>
      </w:pPr>
      <w:r w:rsidRPr="00FB2980">
        <w:rPr>
          <w:rFonts w:ascii="Arial" w:hAnsi="Arial" w:cs="Arial"/>
          <w:sz w:val="24"/>
          <w:szCs w:val="24"/>
        </w:rPr>
        <w:t>Es ist sozusagen ein Notwehrrecht, das bei Anwendung den Ausgang im Vorfeld noch nicht kennt. Und es ist dennoch zulässig. Oft wird das Widerstandsrecht verstanden, als eine Möglichkeit, bspw. einen drohenden Umsturz mit Waffengewalt niederzuschlagen, ein sehr einfaches, geschichtlich geprägtes Bild eines politischen Widerstands. Wir sehen jedoch heute, dass sich ein weltweites System etabliert hat, das unsichtbare, nachhaltig wirkende Waffen gegen die Menschen richtet. Diese Waffen heißen Manipulation, Angst, Druck, Isolation, Spaltung. Es sind militärisch entwickelte Methoden der Massenmanipulation</w:t>
      </w:r>
      <w:r w:rsidR="00DF773A">
        <w:rPr>
          <w:rFonts w:ascii="Arial" w:hAnsi="Arial" w:cs="Arial"/>
          <w:sz w:val="24"/>
          <w:szCs w:val="24"/>
        </w:rPr>
        <w:t xml:space="preserve"> </w:t>
      </w:r>
      <w:r w:rsidR="00DF773A" w:rsidRPr="00DF773A">
        <w:rPr>
          <w:rFonts w:ascii="Arial" w:hAnsi="Arial" w:cs="Arial"/>
          <w:color w:val="C45911" w:themeColor="accent2" w:themeShade="BF"/>
          <w:sz w:val="24"/>
          <w:szCs w:val="24"/>
        </w:rPr>
        <w:t>(</w:t>
      </w:r>
      <w:hyperlink r:id="rId47" w:history="1">
        <w:r w:rsidR="00DF773A">
          <w:rPr>
            <w:rStyle w:val="Hyperlink"/>
            <w:rFonts w:ascii="Arial" w:hAnsi="Arial" w:cs="Arial"/>
            <w:color w:val="C45911" w:themeColor="accent2" w:themeShade="BF"/>
            <w:sz w:val="24"/>
            <w:szCs w:val="24"/>
          </w:rPr>
          <w:t>Anlage 1.320</w:t>
        </w:r>
        <w:r w:rsidR="00DF773A" w:rsidRPr="00FB2980">
          <w:rPr>
            <w:rStyle w:val="Hyperlink"/>
            <w:rFonts w:ascii="Arial" w:hAnsi="Arial" w:cs="Arial"/>
            <w:color w:val="C45911" w:themeColor="accent2" w:themeShade="BF"/>
            <w:sz w:val="24"/>
            <w:szCs w:val="24"/>
          </w:rPr>
          <w:t xml:space="preserve"> - Entstehung einer Massenpsychose</w:t>
        </w:r>
      </w:hyperlink>
      <w:r w:rsidR="00DF773A" w:rsidRPr="00FB2980">
        <w:rPr>
          <w:rFonts w:ascii="Arial" w:hAnsi="Arial" w:cs="Arial"/>
          <w:color w:val="C45911" w:themeColor="accent2" w:themeShade="BF"/>
          <w:sz w:val="24"/>
          <w:szCs w:val="24"/>
        </w:rPr>
        <w:t xml:space="preserve"> </w:t>
      </w:r>
      <w:r w:rsidR="00DF773A" w:rsidRPr="00FB2980">
        <w:rPr>
          <w:rFonts w:ascii="Arial" w:hAnsi="Arial" w:cs="Arial"/>
          <w:sz w:val="24"/>
          <w:szCs w:val="24"/>
        </w:rPr>
        <w:sym w:font="Wingdings" w:char="F0DF"/>
      </w:r>
      <w:r w:rsidR="00DF773A" w:rsidRPr="00DF773A">
        <w:rPr>
          <w:rFonts w:ascii="Arial" w:hAnsi="Arial" w:cs="Arial"/>
          <w:color w:val="C45911" w:themeColor="accent2" w:themeShade="BF"/>
          <w:sz w:val="24"/>
          <w:szCs w:val="24"/>
        </w:rPr>
        <w:t>)</w:t>
      </w:r>
      <w:r w:rsidRPr="00FB2980">
        <w:rPr>
          <w:rFonts w:ascii="Arial" w:hAnsi="Arial" w:cs="Arial"/>
          <w:sz w:val="24"/>
          <w:szCs w:val="24"/>
        </w:rPr>
        <w:t>, um Menschen nach und nach gleichzuschalten und zu kontrollieren. Menschen, die sich diesem System nicht unterwerfen, werden öffentlich stummgeschaltet, gebrandmarkt, verfolgt, diskreditiert, im schlimmsten Falle womöglich getötet</w:t>
      </w:r>
      <w:r w:rsidR="00DF773A">
        <w:rPr>
          <w:rFonts w:ascii="Arial" w:hAnsi="Arial" w:cs="Arial"/>
          <w:sz w:val="24"/>
          <w:szCs w:val="24"/>
        </w:rPr>
        <w:t xml:space="preserve"> </w:t>
      </w:r>
      <w:r w:rsidR="00DF773A" w:rsidRPr="00DF773A">
        <w:rPr>
          <w:rFonts w:ascii="Arial" w:hAnsi="Arial" w:cs="Arial"/>
          <w:color w:val="C45911" w:themeColor="accent2" w:themeShade="BF"/>
          <w:sz w:val="24"/>
          <w:szCs w:val="24"/>
        </w:rPr>
        <w:t>(</w:t>
      </w:r>
      <w:hyperlink r:id="rId48" w:history="1">
        <w:r w:rsidR="00DF773A" w:rsidRPr="00DF773A">
          <w:rPr>
            <w:rStyle w:val="Hyperlink"/>
            <w:rFonts w:ascii="Arial" w:hAnsi="Arial" w:cs="Arial"/>
            <w:color w:val="C45911" w:themeColor="accent2" w:themeShade="BF"/>
            <w:sz w:val="24"/>
            <w:szCs w:val="24"/>
          </w:rPr>
          <w:t>Anlage 1.315- „Todesstrafe“ für Corona-Gegner?</w:t>
        </w:r>
      </w:hyperlink>
      <w:r w:rsidR="00DF773A" w:rsidRPr="00DF773A">
        <w:rPr>
          <w:rFonts w:ascii="Arial" w:hAnsi="Arial" w:cs="Arial"/>
          <w:color w:val="C45911" w:themeColor="accent2" w:themeShade="BF"/>
          <w:sz w:val="24"/>
          <w:szCs w:val="24"/>
        </w:rPr>
        <w:t>)</w:t>
      </w:r>
      <w:r w:rsidRPr="00DF773A">
        <w:rPr>
          <w:rFonts w:ascii="Arial" w:hAnsi="Arial" w:cs="Arial"/>
          <w:color w:val="C45911" w:themeColor="accent2" w:themeShade="BF"/>
          <w:sz w:val="24"/>
          <w:szCs w:val="24"/>
        </w:rPr>
        <w:t xml:space="preserve"> </w:t>
      </w:r>
      <w:r w:rsidR="00DF773A" w:rsidRPr="00FB2980">
        <w:rPr>
          <w:rFonts w:ascii="Arial" w:hAnsi="Arial" w:cs="Arial"/>
          <w:sz w:val="24"/>
          <w:szCs w:val="24"/>
        </w:rPr>
        <w:sym w:font="Wingdings" w:char="F0DF"/>
      </w:r>
      <w:r w:rsidR="00DF773A">
        <w:rPr>
          <w:rFonts w:ascii="Arial" w:hAnsi="Arial" w:cs="Arial"/>
          <w:sz w:val="24"/>
          <w:szCs w:val="24"/>
        </w:rPr>
        <w:t>.</w:t>
      </w:r>
    </w:p>
    <w:p w:rsidR="006D55B4" w:rsidRPr="00FB2980" w:rsidRDefault="006D55B4" w:rsidP="006D55B4">
      <w:pPr>
        <w:pStyle w:val="KeinLeerraum"/>
        <w:jc w:val="both"/>
        <w:rPr>
          <w:rFonts w:ascii="Arial" w:hAnsi="Arial" w:cs="Arial"/>
          <w:sz w:val="24"/>
          <w:szCs w:val="24"/>
        </w:rPr>
      </w:pPr>
    </w:p>
    <w:p w:rsidR="006D55B4" w:rsidRPr="00FB2980" w:rsidRDefault="006D55B4" w:rsidP="006D55B4">
      <w:pPr>
        <w:pStyle w:val="KeinLeerraum"/>
        <w:jc w:val="both"/>
        <w:rPr>
          <w:rFonts w:ascii="Arial" w:hAnsi="Arial" w:cs="Arial"/>
          <w:b/>
          <w:sz w:val="24"/>
          <w:szCs w:val="24"/>
        </w:rPr>
      </w:pPr>
      <w:r w:rsidRPr="00FB2980">
        <w:rPr>
          <w:rFonts w:ascii="Arial" w:hAnsi="Arial" w:cs="Arial"/>
          <w:b/>
          <w:sz w:val="24"/>
          <w:szCs w:val="24"/>
        </w:rPr>
        <w:t>Passend dazu eine beeindruckende Rede von Guido Westerwelle</w:t>
      </w:r>
    </w:p>
    <w:p w:rsidR="006D55B4" w:rsidRPr="00FB2980" w:rsidRDefault="007D0706" w:rsidP="006D55B4">
      <w:pPr>
        <w:pStyle w:val="KeinLeerraum"/>
        <w:jc w:val="both"/>
        <w:rPr>
          <w:rFonts w:ascii="Arial" w:hAnsi="Arial" w:cs="Arial"/>
          <w:color w:val="C45911" w:themeColor="accent2" w:themeShade="BF"/>
          <w:sz w:val="24"/>
          <w:szCs w:val="24"/>
        </w:rPr>
      </w:pPr>
      <w:hyperlink r:id="rId49" w:history="1">
        <w:r w:rsidR="006D55B4" w:rsidRPr="00FB2980">
          <w:rPr>
            <w:rStyle w:val="Hyperlink"/>
            <w:rFonts w:ascii="Arial" w:hAnsi="Arial" w:cs="Arial"/>
            <w:color w:val="C45911" w:themeColor="accent2" w:themeShade="BF"/>
            <w:sz w:val="24"/>
            <w:szCs w:val="24"/>
          </w:rPr>
          <w:t xml:space="preserve">Anlage </w:t>
        </w:r>
        <w:r w:rsidR="00CB0C5A">
          <w:rPr>
            <w:rStyle w:val="Hyperlink"/>
            <w:rFonts w:ascii="Arial" w:hAnsi="Arial" w:cs="Arial"/>
            <w:color w:val="C45911" w:themeColor="accent2" w:themeShade="BF"/>
            <w:sz w:val="24"/>
            <w:szCs w:val="24"/>
          </w:rPr>
          <w:t>1.330</w:t>
        </w:r>
        <w:r w:rsidR="006D55B4" w:rsidRPr="00FB2980">
          <w:rPr>
            <w:rStyle w:val="Hyperlink"/>
            <w:rFonts w:ascii="Arial" w:hAnsi="Arial" w:cs="Arial"/>
            <w:color w:val="C45911" w:themeColor="accent2" w:themeShade="BF"/>
            <w:sz w:val="24"/>
            <w:szCs w:val="24"/>
          </w:rPr>
          <w:t xml:space="preserve"> - Westerwelle</w:t>
        </w:r>
      </w:hyperlink>
      <w:r w:rsidR="006D55B4" w:rsidRPr="00FB2980">
        <w:rPr>
          <w:rFonts w:ascii="Arial" w:hAnsi="Arial" w:cs="Arial"/>
          <w:color w:val="C45911" w:themeColor="accent2" w:themeShade="BF"/>
          <w:sz w:val="24"/>
          <w:szCs w:val="24"/>
        </w:rPr>
        <w:t xml:space="preserve"> </w:t>
      </w:r>
      <w:r w:rsidR="006D55B4" w:rsidRPr="00FB2980">
        <w:rPr>
          <w:rFonts w:ascii="Arial" w:hAnsi="Arial" w:cs="Arial"/>
          <w:sz w:val="24"/>
          <w:szCs w:val="24"/>
        </w:rPr>
        <w:t xml:space="preserve">- </w:t>
      </w:r>
      <w:r w:rsidR="006D55B4" w:rsidRPr="00FB2980">
        <w:rPr>
          <w:rFonts w:ascii="Arial" w:hAnsi="Arial" w:cs="Arial"/>
          <w:color w:val="00B050"/>
          <w:sz w:val="24"/>
          <w:szCs w:val="24"/>
          <w:u w:val="single"/>
        </w:rPr>
        <w:t>ab Minute 16:30</w:t>
      </w:r>
      <w:r w:rsidR="006D55B4" w:rsidRPr="00FB2980">
        <w:rPr>
          <w:rFonts w:ascii="Arial" w:hAnsi="Arial" w:cs="Arial"/>
          <w:color w:val="00B050"/>
          <w:sz w:val="24"/>
          <w:szCs w:val="24"/>
        </w:rPr>
        <w:t xml:space="preserve"> </w:t>
      </w:r>
      <w:r w:rsidR="006D55B4" w:rsidRPr="00FB2980">
        <w:rPr>
          <w:rFonts w:ascii="Arial" w:hAnsi="Arial" w:cs="Arial"/>
          <w:sz w:val="24"/>
          <w:szCs w:val="24"/>
        </w:rPr>
        <w:sym w:font="Wingdings" w:char="F0DF"/>
      </w:r>
    </w:p>
    <w:p w:rsidR="006D55B4" w:rsidRDefault="006D55B4" w:rsidP="006D55B4">
      <w:pPr>
        <w:pStyle w:val="KeinLeerraum"/>
        <w:jc w:val="both"/>
        <w:rPr>
          <w:rFonts w:ascii="Arial" w:hAnsi="Arial" w:cs="Arial"/>
          <w:b/>
          <w:sz w:val="24"/>
          <w:szCs w:val="24"/>
        </w:rPr>
      </w:pPr>
    </w:p>
    <w:p w:rsidR="006D55B4" w:rsidRPr="00FB2980" w:rsidRDefault="006D55B4" w:rsidP="006D55B4">
      <w:pPr>
        <w:pStyle w:val="KeinLeerraum"/>
        <w:jc w:val="both"/>
        <w:rPr>
          <w:rFonts w:ascii="Arial" w:hAnsi="Arial" w:cs="Arial"/>
          <w:b/>
          <w:sz w:val="24"/>
          <w:szCs w:val="24"/>
        </w:rPr>
      </w:pPr>
      <w:r w:rsidRPr="00FB2980">
        <w:rPr>
          <w:rFonts w:ascii="Arial" w:hAnsi="Arial" w:cs="Arial"/>
          <w:b/>
          <w:sz w:val="24"/>
          <w:szCs w:val="24"/>
        </w:rPr>
        <w:t>Bundesverfassungsgericht im Tiefschlaf</w:t>
      </w:r>
    </w:p>
    <w:p w:rsidR="006D55B4" w:rsidRDefault="006D55B4" w:rsidP="006D55B4">
      <w:pPr>
        <w:pStyle w:val="KeinLeerraum"/>
        <w:jc w:val="both"/>
        <w:rPr>
          <w:rFonts w:ascii="Arial" w:hAnsi="Arial" w:cs="Arial"/>
          <w:sz w:val="24"/>
          <w:szCs w:val="24"/>
        </w:rPr>
      </w:pPr>
      <w:r w:rsidRPr="00FB2980">
        <w:rPr>
          <w:rFonts w:ascii="Arial" w:hAnsi="Arial" w:cs="Arial"/>
          <w:sz w:val="24"/>
          <w:szCs w:val="24"/>
        </w:rPr>
        <w:t>Da der Gese</w:t>
      </w:r>
      <w:r>
        <w:rPr>
          <w:rFonts w:ascii="Arial" w:hAnsi="Arial" w:cs="Arial"/>
          <w:sz w:val="24"/>
          <w:szCs w:val="24"/>
        </w:rPr>
        <w:t>tzgeber die Möglichkeit, Corona-</w:t>
      </w:r>
      <w:r w:rsidRPr="00FB2980">
        <w:rPr>
          <w:rFonts w:ascii="Arial" w:hAnsi="Arial" w:cs="Arial"/>
          <w:sz w:val="24"/>
          <w:szCs w:val="24"/>
        </w:rPr>
        <w:t>Maßnahmen einzuführen, mittlerweile direkt in das Infektionsschutzgesetz gegossen hat, sind Klagen gegen solche oft nur vor dem Bundesverfassungsgericht möglich. Selbiges übt sich bei der Bearbeitung entsprechender Beschwerden in Geduld. Wenn es dann doch zu Entscheidungen kommt, unterstützt</w:t>
      </w:r>
      <w:r w:rsidR="00CB60D6">
        <w:rPr>
          <w:rFonts w:ascii="Arial" w:hAnsi="Arial" w:cs="Arial"/>
          <w:sz w:val="24"/>
          <w:szCs w:val="24"/>
        </w:rPr>
        <w:t>e</w:t>
      </w:r>
      <w:r w:rsidRPr="00FB2980">
        <w:rPr>
          <w:rFonts w:ascii="Arial" w:hAnsi="Arial" w:cs="Arial"/>
          <w:sz w:val="24"/>
          <w:szCs w:val="24"/>
        </w:rPr>
        <w:t xml:space="preserve"> Karlsruhe durchweg – befreit von jeglicher Evidenz, ja mit völligem Desinteresse - alle Maßnahmen der Regierung, selbst eine einrichtungsbezogene Impfpflicht. </w:t>
      </w:r>
    </w:p>
    <w:p w:rsidR="006D55B4" w:rsidRPr="00FB2980" w:rsidRDefault="006D55B4" w:rsidP="006D55B4">
      <w:pPr>
        <w:pStyle w:val="KeinLeerraum"/>
        <w:jc w:val="both"/>
        <w:rPr>
          <w:rFonts w:ascii="Arial" w:hAnsi="Arial" w:cs="Arial"/>
          <w:sz w:val="24"/>
          <w:szCs w:val="24"/>
        </w:rPr>
      </w:pPr>
    </w:p>
    <w:p w:rsidR="006D55B4" w:rsidRPr="00FB2980" w:rsidRDefault="006D55B4" w:rsidP="006D55B4">
      <w:pPr>
        <w:pStyle w:val="KeinLeerraum"/>
        <w:jc w:val="both"/>
        <w:rPr>
          <w:rFonts w:ascii="Arial" w:hAnsi="Arial" w:cs="Arial"/>
          <w:sz w:val="24"/>
          <w:szCs w:val="24"/>
        </w:rPr>
      </w:pPr>
      <w:r w:rsidRPr="00FB2980">
        <w:rPr>
          <w:rFonts w:ascii="Arial" w:hAnsi="Arial" w:cs="Arial"/>
          <w:sz w:val="24"/>
          <w:szCs w:val="24"/>
        </w:rPr>
        <w:t xml:space="preserve">So schreibt </w:t>
      </w:r>
      <w:r>
        <w:rPr>
          <w:rFonts w:ascii="Arial" w:hAnsi="Arial" w:cs="Arial"/>
          <w:sz w:val="24"/>
          <w:szCs w:val="24"/>
        </w:rPr>
        <w:t>einer der schärfsten Rechtsanwälte</w:t>
      </w:r>
      <w:r w:rsidRPr="00FB2980">
        <w:rPr>
          <w:rFonts w:ascii="Arial" w:hAnsi="Arial" w:cs="Arial"/>
          <w:sz w:val="24"/>
          <w:szCs w:val="24"/>
        </w:rPr>
        <w:t xml:space="preserve"> Deutschland</w:t>
      </w:r>
      <w:r>
        <w:rPr>
          <w:rFonts w:ascii="Arial" w:hAnsi="Arial" w:cs="Arial"/>
          <w:sz w:val="24"/>
          <w:szCs w:val="24"/>
        </w:rPr>
        <w:t>s</w:t>
      </w:r>
      <w:r w:rsidRPr="00FB2980">
        <w:rPr>
          <w:rFonts w:ascii="Arial" w:hAnsi="Arial" w:cs="Arial"/>
          <w:sz w:val="24"/>
          <w:szCs w:val="24"/>
        </w:rPr>
        <w:t xml:space="preserve">, Gerhard Strate, im August 21 </w:t>
      </w:r>
      <w:r w:rsidRPr="00FB2980">
        <w:rPr>
          <w:rFonts w:ascii="Arial" w:hAnsi="Arial" w:cs="Arial"/>
          <w:color w:val="C45911" w:themeColor="accent2" w:themeShade="BF"/>
          <w:sz w:val="24"/>
          <w:szCs w:val="24"/>
        </w:rPr>
        <w:t>(</w:t>
      </w:r>
      <w:hyperlink r:id="rId50" w:history="1">
        <w:r w:rsidR="00CB0C5A">
          <w:rPr>
            <w:rStyle w:val="Hyperlink"/>
            <w:rFonts w:ascii="Arial" w:hAnsi="Arial" w:cs="Arial"/>
            <w:color w:val="C45911" w:themeColor="accent2" w:themeShade="BF"/>
            <w:sz w:val="24"/>
            <w:szCs w:val="24"/>
          </w:rPr>
          <w:t>Anlage 1.340</w:t>
        </w:r>
        <w:r w:rsidRPr="00FB2980">
          <w:rPr>
            <w:rStyle w:val="Hyperlink"/>
            <w:rFonts w:ascii="Arial" w:hAnsi="Arial" w:cs="Arial"/>
            <w:color w:val="C45911" w:themeColor="accent2" w:themeShade="BF"/>
            <w:sz w:val="24"/>
            <w:szCs w:val="24"/>
          </w:rPr>
          <w:t xml:space="preserve"> - Cicero/Strate</w:t>
        </w:r>
      </w:hyperlink>
      <w:r w:rsidRPr="00FB2980">
        <w:rPr>
          <w:rFonts w:ascii="Arial" w:eastAsiaTheme="minorHAnsi" w:hAnsi="Arial" w:cs="Arial"/>
          <w:color w:val="C45911" w:themeColor="accent2" w:themeShade="BF"/>
          <w:kern w:val="0"/>
          <w:sz w:val="24"/>
          <w:szCs w:val="24"/>
        </w:rPr>
        <w:t xml:space="preserve"> </w:t>
      </w:r>
      <w:r w:rsidRPr="00FB2980">
        <w:rPr>
          <w:rFonts w:ascii="Arial" w:hAnsi="Arial" w:cs="Arial"/>
          <w:sz w:val="24"/>
          <w:szCs w:val="24"/>
        </w:rPr>
        <w:sym w:font="Wingdings" w:char="F0DF"/>
      </w:r>
      <w:r w:rsidRPr="00FB2980">
        <w:rPr>
          <w:rFonts w:ascii="Arial" w:hAnsi="Arial" w:cs="Arial"/>
          <w:color w:val="C45911" w:themeColor="accent2" w:themeShade="BF"/>
          <w:sz w:val="24"/>
          <w:szCs w:val="24"/>
        </w:rPr>
        <w:t xml:space="preserve">) </w:t>
      </w:r>
      <w:r w:rsidRPr="00FB2980">
        <w:rPr>
          <w:rFonts w:ascii="Arial" w:hAnsi="Arial" w:cs="Arial"/>
          <w:sz w:val="24"/>
          <w:szCs w:val="24"/>
        </w:rPr>
        <w:t>über das Bundesverfassungsgericht unter der Leitung von Stephan Harbarth:</w:t>
      </w:r>
    </w:p>
    <w:p w:rsidR="006D55B4" w:rsidRPr="00FB2980" w:rsidRDefault="006D55B4" w:rsidP="006D55B4">
      <w:pPr>
        <w:pStyle w:val="KeinLeerraum"/>
        <w:jc w:val="both"/>
        <w:rPr>
          <w:rFonts w:ascii="Arial" w:hAnsi="Arial" w:cs="Arial"/>
          <w:sz w:val="24"/>
          <w:szCs w:val="24"/>
        </w:rPr>
      </w:pPr>
    </w:p>
    <w:p w:rsidR="006D55B4" w:rsidRPr="00FB2980" w:rsidRDefault="006D55B4" w:rsidP="006D55B4">
      <w:pPr>
        <w:pStyle w:val="KeinLeerraum"/>
        <w:jc w:val="both"/>
        <w:rPr>
          <w:rFonts w:ascii="Arial" w:hAnsi="Arial" w:cs="Arial"/>
          <w:i/>
          <w:color w:val="2E74B5" w:themeColor="accent1" w:themeShade="BF"/>
          <w:sz w:val="24"/>
          <w:szCs w:val="24"/>
        </w:rPr>
      </w:pPr>
      <w:r w:rsidRPr="00FB2980">
        <w:rPr>
          <w:rFonts w:ascii="Arial" w:hAnsi="Arial" w:cs="Arial"/>
          <w:i/>
          <w:color w:val="2E74B5" w:themeColor="accent1" w:themeShade="BF"/>
          <w:sz w:val="24"/>
          <w:szCs w:val="24"/>
        </w:rPr>
        <w:t>„Erklärt sich die schon an Arbeitsverweigerung grenzende Abneigung des Bundesverfassungsgerichts, geplagten Bürgern inmitten einer der schlimmsten politischen Krisen der bundesrepublikanischen Geschichte wenigstens hin und wieder wirksam Rechtsschutz zu gewähren, auch aus dem Denken des Parteisoldaten?“</w:t>
      </w:r>
    </w:p>
    <w:p w:rsidR="006D55B4" w:rsidRPr="00FB2980" w:rsidRDefault="006D55B4" w:rsidP="006D55B4">
      <w:pPr>
        <w:pStyle w:val="KeinLeerraum"/>
        <w:jc w:val="both"/>
        <w:rPr>
          <w:rFonts w:ascii="Arial" w:hAnsi="Arial" w:cs="Arial"/>
          <w:i/>
          <w:color w:val="2E74B5" w:themeColor="accent1" w:themeShade="BF"/>
          <w:sz w:val="24"/>
          <w:szCs w:val="24"/>
        </w:rPr>
      </w:pPr>
    </w:p>
    <w:p w:rsidR="006D55B4" w:rsidRPr="00CB60D6" w:rsidRDefault="006D55B4" w:rsidP="006D55B4">
      <w:pPr>
        <w:pStyle w:val="KeinLeerraum"/>
        <w:jc w:val="both"/>
        <w:rPr>
          <w:rFonts w:ascii="Arial" w:hAnsi="Arial" w:cs="Arial"/>
          <w:color w:val="C45911" w:themeColor="accent2" w:themeShade="BF"/>
          <w:sz w:val="24"/>
          <w:szCs w:val="24"/>
        </w:rPr>
      </w:pPr>
      <w:r w:rsidRPr="00FB2980">
        <w:rPr>
          <w:rFonts w:ascii="Arial" w:hAnsi="Arial" w:cs="Arial"/>
          <w:sz w:val="24"/>
          <w:szCs w:val="24"/>
        </w:rPr>
        <w:t>Mit Stephan Harbarth steht ein Mann an der Spitze des höchsten Gerichts, der Miteigentümer der Anwaltskanzlei war, die Maßgeblich in die CUM-EX Skandale verwickelt war, ein Mann der von 2009 bis 2018 in der CDU Angela Merkel diente und in dieser Partei groß wurde, ihr somit alles verdankt. Erinnerungen an Vorwürfe der Korruption gegen Harbarth, sind heute wie vergessen, lassen sich im N</w:t>
      </w:r>
      <w:r>
        <w:rPr>
          <w:rFonts w:ascii="Arial" w:hAnsi="Arial" w:cs="Arial"/>
          <w:sz w:val="24"/>
          <w:szCs w:val="24"/>
        </w:rPr>
        <w:t>etz aber noch gut recherchieren.</w:t>
      </w:r>
      <w:r w:rsidR="00CB60D6">
        <w:rPr>
          <w:rFonts w:ascii="Arial" w:hAnsi="Arial" w:cs="Arial"/>
          <w:color w:val="C45911" w:themeColor="accent2" w:themeShade="BF"/>
          <w:sz w:val="24"/>
          <w:szCs w:val="24"/>
        </w:rPr>
        <w:t xml:space="preserve"> </w:t>
      </w:r>
      <w:hyperlink r:id="rId51" w:history="1">
        <w:r w:rsidR="00CB0C5A" w:rsidRPr="00BE6DC0">
          <w:rPr>
            <w:rStyle w:val="Hyperlink"/>
            <w:rFonts w:ascii="Arial" w:hAnsi="Arial" w:cs="Arial"/>
            <w:color w:val="C45911" w:themeColor="accent2" w:themeShade="BF"/>
            <w:sz w:val="24"/>
            <w:szCs w:val="24"/>
          </w:rPr>
          <w:t>Anlage 1.350</w:t>
        </w:r>
        <w:r w:rsidRPr="00BE6DC0">
          <w:rPr>
            <w:rStyle w:val="Hyperlink"/>
            <w:rFonts w:ascii="Arial" w:hAnsi="Arial" w:cs="Arial"/>
            <w:color w:val="C45911" w:themeColor="accent2" w:themeShade="BF"/>
            <w:sz w:val="24"/>
            <w:szCs w:val="24"/>
          </w:rPr>
          <w:t xml:space="preserve"> - Harbarth 2013</w:t>
        </w:r>
      </w:hyperlink>
      <w:r w:rsidRPr="00FB2980">
        <w:rPr>
          <w:rFonts w:ascii="Arial" w:hAnsi="Arial" w:cs="Arial"/>
          <w:color w:val="C45911" w:themeColor="accent2" w:themeShade="BF"/>
          <w:sz w:val="24"/>
          <w:szCs w:val="24"/>
        </w:rPr>
        <w:t xml:space="preserve"> </w:t>
      </w:r>
      <w:r w:rsidRPr="00FB2980">
        <w:rPr>
          <w:rFonts w:ascii="Arial" w:hAnsi="Arial" w:cs="Arial"/>
          <w:sz w:val="24"/>
          <w:szCs w:val="24"/>
        </w:rPr>
        <w:sym w:font="Wingdings" w:char="F0DF"/>
      </w:r>
    </w:p>
    <w:p w:rsidR="006D55B4" w:rsidRPr="00FB2980" w:rsidRDefault="006D55B4" w:rsidP="006D55B4">
      <w:pPr>
        <w:pStyle w:val="KeinLeerraum"/>
        <w:jc w:val="both"/>
        <w:rPr>
          <w:rFonts w:ascii="Arial" w:hAnsi="Arial" w:cs="Arial"/>
          <w:b/>
          <w:i/>
          <w:sz w:val="24"/>
          <w:szCs w:val="24"/>
        </w:rPr>
      </w:pPr>
      <w:r w:rsidRPr="00FB2980">
        <w:rPr>
          <w:rFonts w:ascii="Arial" w:hAnsi="Arial" w:cs="Arial"/>
          <w:b/>
          <w:sz w:val="24"/>
          <w:szCs w:val="24"/>
        </w:rPr>
        <w:lastRenderedPageBreak/>
        <w:t>Weitere Auszüge aus dem Interview mit Gerhard Strate</w:t>
      </w:r>
    </w:p>
    <w:p w:rsidR="006D55B4" w:rsidRPr="00FB2980" w:rsidRDefault="006D55B4" w:rsidP="006D55B4">
      <w:pPr>
        <w:pStyle w:val="KeinLeerraum"/>
        <w:jc w:val="both"/>
        <w:rPr>
          <w:rFonts w:ascii="Arial" w:hAnsi="Arial" w:cs="Arial"/>
          <w:sz w:val="24"/>
          <w:szCs w:val="24"/>
        </w:rPr>
      </w:pPr>
    </w:p>
    <w:p w:rsidR="006D55B4" w:rsidRPr="00FB2980" w:rsidRDefault="006D55B4" w:rsidP="006D55B4">
      <w:pPr>
        <w:pStyle w:val="KeinLeerraum"/>
        <w:jc w:val="both"/>
        <w:rPr>
          <w:rFonts w:ascii="Arial" w:hAnsi="Arial" w:cs="Arial"/>
          <w:i/>
          <w:color w:val="2E74B5" w:themeColor="accent1" w:themeShade="BF"/>
          <w:sz w:val="24"/>
          <w:szCs w:val="24"/>
        </w:rPr>
      </w:pPr>
      <w:r w:rsidRPr="00FB2980">
        <w:rPr>
          <w:rFonts w:ascii="Arial" w:hAnsi="Arial" w:cs="Arial"/>
          <w:i/>
          <w:color w:val="2E74B5" w:themeColor="accent1" w:themeShade="BF"/>
          <w:sz w:val="24"/>
          <w:szCs w:val="24"/>
        </w:rPr>
        <w:t xml:space="preserve">„Einen offenen Einblick in seine Marschrichtung gewährte Stephan Harbarth in einem Interview, ...: Unter der Überschrift „Präsident des Verfassungsgerichts verteidigt deutsche Corona-Politik“ </w:t>
      </w:r>
      <w:r w:rsidRPr="00FB2980">
        <w:rPr>
          <w:rFonts w:ascii="Arial" w:hAnsi="Arial" w:cs="Arial"/>
          <w:i/>
          <w:color w:val="2E74B5" w:themeColor="accent1" w:themeShade="BF"/>
          <w:sz w:val="24"/>
          <w:szCs w:val="24"/>
          <w:u w:val="single"/>
        </w:rPr>
        <w:t>wirbt er mit warmen Worten um Verständnis für die Maßnahmen</w:t>
      </w:r>
      <w:r w:rsidRPr="00FB2980">
        <w:rPr>
          <w:rFonts w:ascii="Arial" w:hAnsi="Arial" w:cs="Arial"/>
          <w:i/>
          <w:color w:val="2E74B5" w:themeColor="accent1" w:themeShade="BF"/>
          <w:sz w:val="24"/>
          <w:szCs w:val="24"/>
        </w:rPr>
        <w:t xml:space="preserve"> der Regierung. Und schon am nächsten Tag legt er in der Bild-Zeitung nach, indem er </w:t>
      </w:r>
      <w:r w:rsidRPr="00FB2980">
        <w:rPr>
          <w:rFonts w:ascii="Arial" w:hAnsi="Arial" w:cs="Arial"/>
          <w:i/>
          <w:color w:val="2E74B5" w:themeColor="accent1" w:themeShade="BF"/>
          <w:sz w:val="24"/>
          <w:szCs w:val="24"/>
          <w:u w:val="single"/>
        </w:rPr>
        <w:t>Corona-Demonstranten ermahnt, mit dem Demonstrationsrecht „verantwortungsvoll umzugehen</w:t>
      </w:r>
      <w:r w:rsidRPr="00FB2980">
        <w:rPr>
          <w:rFonts w:ascii="Arial" w:hAnsi="Arial" w:cs="Arial"/>
          <w:i/>
          <w:color w:val="2E74B5" w:themeColor="accent1" w:themeShade="BF"/>
          <w:sz w:val="24"/>
          <w:szCs w:val="24"/>
        </w:rPr>
        <w:t>“.“</w:t>
      </w:r>
    </w:p>
    <w:p w:rsidR="006D55B4" w:rsidRPr="00FB2980" w:rsidRDefault="006D55B4" w:rsidP="006D55B4">
      <w:pPr>
        <w:pStyle w:val="KeinLeerraum"/>
        <w:jc w:val="both"/>
        <w:rPr>
          <w:rFonts w:ascii="Arial" w:hAnsi="Arial" w:cs="Arial"/>
          <w:i/>
          <w:color w:val="2E74B5" w:themeColor="accent1" w:themeShade="BF"/>
          <w:sz w:val="24"/>
          <w:szCs w:val="24"/>
        </w:rPr>
      </w:pPr>
    </w:p>
    <w:p w:rsidR="006D55B4" w:rsidRPr="00FB2980" w:rsidRDefault="006D55B4" w:rsidP="006D55B4">
      <w:pPr>
        <w:pStyle w:val="KeinLeerraum"/>
        <w:jc w:val="both"/>
        <w:rPr>
          <w:rFonts w:ascii="Arial" w:hAnsi="Arial" w:cs="Arial"/>
          <w:i/>
          <w:color w:val="2E74B5" w:themeColor="accent1" w:themeShade="BF"/>
          <w:sz w:val="24"/>
          <w:szCs w:val="24"/>
        </w:rPr>
      </w:pPr>
      <w:r w:rsidRPr="00FB2980">
        <w:rPr>
          <w:rFonts w:ascii="Arial" w:hAnsi="Arial" w:cs="Arial"/>
          <w:i/>
          <w:color w:val="2E74B5" w:themeColor="accent1" w:themeShade="BF"/>
          <w:sz w:val="24"/>
          <w:szCs w:val="24"/>
        </w:rPr>
        <w:t xml:space="preserve">„Kurz darauf vollzog der die Dame </w:t>
      </w:r>
      <w:r w:rsidRPr="00FB2980">
        <w:rPr>
          <w:rFonts w:ascii="Arial" w:hAnsi="Arial" w:cs="Arial"/>
          <w:sz w:val="24"/>
          <w:szCs w:val="24"/>
        </w:rPr>
        <w:t>(A. Merkel anm.)</w:t>
      </w:r>
      <w:r w:rsidRPr="00FB2980">
        <w:rPr>
          <w:rFonts w:ascii="Arial" w:hAnsi="Arial" w:cs="Arial"/>
          <w:i/>
          <w:sz w:val="24"/>
          <w:szCs w:val="24"/>
        </w:rPr>
        <w:t xml:space="preserve"> </w:t>
      </w:r>
      <w:r w:rsidRPr="00FB2980">
        <w:rPr>
          <w:rFonts w:ascii="Arial" w:hAnsi="Arial" w:cs="Arial"/>
          <w:i/>
          <w:color w:val="2E74B5" w:themeColor="accent1" w:themeShade="BF"/>
          <w:sz w:val="24"/>
          <w:szCs w:val="24"/>
        </w:rPr>
        <w:t xml:space="preserve">beschützende Läufer </w:t>
      </w:r>
      <w:r w:rsidRPr="00FB2980">
        <w:rPr>
          <w:rFonts w:ascii="Arial" w:hAnsi="Arial" w:cs="Arial"/>
          <w:sz w:val="24"/>
          <w:szCs w:val="24"/>
        </w:rPr>
        <w:t>(S. Harbarth anm.)</w:t>
      </w:r>
      <w:r w:rsidRPr="00FB2980">
        <w:rPr>
          <w:rFonts w:ascii="Arial" w:hAnsi="Arial" w:cs="Arial"/>
          <w:i/>
          <w:sz w:val="24"/>
          <w:szCs w:val="24"/>
        </w:rPr>
        <w:t xml:space="preserve"> </w:t>
      </w:r>
      <w:r w:rsidRPr="00FB2980">
        <w:rPr>
          <w:rFonts w:ascii="Arial" w:hAnsi="Arial" w:cs="Arial"/>
          <w:i/>
          <w:color w:val="2E74B5" w:themeColor="accent1" w:themeShade="BF"/>
          <w:sz w:val="24"/>
          <w:szCs w:val="24"/>
        </w:rPr>
        <w:t>seine kühne Diagonale über das staatspolitische Schachbrett und sorgt seitdem von Karlsruhe aus für die notwendige Rückendeckung.“</w:t>
      </w:r>
    </w:p>
    <w:p w:rsidR="006D55B4" w:rsidRPr="00FB2980" w:rsidRDefault="006D55B4" w:rsidP="006D55B4">
      <w:pPr>
        <w:pStyle w:val="KeinLeerraum"/>
        <w:jc w:val="both"/>
        <w:rPr>
          <w:rFonts w:ascii="Arial" w:hAnsi="Arial" w:cs="Arial"/>
          <w:i/>
          <w:color w:val="2E74B5" w:themeColor="accent1" w:themeShade="BF"/>
          <w:sz w:val="24"/>
          <w:szCs w:val="24"/>
        </w:rPr>
      </w:pPr>
    </w:p>
    <w:p w:rsidR="006D55B4" w:rsidRPr="00FB2980" w:rsidRDefault="006D55B4" w:rsidP="006D55B4">
      <w:pPr>
        <w:pStyle w:val="KeinLeerraum"/>
        <w:jc w:val="both"/>
        <w:rPr>
          <w:rFonts w:ascii="Arial" w:hAnsi="Arial" w:cs="Arial"/>
          <w:i/>
          <w:color w:val="2E74B5" w:themeColor="accent1" w:themeShade="BF"/>
          <w:sz w:val="24"/>
          <w:szCs w:val="24"/>
        </w:rPr>
      </w:pPr>
      <w:r w:rsidRPr="00FB2980">
        <w:rPr>
          <w:rFonts w:ascii="Arial" w:hAnsi="Arial" w:cs="Arial"/>
          <w:i/>
          <w:color w:val="2E74B5" w:themeColor="accent1" w:themeShade="BF"/>
          <w:sz w:val="24"/>
          <w:szCs w:val="24"/>
        </w:rPr>
        <w:t>„Die Entscheidung des Ersten Senats zu diesem Thema zu lesen fällt schwer, denn in ihr spiegelt sich unverkennbar die erste Abendsonne einer schwindsüchtig gewordenen Demokratie.“</w:t>
      </w:r>
    </w:p>
    <w:p w:rsidR="006D55B4" w:rsidRPr="00FB2980" w:rsidRDefault="006D55B4" w:rsidP="006D55B4">
      <w:pPr>
        <w:pStyle w:val="KeinLeerraum"/>
        <w:jc w:val="both"/>
        <w:rPr>
          <w:rFonts w:ascii="Arial" w:hAnsi="Arial" w:cs="Arial"/>
          <w:i/>
          <w:color w:val="2E74B5" w:themeColor="accent1" w:themeShade="BF"/>
          <w:sz w:val="24"/>
          <w:szCs w:val="24"/>
        </w:rPr>
      </w:pPr>
    </w:p>
    <w:p w:rsidR="006D55B4" w:rsidRDefault="006D55B4" w:rsidP="006D55B4">
      <w:pPr>
        <w:pStyle w:val="KeinLeerraum"/>
        <w:jc w:val="both"/>
        <w:rPr>
          <w:rFonts w:ascii="Arial" w:hAnsi="Arial" w:cs="Arial"/>
          <w:i/>
          <w:color w:val="2E74B5" w:themeColor="accent1" w:themeShade="BF"/>
          <w:sz w:val="24"/>
          <w:szCs w:val="24"/>
        </w:rPr>
      </w:pPr>
      <w:r w:rsidRPr="00FB2980">
        <w:rPr>
          <w:rFonts w:ascii="Arial" w:hAnsi="Arial" w:cs="Arial"/>
          <w:i/>
          <w:color w:val="2E74B5" w:themeColor="accent1" w:themeShade="BF"/>
          <w:sz w:val="24"/>
          <w:szCs w:val="24"/>
        </w:rPr>
        <w:t xml:space="preserve">„Wie schon in Bezug auf Corona erfährt das grundgesetzlich verbriefte Recht auf Leben und körperliche Unversehrtheit </w:t>
      </w:r>
      <w:r w:rsidRPr="00FB2980">
        <w:rPr>
          <w:rFonts w:ascii="Arial" w:hAnsi="Arial" w:cs="Arial"/>
          <w:sz w:val="24"/>
          <w:szCs w:val="24"/>
        </w:rPr>
        <w:t xml:space="preserve">(Art. 2 GG anm.) </w:t>
      </w:r>
      <w:r w:rsidRPr="00FB2980">
        <w:rPr>
          <w:rFonts w:ascii="Arial" w:hAnsi="Arial" w:cs="Arial"/>
          <w:i/>
          <w:color w:val="2E74B5" w:themeColor="accent1" w:themeShade="BF"/>
          <w:sz w:val="24"/>
          <w:szCs w:val="24"/>
        </w:rPr>
        <w:t xml:space="preserve">auch hier seine dem Zeitgeist geschuldete fahrlässige Umdeutung. Was von den Vätern und Müttern der Verfassung nach bittersten Diktaturerfahrungen dazu konzipiert worden war, das Individuum vor Folter, politischem Mord und sonstigen staatlichen Übergriffen zu bewahren, verkommt mehr und mehr zur schnöden Vollkaskopolice, mit welcher der Staat alle möglichen absurden „Schutzpflichten“ an sich zieht.“ </w:t>
      </w:r>
    </w:p>
    <w:p w:rsidR="006D55B4" w:rsidRDefault="006D55B4" w:rsidP="006D55B4">
      <w:pPr>
        <w:pStyle w:val="KeinLeerraum"/>
        <w:jc w:val="both"/>
        <w:rPr>
          <w:rFonts w:ascii="Arial" w:hAnsi="Arial" w:cs="Arial"/>
          <w:i/>
          <w:color w:val="2E74B5" w:themeColor="accent1" w:themeShade="BF"/>
          <w:sz w:val="24"/>
          <w:szCs w:val="24"/>
        </w:rPr>
      </w:pPr>
    </w:p>
    <w:p w:rsidR="006D55B4" w:rsidRPr="00FB2980" w:rsidRDefault="006D55B4" w:rsidP="006D55B4">
      <w:pPr>
        <w:pStyle w:val="KeinLeerraum"/>
        <w:jc w:val="both"/>
        <w:rPr>
          <w:rFonts w:ascii="Arial" w:hAnsi="Arial" w:cs="Arial"/>
          <w:b/>
          <w:sz w:val="24"/>
          <w:szCs w:val="24"/>
        </w:rPr>
      </w:pPr>
      <w:r w:rsidRPr="00FB2980">
        <w:rPr>
          <w:rFonts w:ascii="Arial" w:hAnsi="Arial" w:cs="Arial"/>
          <w:b/>
          <w:sz w:val="24"/>
          <w:szCs w:val="24"/>
        </w:rPr>
        <w:t>Tichys Einblick, 16.09.2022</w:t>
      </w:r>
    </w:p>
    <w:p w:rsidR="006D55B4" w:rsidRPr="00FB2980" w:rsidRDefault="006D55B4" w:rsidP="006D55B4">
      <w:pPr>
        <w:pStyle w:val="KeinLeerraum"/>
        <w:jc w:val="both"/>
        <w:rPr>
          <w:rFonts w:ascii="Arial" w:hAnsi="Arial" w:cs="Arial"/>
          <w:color w:val="C45911" w:themeColor="accent2" w:themeShade="BF"/>
          <w:sz w:val="24"/>
          <w:szCs w:val="24"/>
        </w:rPr>
      </w:pPr>
      <w:r w:rsidRPr="00FB2980">
        <w:rPr>
          <w:rFonts w:ascii="Arial" w:hAnsi="Arial" w:cs="Arial"/>
          <w:i/>
          <w:color w:val="2E74B5" w:themeColor="accent1" w:themeShade="BF"/>
          <w:sz w:val="24"/>
          <w:szCs w:val="24"/>
        </w:rPr>
        <w:t xml:space="preserve">„Der Präsident des Bundesverfassungsgerichts hielt eine programmatische Rede zur Begrenzung der Grundrechte. Seine Aussagen stehen im Gegensatz zu einem zentralen früheren Urteil des Gerichts. Die Meinungsfreiheit soll offenbar in einer konzertierten Aktion von Gericht und Kanzleramt eingeschränkt werden.“ </w:t>
      </w:r>
      <w:hyperlink r:id="rId52" w:history="1">
        <w:r w:rsidRPr="00BE6DC0">
          <w:rPr>
            <w:rStyle w:val="Hyperlink"/>
            <w:rFonts w:ascii="Arial" w:hAnsi="Arial" w:cs="Arial"/>
            <w:color w:val="C45911" w:themeColor="accent2" w:themeShade="BF"/>
            <w:sz w:val="24"/>
            <w:szCs w:val="24"/>
          </w:rPr>
          <w:t>Anl</w:t>
        </w:r>
        <w:r w:rsidR="00CB0C5A" w:rsidRPr="00BE6DC0">
          <w:rPr>
            <w:rStyle w:val="Hyperlink"/>
            <w:rFonts w:ascii="Arial" w:hAnsi="Arial" w:cs="Arial"/>
            <w:color w:val="C45911" w:themeColor="accent2" w:themeShade="BF"/>
            <w:sz w:val="24"/>
            <w:szCs w:val="24"/>
          </w:rPr>
          <w:t>age 1.360</w:t>
        </w:r>
        <w:r w:rsidRPr="00BE6DC0">
          <w:rPr>
            <w:rStyle w:val="Hyperlink"/>
            <w:rFonts w:ascii="Arial" w:hAnsi="Arial" w:cs="Arial"/>
            <w:color w:val="C45911" w:themeColor="accent2" w:themeShade="BF"/>
            <w:sz w:val="24"/>
            <w:szCs w:val="24"/>
          </w:rPr>
          <w:t xml:space="preserve"> - Tichys Einblick</w:t>
        </w:r>
      </w:hyperlink>
      <w:r w:rsidRPr="00FB2980">
        <w:rPr>
          <w:rFonts w:ascii="Arial" w:hAnsi="Arial" w:cs="Arial"/>
          <w:color w:val="C45911" w:themeColor="accent2" w:themeShade="BF"/>
          <w:sz w:val="24"/>
          <w:szCs w:val="24"/>
        </w:rPr>
        <w:t xml:space="preserve"> </w:t>
      </w:r>
      <w:r w:rsidRPr="00FB2980">
        <w:rPr>
          <w:rFonts w:ascii="Arial" w:hAnsi="Arial" w:cs="Arial"/>
          <w:sz w:val="24"/>
          <w:szCs w:val="24"/>
        </w:rPr>
        <w:sym w:font="Wingdings" w:char="F0DF"/>
      </w:r>
    </w:p>
    <w:p w:rsidR="006D55B4" w:rsidRPr="00FB2980" w:rsidRDefault="006D55B4" w:rsidP="006D55B4">
      <w:pPr>
        <w:pStyle w:val="KeinLeerraum"/>
        <w:jc w:val="both"/>
        <w:rPr>
          <w:rFonts w:ascii="Arial" w:hAnsi="Arial" w:cs="Arial"/>
          <w:color w:val="C45911" w:themeColor="accent2" w:themeShade="BF"/>
          <w:sz w:val="24"/>
          <w:szCs w:val="24"/>
        </w:rPr>
      </w:pPr>
    </w:p>
    <w:p w:rsidR="006D55B4" w:rsidRPr="00FB2980" w:rsidRDefault="00510644" w:rsidP="006D55B4">
      <w:pPr>
        <w:pStyle w:val="KeinLeerraum"/>
        <w:jc w:val="both"/>
        <w:rPr>
          <w:rFonts w:ascii="Arial" w:hAnsi="Arial" w:cs="Arial"/>
          <w:sz w:val="24"/>
          <w:szCs w:val="24"/>
        </w:rPr>
      </w:pPr>
      <w:r>
        <w:rPr>
          <w:rFonts w:ascii="Arial" w:hAnsi="Arial" w:cs="Arial"/>
          <w:sz w:val="24"/>
          <w:szCs w:val="24"/>
        </w:rPr>
        <w:t>Wir</w:t>
      </w:r>
      <w:r w:rsidRPr="00FB2980">
        <w:rPr>
          <w:rFonts w:ascii="Arial" w:hAnsi="Arial" w:cs="Arial"/>
          <w:sz w:val="24"/>
          <w:szCs w:val="24"/>
        </w:rPr>
        <w:t xml:space="preserve"> stehen heute tatsächlich einem Staatsstreich gegenüber, der in seiner Wahrnehmbarkeit sehr geschickt</w:t>
      </w:r>
      <w:r>
        <w:rPr>
          <w:rFonts w:ascii="Arial" w:hAnsi="Arial" w:cs="Arial"/>
          <w:sz w:val="24"/>
          <w:szCs w:val="24"/>
        </w:rPr>
        <w:t xml:space="preserve"> daherkommt. </w:t>
      </w:r>
      <w:r w:rsidR="006D55B4">
        <w:rPr>
          <w:rFonts w:ascii="Arial" w:hAnsi="Arial" w:cs="Arial"/>
          <w:sz w:val="24"/>
          <w:szCs w:val="24"/>
        </w:rPr>
        <w:t>E</w:t>
      </w:r>
      <w:r w:rsidR="006D55B4" w:rsidRPr="00FB2980">
        <w:rPr>
          <w:rFonts w:ascii="Arial" w:hAnsi="Arial" w:cs="Arial"/>
          <w:sz w:val="24"/>
          <w:szCs w:val="24"/>
        </w:rPr>
        <w:t xml:space="preserve">in System, das Menschen manipuliert und mitnimmt, so dass diese – ganz im Sinne des Stockholm Syndroms – ihren Peinigern zuarbeiten und den eigenen Untergang akzeptieren. Das Finanzgericht Kassel schreibt in seiner Begründung </w:t>
      </w:r>
      <w:r w:rsidR="00CB60D6">
        <w:rPr>
          <w:rFonts w:ascii="Arial" w:hAnsi="Arial" w:cs="Arial"/>
          <w:sz w:val="24"/>
          <w:szCs w:val="24"/>
        </w:rPr>
        <w:t xml:space="preserve">(1 V 102/16 vom 27.07.2016), </w:t>
      </w:r>
      <w:r w:rsidR="006D55B4" w:rsidRPr="00FB2980">
        <w:rPr>
          <w:rFonts w:ascii="Arial" w:hAnsi="Arial" w:cs="Arial"/>
          <w:sz w:val="24"/>
          <w:szCs w:val="24"/>
        </w:rPr>
        <w:t xml:space="preserve">trefflich: </w:t>
      </w:r>
    </w:p>
    <w:p w:rsidR="006D55B4" w:rsidRPr="00FB2980" w:rsidRDefault="006D55B4" w:rsidP="006D55B4">
      <w:pPr>
        <w:pStyle w:val="KeinLeerraum"/>
        <w:jc w:val="both"/>
        <w:rPr>
          <w:rFonts w:ascii="Arial" w:hAnsi="Arial" w:cs="Arial"/>
          <w:sz w:val="24"/>
          <w:szCs w:val="24"/>
        </w:rPr>
      </w:pPr>
    </w:p>
    <w:p w:rsidR="006D55B4" w:rsidRPr="00FB2980" w:rsidRDefault="006D55B4" w:rsidP="006D55B4">
      <w:pPr>
        <w:pStyle w:val="KeinLeerraum"/>
        <w:jc w:val="both"/>
        <w:rPr>
          <w:rFonts w:ascii="Arial" w:hAnsi="Arial" w:cs="Arial"/>
          <w:i/>
          <w:color w:val="2E74B5" w:themeColor="accent1" w:themeShade="BF"/>
          <w:sz w:val="24"/>
          <w:szCs w:val="24"/>
        </w:rPr>
      </w:pPr>
      <w:r w:rsidRPr="00FB2980">
        <w:rPr>
          <w:rFonts w:ascii="Arial" w:hAnsi="Arial" w:cs="Arial"/>
          <w:i/>
          <w:color w:val="2E74B5" w:themeColor="accent1" w:themeShade="BF"/>
          <w:sz w:val="24"/>
          <w:szCs w:val="24"/>
        </w:rPr>
        <w:t xml:space="preserve">„Das Widerstandsrecht gilt daher erst im tatsächlichen Extremfall bzw. Verfassungsnotstand, in dem es keine anderen rechtsstaatlichen oder demokratischen Möglichkeiten zur Abhilfe oder zum Schutz vor Verletzungen der verfassungsmäßigen Ordnung gibt.“ </w:t>
      </w:r>
    </w:p>
    <w:p w:rsidR="006D55B4" w:rsidRPr="00FB2980" w:rsidRDefault="006D55B4" w:rsidP="006D55B4">
      <w:pPr>
        <w:pStyle w:val="KeinLeerraum"/>
        <w:jc w:val="both"/>
        <w:rPr>
          <w:rFonts w:ascii="Arial" w:hAnsi="Arial" w:cs="Arial"/>
          <w:i/>
          <w:color w:val="2E74B5" w:themeColor="accent1" w:themeShade="BF"/>
          <w:sz w:val="24"/>
          <w:szCs w:val="24"/>
        </w:rPr>
      </w:pPr>
    </w:p>
    <w:p w:rsidR="006D55B4" w:rsidRPr="00FB2980" w:rsidRDefault="006D55B4" w:rsidP="006D55B4">
      <w:pPr>
        <w:pStyle w:val="KeinLeerraum"/>
        <w:jc w:val="both"/>
        <w:rPr>
          <w:rFonts w:ascii="Arial" w:hAnsi="Arial" w:cs="Arial"/>
          <w:sz w:val="24"/>
          <w:szCs w:val="24"/>
        </w:rPr>
      </w:pPr>
      <w:r w:rsidRPr="00FB2980">
        <w:rPr>
          <w:rFonts w:ascii="Arial" w:hAnsi="Arial" w:cs="Arial"/>
          <w:sz w:val="24"/>
          <w:szCs w:val="24"/>
        </w:rPr>
        <w:t xml:space="preserve">Das Widerstandsrecht ist also dann anwendbar, wenn eine Handlung tatsächlich dazu geeignet ist und gerade dann, wenn eine Handlung genau darauf abzielt, die verfassungsmäßige Ordnung im Gesamten aufzulösen und andere Abhilfe nicht gegeben ist. Und genau dies ist heute der Fall. </w:t>
      </w:r>
    </w:p>
    <w:p w:rsidR="006D55B4" w:rsidRPr="00FB2980" w:rsidRDefault="006D55B4" w:rsidP="006D55B4">
      <w:pPr>
        <w:pStyle w:val="KeinLeerraum"/>
        <w:jc w:val="both"/>
        <w:rPr>
          <w:rFonts w:ascii="Arial" w:hAnsi="Arial" w:cs="Arial"/>
          <w:sz w:val="24"/>
          <w:szCs w:val="24"/>
        </w:rPr>
      </w:pPr>
    </w:p>
    <w:p w:rsidR="006D55B4" w:rsidRPr="00FB2980" w:rsidRDefault="006D55B4" w:rsidP="006D55B4">
      <w:pPr>
        <w:pStyle w:val="KeinLeerraum"/>
        <w:rPr>
          <w:rFonts w:ascii="Arial" w:hAnsi="Arial" w:cs="Arial"/>
          <w:i/>
          <w:color w:val="2E74B5" w:themeColor="accent1" w:themeShade="BF"/>
          <w:sz w:val="24"/>
          <w:szCs w:val="24"/>
        </w:rPr>
      </w:pPr>
      <w:r w:rsidRPr="00FB2980">
        <w:rPr>
          <w:rFonts w:ascii="Arial" w:hAnsi="Arial" w:cs="Arial"/>
          <w:i/>
          <w:color w:val="2E74B5" w:themeColor="accent1" w:themeShade="BF"/>
          <w:sz w:val="24"/>
          <w:szCs w:val="24"/>
        </w:rPr>
        <w:lastRenderedPageBreak/>
        <w:t xml:space="preserve">"Denn wenn ich als Politikerin das Versprechen gebe - und glücklicherweise gibt es in einer Demokratie die Möglichkeit, dass die Leute mir widersprechen und in vier Jahren sagen: 'Sie haben uns nicht die Wahrheit gesagt' -, aber wenn ich dieses Versprechen an die Ukrainer gebe: 'Wir stehen so lange an eurer Seite, wie Ihr uns braucht', dann möchte ich auch liefern, </w:t>
      </w:r>
      <w:r w:rsidRPr="00126A78">
        <w:rPr>
          <w:rFonts w:ascii="Arial" w:hAnsi="Arial" w:cs="Arial"/>
          <w:b/>
          <w:i/>
          <w:color w:val="2E74B5" w:themeColor="accent1" w:themeShade="BF"/>
          <w:sz w:val="24"/>
          <w:szCs w:val="24"/>
        </w:rPr>
        <w:t>egal, was meine deutschen Wähler denken</w:t>
      </w:r>
      <w:r w:rsidRPr="00FB2980">
        <w:rPr>
          <w:rFonts w:ascii="Arial" w:hAnsi="Arial" w:cs="Arial"/>
          <w:i/>
          <w:color w:val="2E74B5" w:themeColor="accent1" w:themeShade="BF"/>
          <w:sz w:val="24"/>
          <w:szCs w:val="24"/>
        </w:rPr>
        <w:t xml:space="preserve">, aber ich möchte für die ukrainische Bevölkerung liefern." </w:t>
      </w:r>
      <w:r w:rsidRPr="00C124DE">
        <w:rPr>
          <w:rFonts w:ascii="Arial" w:hAnsi="Arial" w:cs="Arial"/>
          <w:sz w:val="20"/>
          <w:szCs w:val="20"/>
        </w:rPr>
        <w:t>Annalena Baerbock, August 2022</w:t>
      </w:r>
    </w:p>
    <w:p w:rsidR="006D55B4" w:rsidRPr="00FB2980" w:rsidRDefault="006D55B4" w:rsidP="006D55B4">
      <w:pPr>
        <w:pStyle w:val="KeinLeerraum"/>
        <w:jc w:val="both"/>
        <w:rPr>
          <w:rFonts w:ascii="Arial" w:hAnsi="Arial" w:cs="Arial"/>
          <w:sz w:val="24"/>
          <w:szCs w:val="24"/>
        </w:rPr>
      </w:pPr>
    </w:p>
    <w:p w:rsidR="006D55B4" w:rsidRDefault="006D55B4" w:rsidP="006D55B4">
      <w:pPr>
        <w:jc w:val="both"/>
        <w:rPr>
          <w:rFonts w:ascii="Arial" w:hAnsi="Arial" w:cs="Arial"/>
          <w:sz w:val="24"/>
          <w:szCs w:val="24"/>
        </w:rPr>
      </w:pPr>
      <w:r w:rsidRPr="00FB2980">
        <w:rPr>
          <w:rFonts w:ascii="Arial" w:hAnsi="Arial" w:cs="Arial"/>
          <w:sz w:val="24"/>
          <w:szCs w:val="24"/>
        </w:rPr>
        <w:t>Wenn eine sog. Regierung den wirtschaftlichen und gesellschaftlichen Niedergang Deutschlands billigend in Kauf nimmt, um eigene ideolo</w:t>
      </w:r>
      <w:r>
        <w:rPr>
          <w:rFonts w:ascii="Arial" w:hAnsi="Arial" w:cs="Arial"/>
          <w:sz w:val="24"/>
          <w:szCs w:val="24"/>
        </w:rPr>
        <w:t>gische Interessen durchzusetzen</w:t>
      </w:r>
    </w:p>
    <w:p w:rsidR="006D55B4" w:rsidRPr="00FB2980" w:rsidRDefault="007D0706" w:rsidP="006D55B4">
      <w:pPr>
        <w:rPr>
          <w:rFonts w:ascii="Arial" w:hAnsi="Arial" w:cs="Arial"/>
          <w:color w:val="C45911" w:themeColor="accent2" w:themeShade="BF"/>
          <w:sz w:val="24"/>
          <w:szCs w:val="24"/>
        </w:rPr>
      </w:pPr>
      <w:hyperlink r:id="rId53" w:history="1">
        <w:r w:rsidR="006D55B4" w:rsidRPr="00BE6DC0">
          <w:rPr>
            <w:rStyle w:val="Hyperlink"/>
            <w:rFonts w:ascii="Arial" w:hAnsi="Arial" w:cs="Arial"/>
            <w:color w:val="C45911" w:themeColor="accent2" w:themeShade="BF"/>
            <w:sz w:val="24"/>
            <w:szCs w:val="24"/>
          </w:rPr>
          <w:t xml:space="preserve">Anlage </w:t>
        </w:r>
        <w:r w:rsidR="00CB0C5A" w:rsidRPr="00BE6DC0">
          <w:rPr>
            <w:rStyle w:val="Hyperlink"/>
            <w:rFonts w:ascii="Arial" w:hAnsi="Arial" w:cs="Arial"/>
            <w:color w:val="C45911" w:themeColor="accent2" w:themeShade="BF"/>
            <w:sz w:val="24"/>
            <w:szCs w:val="24"/>
          </w:rPr>
          <w:t>1.370</w:t>
        </w:r>
        <w:r w:rsidR="006D55B4" w:rsidRPr="00BE6DC0">
          <w:rPr>
            <w:rStyle w:val="Hyperlink"/>
            <w:rFonts w:ascii="Arial" w:hAnsi="Arial" w:cs="Arial"/>
            <w:color w:val="C45911" w:themeColor="accent2" w:themeShade="BF"/>
            <w:sz w:val="24"/>
            <w:szCs w:val="24"/>
          </w:rPr>
          <w:t xml:space="preserve"> - Aussage Habeck 2016</w:t>
        </w:r>
      </w:hyperlink>
      <w:r w:rsidR="006D55B4" w:rsidRPr="00BE6DC0">
        <w:rPr>
          <w:rFonts w:ascii="Arial" w:hAnsi="Arial" w:cs="Arial"/>
          <w:color w:val="C45911" w:themeColor="accent2" w:themeShade="BF"/>
          <w:sz w:val="24"/>
          <w:szCs w:val="24"/>
        </w:rPr>
        <w:t xml:space="preserve"> </w:t>
      </w:r>
      <w:r w:rsidR="006D55B4" w:rsidRPr="00FB2980">
        <w:rPr>
          <w:rFonts w:ascii="Arial" w:hAnsi="Arial" w:cs="Arial"/>
          <w:sz w:val="24"/>
          <w:szCs w:val="24"/>
        </w:rPr>
        <w:sym w:font="Wingdings" w:char="F0DF"/>
      </w:r>
      <w:r w:rsidR="006D55B4" w:rsidRPr="00FB2980">
        <w:rPr>
          <w:rFonts w:ascii="Arial" w:hAnsi="Arial" w:cs="Arial"/>
          <w:sz w:val="24"/>
          <w:szCs w:val="24"/>
        </w:rPr>
        <w:t xml:space="preserve"> </w:t>
      </w:r>
      <w:r w:rsidR="006D55B4">
        <w:rPr>
          <w:rFonts w:ascii="Arial" w:hAnsi="Arial" w:cs="Arial"/>
          <w:color w:val="C45911" w:themeColor="accent2" w:themeShade="BF"/>
          <w:sz w:val="24"/>
          <w:szCs w:val="24"/>
        </w:rPr>
        <w:br/>
      </w:r>
      <w:hyperlink r:id="rId54" w:history="1">
        <w:r w:rsidR="00CB0C5A" w:rsidRPr="00BE6DC0">
          <w:rPr>
            <w:rStyle w:val="Hyperlink"/>
            <w:rFonts w:ascii="Arial" w:hAnsi="Arial" w:cs="Arial"/>
            <w:color w:val="C45911" w:themeColor="accent2" w:themeShade="BF"/>
            <w:sz w:val="24"/>
            <w:szCs w:val="24"/>
          </w:rPr>
          <w:t>Anlage 1.380</w:t>
        </w:r>
        <w:r w:rsidR="006D55B4" w:rsidRPr="00BE6DC0">
          <w:rPr>
            <w:rStyle w:val="Hyperlink"/>
            <w:rFonts w:ascii="Arial" w:hAnsi="Arial" w:cs="Arial"/>
            <w:color w:val="C45911" w:themeColor="accent2" w:themeShade="BF"/>
            <w:sz w:val="24"/>
            <w:szCs w:val="24"/>
          </w:rPr>
          <w:t xml:space="preserve"> - Habeck/WEF Januar 2020</w:t>
        </w:r>
      </w:hyperlink>
      <w:r w:rsidR="006D55B4" w:rsidRPr="00FB2980">
        <w:rPr>
          <w:rFonts w:ascii="Arial" w:hAnsi="Arial" w:cs="Arial"/>
          <w:color w:val="C45911" w:themeColor="accent2" w:themeShade="BF"/>
          <w:sz w:val="24"/>
          <w:szCs w:val="24"/>
        </w:rPr>
        <w:t xml:space="preserve"> </w:t>
      </w:r>
      <w:r w:rsidR="006D55B4" w:rsidRPr="00FB2980">
        <w:rPr>
          <w:rFonts w:ascii="Arial" w:hAnsi="Arial" w:cs="Arial"/>
          <w:sz w:val="24"/>
          <w:szCs w:val="24"/>
        </w:rPr>
        <w:sym w:font="Wingdings" w:char="F0DF"/>
      </w:r>
      <w:r w:rsidR="006D55B4" w:rsidRPr="00FB2980">
        <w:rPr>
          <w:rFonts w:ascii="Arial" w:hAnsi="Arial" w:cs="Arial"/>
          <w:sz w:val="24"/>
          <w:szCs w:val="24"/>
        </w:rPr>
        <w:t xml:space="preserve"> </w:t>
      </w:r>
      <w:r w:rsidR="006D55B4">
        <w:rPr>
          <w:rFonts w:ascii="Arial" w:hAnsi="Arial" w:cs="Arial"/>
          <w:color w:val="C45911" w:themeColor="accent2" w:themeShade="BF"/>
          <w:sz w:val="24"/>
          <w:szCs w:val="24"/>
        </w:rPr>
        <w:br/>
      </w:r>
      <w:hyperlink r:id="rId55" w:history="1">
        <w:r w:rsidR="00CB0C5A" w:rsidRPr="00BE6DC0">
          <w:rPr>
            <w:rStyle w:val="Hyperlink"/>
            <w:rFonts w:ascii="Arial" w:hAnsi="Arial" w:cs="Arial"/>
            <w:color w:val="C45911" w:themeColor="accent2" w:themeShade="BF"/>
            <w:sz w:val="24"/>
            <w:szCs w:val="24"/>
          </w:rPr>
          <w:t xml:space="preserve">Anlage 1.390 - </w:t>
        </w:r>
        <w:r w:rsidR="006D55B4" w:rsidRPr="00BE6DC0">
          <w:rPr>
            <w:rStyle w:val="Hyperlink"/>
            <w:rFonts w:ascii="Arial" w:hAnsi="Arial" w:cs="Arial"/>
            <w:color w:val="C45911" w:themeColor="accent2" w:themeShade="BF"/>
            <w:sz w:val="24"/>
            <w:szCs w:val="24"/>
          </w:rPr>
          <w:t>Rede Ricarda Lang 2022</w:t>
        </w:r>
      </w:hyperlink>
      <w:r w:rsidR="006D55B4" w:rsidRPr="00FB2980">
        <w:rPr>
          <w:rFonts w:ascii="Arial" w:hAnsi="Arial" w:cs="Arial"/>
          <w:color w:val="C45911" w:themeColor="accent2" w:themeShade="BF"/>
          <w:sz w:val="24"/>
          <w:szCs w:val="24"/>
        </w:rPr>
        <w:t xml:space="preserve"> </w:t>
      </w:r>
      <w:r w:rsidR="006D55B4" w:rsidRPr="00FB2980">
        <w:rPr>
          <w:rFonts w:ascii="Arial" w:hAnsi="Arial" w:cs="Arial"/>
          <w:sz w:val="24"/>
          <w:szCs w:val="24"/>
        </w:rPr>
        <w:sym w:font="Wingdings" w:char="F0DF"/>
      </w:r>
      <w:r w:rsidR="006D55B4" w:rsidRPr="00FB2980">
        <w:rPr>
          <w:rFonts w:ascii="Arial" w:hAnsi="Arial" w:cs="Arial"/>
          <w:sz w:val="24"/>
          <w:szCs w:val="24"/>
        </w:rPr>
        <w:t xml:space="preserve">, </w:t>
      </w:r>
    </w:p>
    <w:p w:rsidR="006D55B4" w:rsidRDefault="006D55B4" w:rsidP="006D55B4">
      <w:pPr>
        <w:jc w:val="both"/>
        <w:rPr>
          <w:rFonts w:ascii="Arial" w:hAnsi="Arial" w:cs="Arial"/>
          <w:sz w:val="24"/>
          <w:szCs w:val="24"/>
        </w:rPr>
      </w:pPr>
      <w:r w:rsidRPr="00FB2980">
        <w:rPr>
          <w:rFonts w:ascii="Arial" w:hAnsi="Arial" w:cs="Arial"/>
          <w:sz w:val="24"/>
          <w:szCs w:val="24"/>
        </w:rPr>
        <w:t>im Wissen, dass es dadurch zu große</w:t>
      </w:r>
      <w:r>
        <w:rPr>
          <w:rFonts w:ascii="Arial" w:hAnsi="Arial" w:cs="Arial"/>
          <w:sz w:val="24"/>
          <w:szCs w:val="24"/>
        </w:rPr>
        <w:t>n</w:t>
      </w:r>
      <w:r w:rsidRPr="00FB2980">
        <w:rPr>
          <w:rFonts w:ascii="Arial" w:hAnsi="Arial" w:cs="Arial"/>
          <w:sz w:val="24"/>
          <w:szCs w:val="24"/>
        </w:rPr>
        <w:t xml:space="preserve"> Unruhen in Deutschland kommen </w:t>
      </w:r>
      <w:r w:rsidR="00126A78">
        <w:rPr>
          <w:rFonts w:ascii="Arial" w:hAnsi="Arial" w:cs="Arial"/>
          <w:sz w:val="24"/>
          <w:szCs w:val="24"/>
        </w:rPr>
        <w:t>kann</w:t>
      </w:r>
      <w:r w:rsidRPr="00FB2980">
        <w:rPr>
          <w:rFonts w:ascii="Arial" w:hAnsi="Arial" w:cs="Arial"/>
          <w:sz w:val="24"/>
          <w:szCs w:val="24"/>
        </w:rPr>
        <w:t xml:space="preserve"> </w:t>
      </w:r>
      <w:r w:rsidRPr="00FB2980">
        <w:rPr>
          <w:rFonts w:ascii="Arial" w:hAnsi="Arial" w:cs="Arial"/>
          <w:color w:val="C45911" w:themeColor="accent2" w:themeShade="BF"/>
          <w:sz w:val="24"/>
          <w:szCs w:val="24"/>
        </w:rPr>
        <w:t>(</w:t>
      </w:r>
      <w:hyperlink r:id="rId56" w:history="1">
        <w:r w:rsidRPr="00FB2980">
          <w:rPr>
            <w:rStyle w:val="Hyperlink"/>
            <w:rFonts w:ascii="Arial" w:hAnsi="Arial" w:cs="Arial"/>
            <w:color w:val="C45911" w:themeColor="accent2" w:themeShade="BF"/>
            <w:sz w:val="24"/>
            <w:szCs w:val="24"/>
          </w:rPr>
          <w:t xml:space="preserve">Anlage </w:t>
        </w:r>
        <w:r w:rsidR="00CB0C5A">
          <w:rPr>
            <w:rStyle w:val="Hyperlink"/>
            <w:rFonts w:ascii="Arial" w:hAnsi="Arial" w:cs="Arial"/>
            <w:color w:val="C45911" w:themeColor="accent2" w:themeShade="BF"/>
            <w:sz w:val="24"/>
            <w:szCs w:val="24"/>
          </w:rPr>
          <w:t>1.400</w:t>
        </w:r>
        <w:r w:rsidRPr="00FB2980">
          <w:rPr>
            <w:rStyle w:val="Hyperlink"/>
            <w:rFonts w:ascii="Arial" w:hAnsi="Arial" w:cs="Arial"/>
            <w:color w:val="C45911" w:themeColor="accent2" w:themeShade="BF"/>
            <w:sz w:val="24"/>
            <w:szCs w:val="24"/>
          </w:rPr>
          <w:t xml:space="preserve"> - Faeser / Proteste</w:t>
        </w:r>
      </w:hyperlink>
      <w:r w:rsidRPr="00FB2980">
        <w:rPr>
          <w:rFonts w:ascii="Arial" w:hAnsi="Arial" w:cs="Arial"/>
          <w:color w:val="C45911" w:themeColor="accent2" w:themeShade="BF"/>
          <w:sz w:val="24"/>
          <w:szCs w:val="24"/>
        </w:rPr>
        <w:t xml:space="preserve"> </w:t>
      </w:r>
      <w:r w:rsidRPr="00FB2980">
        <w:rPr>
          <w:rFonts w:ascii="Arial" w:hAnsi="Arial" w:cs="Arial"/>
          <w:sz w:val="24"/>
          <w:szCs w:val="24"/>
        </w:rPr>
        <w:sym w:font="Wingdings" w:char="F0DF"/>
      </w:r>
      <w:r w:rsidRPr="00FB2980">
        <w:rPr>
          <w:rFonts w:ascii="Arial" w:hAnsi="Arial" w:cs="Arial"/>
          <w:color w:val="C45911" w:themeColor="accent2" w:themeShade="BF"/>
          <w:sz w:val="24"/>
          <w:szCs w:val="24"/>
        </w:rPr>
        <w:t>)</w:t>
      </w:r>
      <w:r w:rsidRPr="00FB2980">
        <w:rPr>
          <w:rFonts w:ascii="Arial" w:hAnsi="Arial" w:cs="Arial"/>
          <w:sz w:val="24"/>
          <w:szCs w:val="24"/>
        </w:rPr>
        <w:t xml:space="preserve">, wenn eine Regierung ein Land ganz bewusst und ohne Not der Gefahr eines Krieges aussetzt, dann ist die Auflösung der verfassungsmäßigen Ordnung ein geplanter Akt und selbige schon in starker Schieflage, ja man könnte geradezu meinen, den Zug schon verpasst zu haben. </w:t>
      </w:r>
    </w:p>
    <w:p w:rsidR="006D55B4" w:rsidRPr="00FB2980" w:rsidRDefault="006D55B4" w:rsidP="006D55B4">
      <w:pPr>
        <w:jc w:val="both"/>
        <w:rPr>
          <w:rFonts w:ascii="Arial" w:hAnsi="Arial" w:cs="Arial"/>
          <w:b/>
          <w:sz w:val="24"/>
          <w:szCs w:val="24"/>
        </w:rPr>
      </w:pPr>
      <w:r w:rsidRPr="00FB2980">
        <w:rPr>
          <w:rFonts w:ascii="Arial" w:hAnsi="Arial" w:cs="Arial"/>
          <w:b/>
          <w:sz w:val="24"/>
          <w:szCs w:val="24"/>
        </w:rPr>
        <w:t xml:space="preserve">Habeck Zitat: </w:t>
      </w:r>
    </w:p>
    <w:p w:rsidR="006D55B4" w:rsidRPr="00FB2980" w:rsidRDefault="006D55B4" w:rsidP="006D55B4">
      <w:pPr>
        <w:jc w:val="both"/>
        <w:rPr>
          <w:rFonts w:ascii="Arial" w:hAnsi="Arial" w:cs="Arial"/>
          <w:color w:val="2E74B5" w:themeColor="accent1" w:themeShade="BF"/>
          <w:sz w:val="24"/>
          <w:szCs w:val="24"/>
        </w:rPr>
      </w:pPr>
      <w:r w:rsidRPr="00FB2980">
        <w:rPr>
          <w:rFonts w:ascii="Arial" w:hAnsi="Arial" w:cs="Arial"/>
          <w:i/>
          <w:color w:val="2E74B5" w:themeColor="accent1" w:themeShade="BF"/>
          <w:sz w:val="24"/>
          <w:szCs w:val="24"/>
        </w:rPr>
        <w:t>„Vaterlandsliebe fand ich stets zum Kotzen. Ich wusste mit Deutschland noch nie etwas anzufangen und weiß es bis heute nicht.“</w:t>
      </w:r>
      <w:r w:rsidRPr="00FB2980">
        <w:rPr>
          <w:rFonts w:ascii="Arial" w:hAnsi="Arial" w:cs="Arial"/>
          <w:color w:val="2E74B5" w:themeColor="accent1" w:themeShade="BF"/>
          <w:sz w:val="24"/>
          <w:szCs w:val="24"/>
        </w:rPr>
        <w:t xml:space="preserve"> </w:t>
      </w:r>
    </w:p>
    <w:p w:rsidR="006D55B4" w:rsidRDefault="006D55B4" w:rsidP="006D55B4">
      <w:pPr>
        <w:jc w:val="both"/>
        <w:rPr>
          <w:rFonts w:ascii="Arial" w:hAnsi="Arial" w:cs="Arial"/>
          <w:sz w:val="24"/>
          <w:szCs w:val="24"/>
        </w:rPr>
      </w:pPr>
      <w:r w:rsidRPr="00FB2980">
        <w:rPr>
          <w:rFonts w:ascii="Arial" w:hAnsi="Arial" w:cs="Arial"/>
          <w:sz w:val="24"/>
          <w:szCs w:val="24"/>
        </w:rPr>
        <w:t xml:space="preserve">Verantwortliche lassen sich am ehesten an ihren Taten messen. Aus Sicht der Aussage Habecks sind seine Handlungen allzu verständlich. </w:t>
      </w:r>
    </w:p>
    <w:p w:rsidR="006D55B4" w:rsidRPr="00FB2980" w:rsidRDefault="006D55B4" w:rsidP="006D55B4">
      <w:pPr>
        <w:jc w:val="both"/>
        <w:rPr>
          <w:rFonts w:ascii="Arial" w:hAnsi="Arial" w:cs="Arial"/>
          <w:b/>
          <w:sz w:val="24"/>
          <w:szCs w:val="24"/>
        </w:rPr>
      </w:pPr>
      <w:r w:rsidRPr="00FB2980">
        <w:rPr>
          <w:rFonts w:ascii="Arial" w:hAnsi="Arial" w:cs="Arial"/>
          <w:b/>
          <w:sz w:val="24"/>
          <w:szCs w:val="24"/>
        </w:rPr>
        <w:t>Journalist Boris Reitschuster fragt trefflich:</w:t>
      </w:r>
    </w:p>
    <w:p w:rsidR="006D55B4" w:rsidRPr="00FB2980" w:rsidRDefault="006D55B4" w:rsidP="006D55B4">
      <w:pPr>
        <w:jc w:val="both"/>
        <w:rPr>
          <w:rFonts w:ascii="Arial" w:hAnsi="Arial" w:cs="Arial"/>
          <w:color w:val="C45911" w:themeColor="accent2" w:themeShade="BF"/>
          <w:sz w:val="24"/>
          <w:szCs w:val="24"/>
        </w:rPr>
      </w:pPr>
      <w:r w:rsidRPr="00FB2980">
        <w:rPr>
          <w:rFonts w:ascii="Arial" w:hAnsi="Arial" w:cs="Arial"/>
          <w:i/>
          <w:color w:val="2E74B5" w:themeColor="accent1" w:themeShade="BF"/>
          <w:sz w:val="24"/>
          <w:szCs w:val="24"/>
        </w:rPr>
        <w:t xml:space="preserve">„Wer schützt unser Grundgesetz vor den Verfassungsfeinden, die sich heute in höchsten Ämtern festgesetzt haben und die Grundrechte mit Füßen treten? Die unsere Freiheit Schritt für Schritt abschaffen. Die eines der wichtigsten Grundrechte, das Demonstrationsrecht, delegitimieren. Und die sich dann zynisch hinstellen und diejenigen, die diese Freiheitsbeschneidungen offen ansprechen und sich gegen sie wehren, zu Staatsfeinden erklären.“ </w:t>
      </w:r>
      <w:hyperlink r:id="rId57" w:history="1">
        <w:r w:rsidRPr="00BE6DC0">
          <w:rPr>
            <w:rStyle w:val="Hyperlink"/>
            <w:rFonts w:ascii="Arial" w:hAnsi="Arial" w:cs="Arial"/>
            <w:color w:val="C45911" w:themeColor="accent2" w:themeShade="BF"/>
            <w:sz w:val="24"/>
            <w:szCs w:val="24"/>
          </w:rPr>
          <w:t xml:space="preserve">Anlage </w:t>
        </w:r>
        <w:r w:rsidR="00BE6DC0" w:rsidRPr="00BE6DC0">
          <w:rPr>
            <w:rStyle w:val="Hyperlink"/>
            <w:rFonts w:ascii="Arial" w:hAnsi="Arial" w:cs="Arial"/>
            <w:color w:val="C45911" w:themeColor="accent2" w:themeShade="BF"/>
            <w:sz w:val="24"/>
            <w:szCs w:val="24"/>
          </w:rPr>
          <w:t>1.410</w:t>
        </w:r>
        <w:r w:rsidRPr="00BE6DC0">
          <w:rPr>
            <w:rStyle w:val="Hyperlink"/>
            <w:rFonts w:ascii="Arial" w:hAnsi="Arial" w:cs="Arial"/>
            <w:color w:val="C45911" w:themeColor="accent2" w:themeShade="BF"/>
            <w:sz w:val="24"/>
            <w:szCs w:val="24"/>
          </w:rPr>
          <w:t xml:space="preserve"> - Reitschuster/Scholz</w:t>
        </w:r>
      </w:hyperlink>
      <w:r w:rsidRPr="00FB2980">
        <w:rPr>
          <w:rFonts w:ascii="Arial" w:hAnsi="Arial" w:cs="Arial"/>
          <w:color w:val="C45911" w:themeColor="accent2" w:themeShade="BF"/>
          <w:sz w:val="24"/>
          <w:szCs w:val="24"/>
        </w:rPr>
        <w:t xml:space="preserve"> </w:t>
      </w:r>
      <w:r w:rsidRPr="00FB2980">
        <w:rPr>
          <w:rFonts w:ascii="Arial" w:hAnsi="Arial" w:cs="Arial"/>
          <w:sz w:val="24"/>
          <w:szCs w:val="24"/>
        </w:rPr>
        <w:sym w:font="Wingdings" w:char="F0DF"/>
      </w:r>
    </w:p>
    <w:p w:rsidR="006D55B4" w:rsidRPr="00FB2980" w:rsidRDefault="006D55B4" w:rsidP="006D55B4">
      <w:pPr>
        <w:pStyle w:val="KeinLeerraum"/>
        <w:jc w:val="both"/>
        <w:rPr>
          <w:rFonts w:ascii="Arial" w:hAnsi="Arial" w:cs="Arial"/>
          <w:sz w:val="24"/>
          <w:szCs w:val="24"/>
        </w:rPr>
      </w:pPr>
      <w:r w:rsidRPr="00FB2980">
        <w:rPr>
          <w:rFonts w:ascii="Arial" w:hAnsi="Arial" w:cs="Arial"/>
          <w:sz w:val="24"/>
          <w:szCs w:val="24"/>
        </w:rPr>
        <w:t xml:space="preserve">Und so rollt der demokratische Zerfall, die Zersetzung der verfassungsmäßigen Ordnung mit rasender Geschwindigkeit und deutlich schneller voran, als man diese über Gerichte ausbremsen könnte, fände man denn welche, die dazu gewillt wären. </w:t>
      </w:r>
    </w:p>
    <w:p w:rsidR="006D55B4" w:rsidRPr="00FB2980" w:rsidRDefault="006D55B4" w:rsidP="006D55B4">
      <w:pPr>
        <w:pStyle w:val="KeinLeerraum"/>
        <w:jc w:val="both"/>
        <w:rPr>
          <w:rFonts w:ascii="Arial" w:hAnsi="Arial" w:cs="Arial"/>
          <w:color w:val="C45911" w:themeColor="accent2" w:themeShade="BF"/>
          <w:sz w:val="24"/>
          <w:szCs w:val="24"/>
        </w:rPr>
      </w:pPr>
      <w:r>
        <w:rPr>
          <w:rFonts w:ascii="Arial" w:hAnsi="Arial" w:cs="Arial"/>
          <w:sz w:val="24"/>
          <w:szCs w:val="24"/>
        </w:rPr>
        <w:t xml:space="preserve">Das Verhalten der </w:t>
      </w:r>
      <w:r w:rsidR="00CB60D6">
        <w:rPr>
          <w:rFonts w:ascii="Arial" w:hAnsi="Arial" w:cs="Arial"/>
          <w:sz w:val="24"/>
          <w:szCs w:val="24"/>
        </w:rPr>
        <w:t xml:space="preserve">Behörden </w:t>
      </w:r>
      <w:r>
        <w:rPr>
          <w:rFonts w:ascii="Arial" w:hAnsi="Arial" w:cs="Arial"/>
          <w:sz w:val="24"/>
          <w:szCs w:val="24"/>
        </w:rPr>
        <w:t xml:space="preserve">in den letzten </w:t>
      </w:r>
      <w:r w:rsidR="008418FE">
        <w:rPr>
          <w:rFonts w:ascii="Arial" w:hAnsi="Arial" w:cs="Arial"/>
          <w:sz w:val="24"/>
          <w:szCs w:val="24"/>
        </w:rPr>
        <w:t>drei</w:t>
      </w:r>
      <w:r>
        <w:rPr>
          <w:rFonts w:ascii="Arial" w:hAnsi="Arial" w:cs="Arial"/>
          <w:sz w:val="24"/>
          <w:szCs w:val="24"/>
        </w:rPr>
        <w:t xml:space="preserve"> Jahren </w:t>
      </w:r>
      <w:r w:rsidRPr="00FB2980">
        <w:rPr>
          <w:rFonts w:ascii="Arial" w:hAnsi="Arial" w:cs="Arial"/>
          <w:sz w:val="24"/>
          <w:szCs w:val="24"/>
        </w:rPr>
        <w:t xml:space="preserve">steht sinnbildlich dafür, wie sich Politik und die ihr hörige medizinische Fachwelt im Allgemeinen in Sachen Corona </w:t>
      </w:r>
      <w:r w:rsidR="00CB60D6">
        <w:rPr>
          <w:rFonts w:ascii="Arial" w:hAnsi="Arial" w:cs="Arial"/>
          <w:sz w:val="24"/>
          <w:szCs w:val="24"/>
        </w:rPr>
        <w:t>verhalten</w:t>
      </w:r>
      <w:r w:rsidRPr="00FB2980">
        <w:rPr>
          <w:rFonts w:ascii="Arial" w:hAnsi="Arial" w:cs="Arial"/>
          <w:sz w:val="24"/>
          <w:szCs w:val="24"/>
        </w:rPr>
        <w:t>. Es wird lediglich behauptet, es gäbe ein gefährliches Virus, es wird lediglich behauptet, man könne die Verbreitung desselben mit PCR-Tests und Antigen-Schnelltests messen. Es wird lediglich behauptet, eine Maske schützte. Es wird lediglich behauptet, Kinder seien gefährliche Virenschleudern. Es wird lediglich behauptet, die „Impfung“ sei sicher. Bloße Behauptungen reich</w:t>
      </w:r>
      <w:r w:rsidR="00510644">
        <w:rPr>
          <w:rFonts w:ascii="Arial" w:hAnsi="Arial" w:cs="Arial"/>
          <w:sz w:val="24"/>
          <w:szCs w:val="24"/>
        </w:rPr>
        <w:t>t</w:t>
      </w:r>
      <w:r w:rsidRPr="00FB2980">
        <w:rPr>
          <w:rFonts w:ascii="Arial" w:hAnsi="Arial" w:cs="Arial"/>
          <w:sz w:val="24"/>
          <w:szCs w:val="24"/>
        </w:rPr>
        <w:t xml:space="preserve">en dann auch den Politikern aus, um harte Maßnahmen gegen die Menschen aufzufahren. </w:t>
      </w:r>
      <w:r w:rsidRPr="00FB2980">
        <w:rPr>
          <w:rFonts w:ascii="Arial" w:hAnsi="Arial" w:cs="Arial"/>
          <w:sz w:val="24"/>
          <w:szCs w:val="24"/>
        </w:rPr>
        <w:lastRenderedPageBreak/>
        <w:t xml:space="preserve">Ein wissenschaftlicher Nachweis ist nicht erforderlich. </w:t>
      </w:r>
      <w:r w:rsidRPr="00AC1E24">
        <w:rPr>
          <w:rFonts w:ascii="Arial" w:hAnsi="Arial" w:cs="Arial"/>
          <w:i/>
          <w:sz w:val="24"/>
          <w:szCs w:val="24"/>
        </w:rPr>
        <w:t>Sollen Kritiker doch erst einmal das Gegenteil beweisen!</w:t>
      </w:r>
      <w:r w:rsidRPr="00FB2980">
        <w:rPr>
          <w:rFonts w:ascii="Arial" w:hAnsi="Arial" w:cs="Arial"/>
          <w:sz w:val="24"/>
          <w:szCs w:val="24"/>
        </w:rPr>
        <w:t xml:space="preserve"> Geschieht dies dann allzu laut, kommt die Zensurkeule von </w:t>
      </w:r>
      <w:r w:rsidR="00510644">
        <w:rPr>
          <w:rFonts w:ascii="Arial" w:hAnsi="Arial" w:cs="Arial"/>
          <w:sz w:val="24"/>
          <w:szCs w:val="24"/>
        </w:rPr>
        <w:t xml:space="preserve">den ÖR-Medien, </w:t>
      </w:r>
      <w:r w:rsidRPr="00FB2980">
        <w:rPr>
          <w:rFonts w:ascii="Arial" w:hAnsi="Arial" w:cs="Arial"/>
          <w:sz w:val="24"/>
          <w:szCs w:val="24"/>
        </w:rPr>
        <w:t>Youtube, Google und Co.</w:t>
      </w:r>
    </w:p>
    <w:p w:rsidR="006D55B4" w:rsidRPr="00FB2980" w:rsidRDefault="006D55B4" w:rsidP="006D55B4">
      <w:pPr>
        <w:pStyle w:val="KeinLeerraum"/>
        <w:jc w:val="both"/>
        <w:rPr>
          <w:rFonts w:ascii="Arial" w:hAnsi="Arial" w:cs="Arial"/>
          <w:color w:val="C45911" w:themeColor="accent2" w:themeShade="BF"/>
          <w:sz w:val="24"/>
          <w:szCs w:val="24"/>
        </w:rPr>
      </w:pPr>
    </w:p>
    <w:p w:rsidR="006D55B4" w:rsidRPr="00FB2980" w:rsidRDefault="006D55B4" w:rsidP="006D55B4">
      <w:pPr>
        <w:pStyle w:val="KeinLeerraum"/>
        <w:jc w:val="both"/>
        <w:rPr>
          <w:rFonts w:ascii="Arial" w:hAnsi="Arial" w:cs="Arial"/>
          <w:b/>
          <w:sz w:val="24"/>
          <w:szCs w:val="24"/>
        </w:rPr>
      </w:pPr>
      <w:r w:rsidRPr="00FB2980">
        <w:rPr>
          <w:rFonts w:ascii="Arial" w:hAnsi="Arial" w:cs="Arial"/>
          <w:b/>
          <w:sz w:val="24"/>
          <w:szCs w:val="24"/>
        </w:rPr>
        <w:t>So schreibt Google (Eigentümerin von Youtube und weiteren Plattformen):</w:t>
      </w:r>
    </w:p>
    <w:p w:rsidR="006D55B4" w:rsidRPr="00FB2980" w:rsidRDefault="006D55B4" w:rsidP="006D55B4">
      <w:pPr>
        <w:pStyle w:val="KeinLeerraum"/>
        <w:jc w:val="both"/>
        <w:rPr>
          <w:rFonts w:ascii="Arial" w:hAnsi="Arial" w:cs="Arial"/>
          <w:i/>
          <w:color w:val="2E74B5" w:themeColor="accent1" w:themeShade="BF"/>
          <w:sz w:val="24"/>
          <w:szCs w:val="24"/>
        </w:rPr>
      </w:pPr>
    </w:p>
    <w:p w:rsidR="006D55B4" w:rsidRPr="00FB2980" w:rsidRDefault="006D55B4" w:rsidP="006D55B4">
      <w:pPr>
        <w:pStyle w:val="KeinLeerraum"/>
        <w:jc w:val="both"/>
        <w:rPr>
          <w:rFonts w:ascii="Arial" w:hAnsi="Arial" w:cs="Arial"/>
          <w:i/>
          <w:color w:val="2E74B5" w:themeColor="accent1" w:themeShade="BF"/>
          <w:sz w:val="24"/>
          <w:szCs w:val="24"/>
        </w:rPr>
      </w:pPr>
      <w:r w:rsidRPr="00FB2980">
        <w:rPr>
          <w:rFonts w:ascii="Arial" w:hAnsi="Arial" w:cs="Arial"/>
          <w:i/>
          <w:color w:val="2E74B5" w:themeColor="accent1" w:themeShade="BF"/>
          <w:sz w:val="24"/>
          <w:szCs w:val="24"/>
        </w:rPr>
        <w:t xml:space="preserve">„Auf YouTube sind keine Inhalte zu COVID-19 erlaubt, die ein ernsthaftes Risiko für körperlichen Schaden bergen. </w:t>
      </w:r>
      <w:r w:rsidRPr="00126A78">
        <w:rPr>
          <w:rFonts w:ascii="Arial" w:hAnsi="Arial" w:cs="Arial"/>
          <w:b/>
          <w:i/>
          <w:color w:val="2E74B5" w:themeColor="accent1" w:themeShade="BF"/>
          <w:sz w:val="24"/>
          <w:szCs w:val="24"/>
        </w:rPr>
        <w:t>Auf YouTube sind keine Inhalte erlaubt, die medizinische Fehlinformationen zu COVID-19 verbreiten, die im Widerspruch zu medizinischen Informationen der Weltgesundheitsorganisation (WHO) oder lokaler Gesundheitsbehörden stehen.</w:t>
      </w:r>
      <w:r w:rsidRPr="00FB2980">
        <w:rPr>
          <w:rFonts w:ascii="Arial" w:hAnsi="Arial" w:cs="Arial"/>
          <w:i/>
          <w:color w:val="2E74B5" w:themeColor="accent1" w:themeShade="BF"/>
          <w:sz w:val="24"/>
          <w:szCs w:val="24"/>
        </w:rPr>
        <w:t xml:space="preserve"> Dies beschränkt sich auf Inhalte, die den Informationen der WHO oder lokaler Gesundheitsbehörden zu folgenden Themen widersprechen: Behandlung, Prävention, Diagnose, Übertragung, Existenz von COVID-1“ </w:t>
      </w:r>
      <w:r w:rsidRPr="00FB2980">
        <w:rPr>
          <w:rFonts w:ascii="Arial" w:hAnsi="Arial" w:cs="Arial"/>
          <w:color w:val="C45911" w:themeColor="accent2" w:themeShade="BF"/>
          <w:sz w:val="24"/>
          <w:szCs w:val="24"/>
        </w:rPr>
        <w:t>(</w:t>
      </w:r>
      <w:hyperlink r:id="rId58" w:history="1">
        <w:r w:rsidRPr="00BE6DC0">
          <w:rPr>
            <w:rStyle w:val="Hyperlink"/>
            <w:rFonts w:ascii="Arial" w:hAnsi="Arial" w:cs="Arial"/>
            <w:color w:val="C45911" w:themeColor="accent2" w:themeShade="BF"/>
            <w:sz w:val="24"/>
            <w:szCs w:val="24"/>
          </w:rPr>
          <w:t xml:space="preserve">Anlage </w:t>
        </w:r>
        <w:r w:rsidR="00BE6DC0" w:rsidRPr="00BE6DC0">
          <w:rPr>
            <w:rStyle w:val="Hyperlink"/>
            <w:rFonts w:ascii="Arial" w:hAnsi="Arial" w:cs="Arial"/>
            <w:color w:val="C45911" w:themeColor="accent2" w:themeShade="BF"/>
            <w:sz w:val="24"/>
            <w:szCs w:val="24"/>
          </w:rPr>
          <w:t>1.420</w:t>
        </w:r>
        <w:r w:rsidRPr="00BE6DC0">
          <w:rPr>
            <w:rStyle w:val="Hyperlink"/>
            <w:rFonts w:ascii="Arial" w:hAnsi="Arial" w:cs="Arial"/>
            <w:color w:val="C45911" w:themeColor="accent2" w:themeShade="BF"/>
            <w:sz w:val="24"/>
            <w:szCs w:val="24"/>
          </w:rPr>
          <w:t xml:space="preserve"> - Youtube/Regeln/WHO</w:t>
        </w:r>
      </w:hyperlink>
      <w:r w:rsidRPr="00FB2980">
        <w:rPr>
          <w:rFonts w:ascii="Arial" w:hAnsi="Arial" w:cs="Arial"/>
          <w:color w:val="C45911" w:themeColor="accent2" w:themeShade="BF"/>
          <w:sz w:val="24"/>
          <w:szCs w:val="24"/>
        </w:rPr>
        <w:t xml:space="preserve"> </w:t>
      </w:r>
      <w:r w:rsidRPr="00FB2980">
        <w:rPr>
          <w:rFonts w:ascii="Arial" w:hAnsi="Arial" w:cs="Arial"/>
          <w:sz w:val="24"/>
          <w:szCs w:val="24"/>
        </w:rPr>
        <w:sym w:font="Wingdings" w:char="F0DF"/>
      </w:r>
      <w:r w:rsidRPr="009024C0">
        <w:rPr>
          <w:rFonts w:ascii="Arial" w:hAnsi="Arial" w:cs="Arial"/>
          <w:color w:val="C45911" w:themeColor="accent2" w:themeShade="BF"/>
          <w:sz w:val="24"/>
          <w:szCs w:val="24"/>
        </w:rPr>
        <w:t>)</w:t>
      </w:r>
    </w:p>
    <w:p w:rsidR="006D55B4" w:rsidRPr="00FB2980" w:rsidRDefault="006D55B4" w:rsidP="006D55B4">
      <w:pPr>
        <w:pStyle w:val="KeinLeerraum"/>
        <w:jc w:val="both"/>
        <w:rPr>
          <w:rFonts w:ascii="Arial" w:hAnsi="Arial" w:cs="Arial"/>
          <w:color w:val="C45911" w:themeColor="accent2" w:themeShade="BF"/>
          <w:sz w:val="24"/>
          <w:szCs w:val="24"/>
        </w:rPr>
      </w:pPr>
    </w:p>
    <w:p w:rsidR="006D55B4" w:rsidRPr="00FB2980" w:rsidRDefault="006D55B4" w:rsidP="006D55B4">
      <w:pPr>
        <w:pStyle w:val="KeinLeerraum"/>
        <w:jc w:val="both"/>
        <w:rPr>
          <w:rFonts w:ascii="Arial" w:hAnsi="Arial" w:cs="Arial"/>
          <w:sz w:val="24"/>
          <w:szCs w:val="24"/>
        </w:rPr>
      </w:pPr>
      <w:r>
        <w:rPr>
          <w:rFonts w:ascii="Arial" w:hAnsi="Arial" w:cs="Arial"/>
          <w:sz w:val="24"/>
          <w:szCs w:val="24"/>
        </w:rPr>
        <w:t>G</w:t>
      </w:r>
      <w:r w:rsidRPr="00FB2980">
        <w:rPr>
          <w:rFonts w:ascii="Arial" w:hAnsi="Arial" w:cs="Arial"/>
          <w:sz w:val="24"/>
          <w:szCs w:val="24"/>
        </w:rPr>
        <w:t>erade im Bereich Diagnose, Übertragung und</w:t>
      </w:r>
      <w:r>
        <w:rPr>
          <w:rFonts w:ascii="Arial" w:hAnsi="Arial" w:cs="Arial"/>
          <w:sz w:val="24"/>
          <w:szCs w:val="24"/>
        </w:rPr>
        <w:t xml:space="preserve"> Existenz von COVID-19</w:t>
      </w:r>
      <w:r w:rsidRPr="00FB2980">
        <w:rPr>
          <w:rFonts w:ascii="Arial" w:hAnsi="Arial" w:cs="Arial"/>
          <w:sz w:val="24"/>
          <w:szCs w:val="24"/>
        </w:rPr>
        <w:t xml:space="preserve"> finden sich die Kern-Kritikpunkte kritischer Wissenschaftler weltweit. Diese grundsätzliche Kritik erhält jedoch keine für die breite Masse hörbare Plattform. </w:t>
      </w:r>
      <w:r>
        <w:rPr>
          <w:rFonts w:ascii="Arial" w:hAnsi="Arial" w:cs="Arial"/>
          <w:sz w:val="24"/>
          <w:szCs w:val="24"/>
        </w:rPr>
        <w:t xml:space="preserve">So löschte bspw.  Youtube laut einem Spiegel-Artikel aus August 2021 seit Beginn der Pandemie mehr als eine Million Videos zu Corona-Themen </w:t>
      </w:r>
      <w:r w:rsidRPr="00C124DE">
        <w:rPr>
          <w:rFonts w:ascii="Arial" w:hAnsi="Arial" w:cs="Arial"/>
          <w:color w:val="C45911" w:themeColor="accent2" w:themeShade="BF"/>
          <w:sz w:val="24"/>
          <w:szCs w:val="24"/>
        </w:rPr>
        <w:t>(</w:t>
      </w:r>
      <w:hyperlink r:id="rId59" w:history="1">
        <w:r w:rsidRPr="00C124DE">
          <w:rPr>
            <w:rStyle w:val="Hyperlink"/>
            <w:rFonts w:ascii="Arial" w:hAnsi="Arial" w:cs="Arial"/>
            <w:color w:val="C45911" w:themeColor="accent2" w:themeShade="BF"/>
            <w:sz w:val="24"/>
            <w:szCs w:val="24"/>
          </w:rPr>
          <w:t xml:space="preserve">Anlage </w:t>
        </w:r>
        <w:r w:rsidR="00BE6DC0">
          <w:rPr>
            <w:rStyle w:val="Hyperlink"/>
            <w:rFonts w:ascii="Arial" w:hAnsi="Arial" w:cs="Arial"/>
            <w:color w:val="C45911" w:themeColor="accent2" w:themeShade="BF"/>
            <w:sz w:val="24"/>
            <w:szCs w:val="24"/>
          </w:rPr>
          <w:t>1.430</w:t>
        </w:r>
        <w:r w:rsidRPr="00C124DE">
          <w:rPr>
            <w:rStyle w:val="Hyperlink"/>
            <w:rFonts w:ascii="Arial" w:hAnsi="Arial" w:cs="Arial"/>
            <w:color w:val="C45911" w:themeColor="accent2" w:themeShade="BF"/>
            <w:sz w:val="24"/>
            <w:szCs w:val="24"/>
          </w:rPr>
          <w:t xml:space="preserve"> – Spiegel/Youtube</w:t>
        </w:r>
      </w:hyperlink>
      <w:r w:rsidRPr="00C124DE">
        <w:rPr>
          <w:rFonts w:ascii="Arial" w:hAnsi="Arial" w:cs="Arial"/>
          <w:color w:val="C45911" w:themeColor="accent2" w:themeShade="BF"/>
          <w:sz w:val="24"/>
          <w:szCs w:val="24"/>
        </w:rPr>
        <w:t xml:space="preserve"> </w:t>
      </w:r>
      <w:r w:rsidRPr="00C124DE">
        <w:rPr>
          <w:rFonts w:ascii="Arial" w:hAnsi="Arial" w:cs="Arial"/>
          <w:sz w:val="24"/>
          <w:szCs w:val="24"/>
        </w:rPr>
        <w:sym w:font="Wingdings" w:char="F0DF"/>
      </w:r>
      <w:r w:rsidRPr="00C124DE">
        <w:rPr>
          <w:rFonts w:ascii="Arial" w:hAnsi="Arial" w:cs="Arial"/>
          <w:color w:val="C45911" w:themeColor="accent2" w:themeShade="BF"/>
          <w:sz w:val="24"/>
          <w:szCs w:val="24"/>
        </w:rPr>
        <w:t>)</w:t>
      </w:r>
      <w:r w:rsidRPr="00C124DE">
        <w:rPr>
          <w:rFonts w:ascii="Arial" w:hAnsi="Arial" w:cs="Arial"/>
          <w:sz w:val="24"/>
          <w:szCs w:val="24"/>
        </w:rPr>
        <w:t>.</w:t>
      </w:r>
      <w:r w:rsidRPr="00C124DE">
        <w:rPr>
          <w:rFonts w:ascii="Arial" w:hAnsi="Arial" w:cs="Arial"/>
          <w:color w:val="C45911" w:themeColor="accent2" w:themeShade="BF"/>
          <w:sz w:val="24"/>
          <w:szCs w:val="24"/>
        </w:rPr>
        <w:t xml:space="preserve"> </w:t>
      </w:r>
      <w:r w:rsidRPr="00FB2980">
        <w:rPr>
          <w:rFonts w:ascii="Arial" w:hAnsi="Arial" w:cs="Arial"/>
          <w:sz w:val="24"/>
          <w:szCs w:val="24"/>
        </w:rPr>
        <w:t>Politik, Wissenschaft und Medien schaff</w:t>
      </w:r>
      <w:r>
        <w:rPr>
          <w:rFonts w:ascii="Arial" w:hAnsi="Arial" w:cs="Arial"/>
          <w:sz w:val="24"/>
          <w:szCs w:val="24"/>
        </w:rPr>
        <w:t>t</w:t>
      </w:r>
      <w:r w:rsidRPr="00FB2980">
        <w:rPr>
          <w:rFonts w:ascii="Arial" w:hAnsi="Arial" w:cs="Arial"/>
          <w:sz w:val="24"/>
          <w:szCs w:val="24"/>
        </w:rPr>
        <w:t xml:space="preserve">en einen Debattenraum, der nach allen Seiten begrenzt ist. Und nur in diesem künstlich verengten Raum darf debattiert und daraus berichtet werden. Grundsätzliches Hinterfragen der Dinge kommt einer Ketzerei gleich und hat den Ausschluss des Debattanten zur Folge </w:t>
      </w:r>
      <w:r w:rsidRPr="00FB2980">
        <w:rPr>
          <w:rFonts w:ascii="Arial" w:hAnsi="Arial" w:cs="Arial"/>
          <w:color w:val="C45911" w:themeColor="accent2" w:themeShade="BF"/>
          <w:sz w:val="24"/>
          <w:szCs w:val="24"/>
        </w:rPr>
        <w:t>(</w:t>
      </w:r>
      <w:hyperlink r:id="rId60" w:history="1">
        <w:r w:rsidRPr="00FB2980">
          <w:rPr>
            <w:rStyle w:val="Hyperlink"/>
            <w:rFonts w:ascii="Arial" w:hAnsi="Arial" w:cs="Arial"/>
            <w:color w:val="C45911" w:themeColor="accent2" w:themeShade="BF"/>
            <w:sz w:val="24"/>
            <w:szCs w:val="24"/>
          </w:rPr>
          <w:t xml:space="preserve">Anlage </w:t>
        </w:r>
        <w:r w:rsidR="00BE6DC0">
          <w:rPr>
            <w:rStyle w:val="Hyperlink"/>
            <w:rFonts w:ascii="Arial" w:hAnsi="Arial" w:cs="Arial"/>
            <w:color w:val="C45911" w:themeColor="accent2" w:themeShade="BF"/>
            <w:sz w:val="24"/>
            <w:szCs w:val="24"/>
          </w:rPr>
          <w:t>1.440</w:t>
        </w:r>
        <w:r w:rsidRPr="00FB2980">
          <w:rPr>
            <w:rStyle w:val="Hyperlink"/>
            <w:rFonts w:ascii="Arial" w:hAnsi="Arial" w:cs="Arial"/>
            <w:color w:val="C45911" w:themeColor="accent2" w:themeShade="BF"/>
            <w:sz w:val="24"/>
            <w:szCs w:val="24"/>
          </w:rPr>
          <w:t xml:space="preserve"> - Boris Reitschuster/ BPK</w:t>
        </w:r>
      </w:hyperlink>
      <w:r w:rsidRPr="00FB2980">
        <w:rPr>
          <w:rFonts w:ascii="Arial" w:hAnsi="Arial" w:cs="Arial"/>
          <w:color w:val="C45911" w:themeColor="accent2" w:themeShade="BF"/>
          <w:sz w:val="24"/>
          <w:szCs w:val="24"/>
        </w:rPr>
        <w:t xml:space="preserve"> </w:t>
      </w:r>
      <w:r w:rsidRPr="00FB2980">
        <w:rPr>
          <w:rFonts w:ascii="Arial" w:hAnsi="Arial" w:cs="Arial"/>
          <w:sz w:val="24"/>
          <w:szCs w:val="24"/>
        </w:rPr>
        <w:sym w:font="Wingdings" w:char="F0DF"/>
      </w:r>
      <w:r w:rsidRPr="00FB2980">
        <w:rPr>
          <w:rFonts w:ascii="Arial" w:hAnsi="Arial" w:cs="Arial"/>
          <w:color w:val="C45911" w:themeColor="accent2" w:themeShade="BF"/>
          <w:sz w:val="24"/>
          <w:szCs w:val="24"/>
        </w:rPr>
        <w:t>)</w:t>
      </w:r>
      <w:r w:rsidRPr="00FB2980">
        <w:rPr>
          <w:rFonts w:ascii="Arial" w:hAnsi="Arial" w:cs="Arial"/>
          <w:sz w:val="24"/>
          <w:szCs w:val="24"/>
        </w:rPr>
        <w:t>.</w:t>
      </w:r>
    </w:p>
    <w:p w:rsidR="006D55B4" w:rsidRPr="00FB2980" w:rsidRDefault="006D55B4" w:rsidP="006D55B4">
      <w:pPr>
        <w:pStyle w:val="KeinLeerraum"/>
        <w:jc w:val="both"/>
        <w:rPr>
          <w:rFonts w:ascii="Arial" w:hAnsi="Arial" w:cs="Arial"/>
          <w:sz w:val="24"/>
          <w:szCs w:val="24"/>
        </w:rPr>
      </w:pPr>
    </w:p>
    <w:p w:rsidR="006D55B4" w:rsidRDefault="006D55B4" w:rsidP="006D55B4">
      <w:pPr>
        <w:pStyle w:val="KeinLeerraum"/>
        <w:jc w:val="both"/>
        <w:rPr>
          <w:rFonts w:ascii="Arial" w:hAnsi="Arial" w:cs="Arial"/>
          <w:sz w:val="24"/>
          <w:szCs w:val="24"/>
        </w:rPr>
      </w:pPr>
      <w:r w:rsidRPr="00FB2980">
        <w:rPr>
          <w:rFonts w:ascii="Arial" w:hAnsi="Arial" w:cs="Arial"/>
          <w:sz w:val="24"/>
          <w:szCs w:val="24"/>
        </w:rPr>
        <w:t>Der Verfasser verweist an diese</w:t>
      </w:r>
      <w:r w:rsidR="005E1A94">
        <w:rPr>
          <w:rFonts w:ascii="Arial" w:hAnsi="Arial" w:cs="Arial"/>
          <w:sz w:val="24"/>
          <w:szCs w:val="24"/>
        </w:rPr>
        <w:t xml:space="preserve">r Stelle auf Anlagen der Klage </w:t>
      </w:r>
      <w:r w:rsidRPr="00FB2980">
        <w:rPr>
          <w:rFonts w:ascii="Arial" w:hAnsi="Arial" w:cs="Arial"/>
          <w:color w:val="C45911" w:themeColor="accent2" w:themeShade="BF"/>
          <w:sz w:val="24"/>
          <w:szCs w:val="24"/>
        </w:rPr>
        <w:t>(</w:t>
      </w:r>
      <w:hyperlink r:id="rId61" w:history="1">
        <w:r w:rsidRPr="009935EF">
          <w:rPr>
            <w:rStyle w:val="Hyperlink"/>
            <w:rFonts w:ascii="Arial" w:hAnsi="Arial" w:cs="Arial"/>
            <w:color w:val="C45911" w:themeColor="accent2" w:themeShade="BF"/>
            <w:sz w:val="24"/>
            <w:szCs w:val="24"/>
          </w:rPr>
          <w:t xml:space="preserve">Anlage </w:t>
        </w:r>
        <w:r w:rsidR="00BE6DC0" w:rsidRPr="009935EF">
          <w:rPr>
            <w:rStyle w:val="Hyperlink"/>
            <w:rFonts w:ascii="Arial" w:hAnsi="Arial" w:cs="Arial"/>
            <w:color w:val="C45911" w:themeColor="accent2" w:themeShade="BF"/>
            <w:sz w:val="24"/>
            <w:szCs w:val="24"/>
          </w:rPr>
          <w:t>1.450</w:t>
        </w:r>
        <w:r w:rsidRPr="009935EF">
          <w:rPr>
            <w:rStyle w:val="Hyperlink"/>
            <w:rFonts w:ascii="Arial" w:hAnsi="Arial" w:cs="Arial"/>
            <w:color w:val="C45911" w:themeColor="accent2" w:themeShade="BF"/>
            <w:sz w:val="24"/>
            <w:szCs w:val="24"/>
          </w:rPr>
          <w:t xml:space="preserve"> - Grünes Dokument inkl. Anlagen</w:t>
        </w:r>
      </w:hyperlink>
      <w:r w:rsidRPr="00FB2980">
        <w:rPr>
          <w:rFonts w:ascii="Arial" w:hAnsi="Arial" w:cs="Arial"/>
          <w:color w:val="C45911" w:themeColor="accent2" w:themeShade="BF"/>
          <w:sz w:val="24"/>
          <w:szCs w:val="24"/>
        </w:rPr>
        <w:t xml:space="preserve"> </w:t>
      </w:r>
      <w:r w:rsidRPr="00FB2980">
        <w:rPr>
          <w:rFonts w:ascii="Arial" w:hAnsi="Arial" w:cs="Arial"/>
          <w:sz w:val="24"/>
          <w:szCs w:val="24"/>
        </w:rPr>
        <w:sym w:font="Wingdings" w:char="F0DF"/>
      </w:r>
      <w:r w:rsidRPr="00FB2980">
        <w:rPr>
          <w:rFonts w:ascii="Arial" w:hAnsi="Arial" w:cs="Arial"/>
          <w:color w:val="C45911" w:themeColor="accent2" w:themeShade="BF"/>
          <w:sz w:val="24"/>
          <w:szCs w:val="24"/>
        </w:rPr>
        <w:t>)</w:t>
      </w:r>
      <w:r w:rsidRPr="00FB2980">
        <w:rPr>
          <w:rFonts w:ascii="Arial" w:hAnsi="Arial" w:cs="Arial"/>
          <w:sz w:val="24"/>
          <w:szCs w:val="24"/>
        </w:rPr>
        <w:t xml:space="preserve">, worin etliche Themen behandelt werden, die den Corona-Betrug aufzeigen (PCR Betrug, Betrug mit Krankenhausbetten...). Aufschluss über die nicht vorhandene IFSG-Konformität der sog. Neuinfektionen und Beweis des großen Unrechts gibt die Klage des Verfassers gegen das BMG und den Bundesgesundheitsminister </w:t>
      </w:r>
      <w:r w:rsidRPr="00FB2980">
        <w:rPr>
          <w:rFonts w:ascii="Arial" w:hAnsi="Arial" w:cs="Arial"/>
          <w:color w:val="C45911" w:themeColor="accent2" w:themeShade="BF"/>
          <w:sz w:val="24"/>
          <w:szCs w:val="24"/>
        </w:rPr>
        <w:t>(</w:t>
      </w:r>
      <w:hyperlink r:id="rId62" w:history="1">
        <w:r w:rsidRPr="00BE6DC0">
          <w:rPr>
            <w:rStyle w:val="Hyperlink"/>
            <w:rFonts w:ascii="Arial" w:hAnsi="Arial" w:cs="Arial"/>
            <w:color w:val="C45911" w:themeColor="accent2" w:themeShade="BF"/>
            <w:sz w:val="24"/>
            <w:szCs w:val="24"/>
          </w:rPr>
          <w:t>An</w:t>
        </w:r>
        <w:r w:rsidR="00BE6DC0" w:rsidRPr="00BE6DC0">
          <w:rPr>
            <w:rStyle w:val="Hyperlink"/>
            <w:rFonts w:ascii="Arial" w:hAnsi="Arial" w:cs="Arial"/>
            <w:color w:val="C45911" w:themeColor="accent2" w:themeShade="BF"/>
            <w:sz w:val="24"/>
            <w:szCs w:val="24"/>
          </w:rPr>
          <w:t>lage 1.460</w:t>
        </w:r>
        <w:r w:rsidRPr="00BE6DC0">
          <w:rPr>
            <w:rStyle w:val="Hyperlink"/>
            <w:rFonts w:ascii="Arial" w:hAnsi="Arial" w:cs="Arial"/>
            <w:color w:val="C45911" w:themeColor="accent2" w:themeShade="BF"/>
            <w:sz w:val="24"/>
            <w:szCs w:val="24"/>
          </w:rPr>
          <w:t xml:space="preserve"> - Klage BGM</w:t>
        </w:r>
      </w:hyperlink>
      <w:r w:rsidR="00BE6DC0">
        <w:rPr>
          <w:rFonts w:ascii="Arial" w:hAnsi="Arial" w:cs="Arial"/>
          <w:sz w:val="24"/>
          <w:szCs w:val="24"/>
        </w:rPr>
        <w:t xml:space="preserve"> </w:t>
      </w:r>
      <w:r w:rsidRPr="00FB2980">
        <w:rPr>
          <w:rFonts w:ascii="Arial" w:hAnsi="Arial" w:cs="Arial"/>
          <w:sz w:val="24"/>
          <w:szCs w:val="24"/>
        </w:rPr>
        <w:sym w:font="Wingdings" w:char="F0DF"/>
      </w:r>
      <w:r w:rsidRPr="00FB2980">
        <w:rPr>
          <w:rFonts w:ascii="Arial" w:hAnsi="Arial" w:cs="Arial"/>
          <w:color w:val="C45911" w:themeColor="accent2" w:themeShade="BF"/>
          <w:sz w:val="24"/>
          <w:szCs w:val="24"/>
        </w:rPr>
        <w:t>)</w:t>
      </w:r>
      <w:r w:rsidRPr="00FB2980">
        <w:rPr>
          <w:rFonts w:ascii="Arial" w:hAnsi="Arial" w:cs="Arial"/>
          <w:sz w:val="24"/>
          <w:szCs w:val="24"/>
        </w:rPr>
        <w:t>.</w:t>
      </w:r>
    </w:p>
    <w:p w:rsidR="00510644" w:rsidRDefault="00510644" w:rsidP="006D55B4">
      <w:pPr>
        <w:pStyle w:val="KeinLeerraum"/>
        <w:jc w:val="both"/>
        <w:rPr>
          <w:rFonts w:ascii="Arial" w:hAnsi="Arial" w:cs="Arial"/>
          <w:sz w:val="24"/>
          <w:szCs w:val="24"/>
        </w:rPr>
      </w:pPr>
    </w:p>
    <w:p w:rsidR="00510644" w:rsidRDefault="00510644" w:rsidP="00510644">
      <w:pPr>
        <w:pStyle w:val="KeinLeerraum"/>
        <w:jc w:val="center"/>
        <w:rPr>
          <w:rFonts w:ascii="Arial" w:hAnsi="Arial" w:cs="Arial"/>
          <w:b/>
          <w:sz w:val="24"/>
          <w:szCs w:val="24"/>
        </w:rPr>
      </w:pPr>
      <w:r>
        <w:rPr>
          <w:rFonts w:ascii="Arial" w:hAnsi="Arial" w:cs="Arial"/>
          <w:b/>
          <w:sz w:val="24"/>
          <w:szCs w:val="24"/>
        </w:rPr>
        <w:t>„</w:t>
      </w:r>
      <w:r w:rsidRPr="00510644">
        <w:rPr>
          <w:rFonts w:ascii="Arial" w:hAnsi="Arial" w:cs="Arial"/>
          <w:b/>
          <w:sz w:val="24"/>
          <w:szCs w:val="24"/>
        </w:rPr>
        <w:t xml:space="preserve">Mit Corona wurde weltweit ein rein mediales, </w:t>
      </w:r>
    </w:p>
    <w:p w:rsidR="00510644" w:rsidRDefault="00510644" w:rsidP="00510644">
      <w:pPr>
        <w:pStyle w:val="KeinLeerraum"/>
        <w:jc w:val="center"/>
        <w:rPr>
          <w:rFonts w:ascii="Arial" w:hAnsi="Arial" w:cs="Arial"/>
          <w:sz w:val="24"/>
          <w:szCs w:val="24"/>
        </w:rPr>
      </w:pPr>
      <w:r w:rsidRPr="00510644">
        <w:rPr>
          <w:rFonts w:ascii="Arial" w:hAnsi="Arial" w:cs="Arial"/>
          <w:b/>
          <w:sz w:val="24"/>
          <w:szCs w:val="24"/>
        </w:rPr>
        <w:t>angsteinjagendes Monster erschaffen</w:t>
      </w:r>
      <w:r>
        <w:rPr>
          <w:rFonts w:ascii="Arial" w:hAnsi="Arial" w:cs="Arial"/>
          <w:b/>
          <w:sz w:val="24"/>
          <w:szCs w:val="24"/>
        </w:rPr>
        <w:t>.“</w:t>
      </w:r>
    </w:p>
    <w:p w:rsidR="006D55B4" w:rsidRPr="00FB2980" w:rsidRDefault="006D55B4" w:rsidP="006D55B4">
      <w:pPr>
        <w:pStyle w:val="KeinLeerraum"/>
        <w:jc w:val="both"/>
        <w:rPr>
          <w:rFonts w:ascii="Arial" w:hAnsi="Arial" w:cs="Arial"/>
          <w:color w:val="C45911" w:themeColor="accent2" w:themeShade="BF"/>
          <w:sz w:val="24"/>
          <w:szCs w:val="24"/>
        </w:rPr>
      </w:pPr>
      <w:r w:rsidRPr="00FB2980">
        <w:rPr>
          <w:rFonts w:ascii="Arial" w:hAnsi="Arial" w:cs="Arial"/>
          <w:sz w:val="24"/>
          <w:szCs w:val="24"/>
        </w:rPr>
        <w:t xml:space="preserve"> </w:t>
      </w:r>
    </w:p>
    <w:p w:rsidR="006D55B4" w:rsidRDefault="006D55B4" w:rsidP="006D55B4">
      <w:pPr>
        <w:pStyle w:val="KeinLeerraum"/>
        <w:jc w:val="both"/>
        <w:rPr>
          <w:rFonts w:ascii="Arial" w:hAnsi="Arial" w:cs="Arial"/>
          <w:sz w:val="24"/>
          <w:szCs w:val="24"/>
        </w:rPr>
      </w:pPr>
      <w:r w:rsidRPr="00FB2980">
        <w:rPr>
          <w:rFonts w:ascii="Arial" w:hAnsi="Arial" w:cs="Arial"/>
          <w:sz w:val="24"/>
          <w:szCs w:val="24"/>
        </w:rPr>
        <w:t xml:space="preserve">Da viele Politiker und prominente Sprachrohre des RKI/Charité (der sog. Prof. Drosten, oder der sog. </w:t>
      </w:r>
      <w:r w:rsidRPr="00FB2980">
        <w:rPr>
          <w:rFonts w:ascii="Arial" w:hAnsi="Arial" w:cs="Arial"/>
          <w:sz w:val="24"/>
          <w:szCs w:val="24"/>
          <w:u w:val="single"/>
        </w:rPr>
        <w:t>Tierarzt</w:t>
      </w:r>
      <w:r w:rsidRPr="00FB2980">
        <w:rPr>
          <w:rFonts w:ascii="Arial" w:hAnsi="Arial" w:cs="Arial"/>
          <w:sz w:val="24"/>
          <w:szCs w:val="24"/>
        </w:rPr>
        <w:t xml:space="preserve"> Prof. Wieler), in Dauerschleife die Menschen vor einer imaginären Gefahr warnten (und weiterhin warnen), die etablierten Medien die entsprechenden Bilder lieferten (und weiterhin liefern), glaubte und glaubt noch immer ein Großteil der Menschen tatsächlich an dieses interessengeleitet auf</w:t>
      </w:r>
      <w:r w:rsidR="00510644">
        <w:rPr>
          <w:rFonts w:ascii="Arial" w:hAnsi="Arial" w:cs="Arial"/>
          <w:sz w:val="24"/>
          <w:szCs w:val="24"/>
        </w:rPr>
        <w:t>gestellte Narrativ einer Corona-</w:t>
      </w:r>
      <w:r w:rsidRPr="00FB2980">
        <w:rPr>
          <w:rFonts w:ascii="Arial" w:hAnsi="Arial" w:cs="Arial"/>
          <w:sz w:val="24"/>
          <w:szCs w:val="24"/>
        </w:rPr>
        <w:t xml:space="preserve">Pandemie. </w:t>
      </w:r>
      <w:r w:rsidRPr="00510644">
        <w:rPr>
          <w:rFonts w:ascii="Arial" w:hAnsi="Arial" w:cs="Arial"/>
          <w:sz w:val="24"/>
          <w:szCs w:val="24"/>
        </w:rPr>
        <w:t>Mit Corona wurde weltweit ein rein mediales, angsteinjagendes Monster erschaffen,</w:t>
      </w:r>
      <w:r w:rsidRPr="00FB2980">
        <w:rPr>
          <w:rFonts w:ascii="Arial" w:hAnsi="Arial" w:cs="Arial"/>
          <w:sz w:val="24"/>
          <w:szCs w:val="24"/>
        </w:rPr>
        <w:t xml:space="preserve"> um Menschen dazu zu bringen, sich einer Gen-Therapie zu unterziehen, die spätestens heute für jeden, aber schon früh in 2020 für kritische Beobachter sichtbar, ausschließlich Schaden an den Menschen und der Gesellschaft anrichtete und weiterhin anrichtet. Um Menschen dazu zu bringen, massive staatliche Kontrolle durch in atemberaubender Geschwindigkeit eingeführte digitale Kontrollsysteme zu akzeptieren. </w:t>
      </w:r>
    </w:p>
    <w:p w:rsidR="005E1A94" w:rsidRDefault="005E1A94" w:rsidP="006D55B4">
      <w:pPr>
        <w:pStyle w:val="KeinLeerraum"/>
        <w:jc w:val="both"/>
        <w:rPr>
          <w:rFonts w:ascii="Arial" w:hAnsi="Arial" w:cs="Arial"/>
          <w:sz w:val="24"/>
          <w:szCs w:val="24"/>
        </w:rPr>
      </w:pPr>
    </w:p>
    <w:p w:rsidR="005E1A94" w:rsidRDefault="005E1A94" w:rsidP="006D55B4">
      <w:pPr>
        <w:pStyle w:val="KeinLeerraum"/>
        <w:jc w:val="both"/>
        <w:rPr>
          <w:rFonts w:ascii="Arial" w:hAnsi="Arial" w:cs="Arial"/>
          <w:sz w:val="24"/>
          <w:szCs w:val="24"/>
        </w:rPr>
      </w:pPr>
    </w:p>
    <w:p w:rsidR="005E1A94" w:rsidRDefault="005E1A94" w:rsidP="006D55B4">
      <w:pPr>
        <w:pStyle w:val="KeinLeerraum"/>
        <w:jc w:val="both"/>
        <w:rPr>
          <w:rFonts w:ascii="Arial" w:hAnsi="Arial" w:cs="Arial"/>
          <w:sz w:val="24"/>
          <w:szCs w:val="24"/>
        </w:rPr>
      </w:pPr>
    </w:p>
    <w:p w:rsidR="00510644" w:rsidRDefault="00510644" w:rsidP="00FD68CF">
      <w:pPr>
        <w:jc w:val="center"/>
        <w:rPr>
          <w:rFonts w:ascii="Arial" w:hAnsi="Arial" w:cs="Arial"/>
          <w:i/>
          <w:color w:val="2E74B5" w:themeColor="accent1" w:themeShade="BF"/>
          <w:sz w:val="32"/>
          <w:szCs w:val="32"/>
        </w:rPr>
      </w:pPr>
    </w:p>
    <w:p w:rsidR="00510644" w:rsidRDefault="00510644" w:rsidP="00FD68CF">
      <w:pPr>
        <w:jc w:val="center"/>
        <w:rPr>
          <w:rFonts w:ascii="Arial" w:hAnsi="Arial" w:cs="Arial"/>
          <w:i/>
          <w:color w:val="2E74B5" w:themeColor="accent1" w:themeShade="BF"/>
          <w:sz w:val="32"/>
          <w:szCs w:val="32"/>
        </w:rPr>
      </w:pPr>
    </w:p>
    <w:p w:rsidR="006617C1" w:rsidRDefault="006617C1" w:rsidP="00AA5BAE">
      <w:pPr>
        <w:pStyle w:val="KeinLeerraum"/>
        <w:jc w:val="both"/>
        <w:rPr>
          <w:rFonts w:ascii="Arial" w:hAnsi="Arial" w:cs="Arial"/>
          <w:b/>
          <w:sz w:val="32"/>
          <w:szCs w:val="32"/>
        </w:rPr>
      </w:pPr>
    </w:p>
    <w:p w:rsidR="006617C1" w:rsidRDefault="006617C1" w:rsidP="00AA5BAE">
      <w:pPr>
        <w:pStyle w:val="KeinLeerraum"/>
        <w:jc w:val="both"/>
        <w:rPr>
          <w:rFonts w:ascii="Arial" w:hAnsi="Arial" w:cs="Arial"/>
          <w:b/>
          <w:sz w:val="32"/>
          <w:szCs w:val="32"/>
        </w:rPr>
      </w:pPr>
    </w:p>
    <w:p w:rsidR="003252C5" w:rsidRDefault="003252C5" w:rsidP="00AA5BAE">
      <w:pPr>
        <w:pStyle w:val="KeinLeerraum"/>
        <w:jc w:val="both"/>
        <w:rPr>
          <w:rFonts w:ascii="Arial" w:hAnsi="Arial" w:cs="Arial"/>
          <w:b/>
          <w:sz w:val="32"/>
          <w:szCs w:val="32"/>
        </w:rPr>
      </w:pPr>
    </w:p>
    <w:p w:rsidR="003252C5" w:rsidRDefault="003252C5" w:rsidP="00AA5BAE">
      <w:pPr>
        <w:pStyle w:val="KeinLeerraum"/>
        <w:jc w:val="both"/>
        <w:rPr>
          <w:rFonts w:ascii="Arial" w:hAnsi="Arial" w:cs="Arial"/>
          <w:b/>
          <w:sz w:val="32"/>
          <w:szCs w:val="32"/>
        </w:rPr>
      </w:pPr>
    </w:p>
    <w:p w:rsidR="003252C5" w:rsidRDefault="003252C5" w:rsidP="00AA5BAE">
      <w:pPr>
        <w:pStyle w:val="KeinLeerraum"/>
        <w:jc w:val="both"/>
        <w:rPr>
          <w:rFonts w:ascii="Arial" w:hAnsi="Arial" w:cs="Arial"/>
          <w:b/>
          <w:sz w:val="32"/>
          <w:szCs w:val="32"/>
        </w:rPr>
      </w:pPr>
    </w:p>
    <w:p w:rsidR="003252C5" w:rsidRDefault="003252C5" w:rsidP="00AA5BAE">
      <w:pPr>
        <w:pStyle w:val="KeinLeerraum"/>
        <w:jc w:val="both"/>
        <w:rPr>
          <w:rFonts w:ascii="Arial" w:hAnsi="Arial" w:cs="Arial"/>
          <w:b/>
          <w:sz w:val="32"/>
          <w:szCs w:val="32"/>
        </w:rPr>
      </w:pPr>
    </w:p>
    <w:p w:rsidR="006617C1" w:rsidRDefault="006617C1" w:rsidP="00AA5BAE">
      <w:pPr>
        <w:pStyle w:val="KeinLeerraum"/>
        <w:jc w:val="both"/>
        <w:rPr>
          <w:rFonts w:ascii="Arial" w:hAnsi="Arial" w:cs="Arial"/>
          <w:b/>
          <w:sz w:val="32"/>
          <w:szCs w:val="32"/>
        </w:rPr>
      </w:pPr>
    </w:p>
    <w:p w:rsidR="006617C1" w:rsidRDefault="006617C1" w:rsidP="00AA5BAE">
      <w:pPr>
        <w:pStyle w:val="KeinLeerraum"/>
        <w:jc w:val="both"/>
        <w:rPr>
          <w:rFonts w:ascii="Arial" w:hAnsi="Arial" w:cs="Arial"/>
          <w:b/>
          <w:sz w:val="32"/>
          <w:szCs w:val="32"/>
        </w:rPr>
      </w:pPr>
    </w:p>
    <w:p w:rsidR="00AA5BAE" w:rsidRDefault="00AA5BAE" w:rsidP="00AA5BAE">
      <w:pPr>
        <w:pStyle w:val="KeinLeerraum"/>
        <w:jc w:val="both"/>
        <w:rPr>
          <w:rFonts w:ascii="Arial" w:hAnsi="Arial" w:cs="Arial"/>
          <w:b/>
          <w:sz w:val="32"/>
          <w:szCs w:val="32"/>
        </w:rPr>
      </w:pPr>
    </w:p>
    <w:p w:rsidR="00AA5BAE" w:rsidRDefault="00AA5BAE" w:rsidP="00FE69C3">
      <w:pPr>
        <w:pStyle w:val="KeinLeerraum"/>
        <w:rPr>
          <w:rFonts w:ascii="Arial" w:hAnsi="Arial" w:cs="Arial"/>
          <w:b/>
          <w:sz w:val="48"/>
          <w:szCs w:val="48"/>
        </w:rPr>
      </w:pPr>
    </w:p>
    <w:p w:rsidR="00126A78" w:rsidRDefault="00126A78" w:rsidP="00BE6DC0">
      <w:pPr>
        <w:pStyle w:val="KeinLeerraum"/>
        <w:jc w:val="center"/>
        <w:rPr>
          <w:rFonts w:ascii="Arial" w:hAnsi="Arial" w:cs="Arial"/>
          <w:b/>
          <w:sz w:val="48"/>
          <w:szCs w:val="48"/>
        </w:rPr>
      </w:pPr>
    </w:p>
    <w:p w:rsidR="00AA5BAE" w:rsidRPr="00BE6DC0" w:rsidRDefault="00AA5BAE" w:rsidP="00BE6DC0">
      <w:pPr>
        <w:pStyle w:val="KeinLeerraum"/>
        <w:jc w:val="center"/>
        <w:rPr>
          <w:rFonts w:ascii="Arial" w:hAnsi="Arial" w:cs="Arial"/>
          <w:b/>
          <w:sz w:val="48"/>
          <w:szCs w:val="48"/>
        </w:rPr>
      </w:pPr>
      <w:r w:rsidRPr="00BE6DC0">
        <w:rPr>
          <w:rFonts w:ascii="Arial" w:hAnsi="Arial" w:cs="Arial"/>
          <w:b/>
          <w:sz w:val="48"/>
          <w:szCs w:val="48"/>
        </w:rPr>
        <w:t xml:space="preserve">Corona </w:t>
      </w:r>
      <w:r w:rsidR="00246BA5">
        <w:rPr>
          <w:rFonts w:ascii="Arial" w:hAnsi="Arial" w:cs="Arial"/>
          <w:b/>
          <w:sz w:val="48"/>
          <w:szCs w:val="48"/>
        </w:rPr>
        <w:t>„</w:t>
      </w:r>
      <w:r w:rsidRPr="00BE6DC0">
        <w:rPr>
          <w:rFonts w:ascii="Arial" w:hAnsi="Arial" w:cs="Arial"/>
          <w:b/>
          <w:sz w:val="48"/>
          <w:szCs w:val="48"/>
        </w:rPr>
        <w:t>Impfungen</w:t>
      </w:r>
      <w:r w:rsidR="00246BA5">
        <w:rPr>
          <w:rFonts w:ascii="Arial" w:hAnsi="Arial" w:cs="Arial"/>
          <w:b/>
          <w:sz w:val="48"/>
          <w:szCs w:val="48"/>
        </w:rPr>
        <w:t>“</w:t>
      </w:r>
    </w:p>
    <w:p w:rsidR="00FD68CF" w:rsidRDefault="00FD68CF" w:rsidP="00FD68CF">
      <w:pPr>
        <w:jc w:val="center"/>
        <w:rPr>
          <w:rFonts w:ascii="Arial" w:hAnsi="Arial" w:cs="Arial"/>
          <w:i/>
          <w:color w:val="2E74B5" w:themeColor="accent1" w:themeShade="BF"/>
          <w:sz w:val="32"/>
          <w:szCs w:val="32"/>
        </w:rPr>
      </w:pPr>
    </w:p>
    <w:p w:rsidR="00FD68CF" w:rsidRDefault="00FD68CF" w:rsidP="00FD68CF">
      <w:pPr>
        <w:jc w:val="center"/>
        <w:rPr>
          <w:rFonts w:ascii="Arial" w:hAnsi="Arial" w:cs="Arial"/>
          <w:i/>
          <w:color w:val="2E74B5" w:themeColor="accent1" w:themeShade="BF"/>
          <w:sz w:val="32"/>
          <w:szCs w:val="32"/>
        </w:rPr>
      </w:pPr>
    </w:p>
    <w:p w:rsidR="00FD68CF" w:rsidRDefault="00FD68CF" w:rsidP="00FD68CF">
      <w:pPr>
        <w:jc w:val="center"/>
        <w:rPr>
          <w:rFonts w:ascii="Arial" w:hAnsi="Arial" w:cs="Arial"/>
          <w:i/>
          <w:color w:val="2E74B5" w:themeColor="accent1" w:themeShade="BF"/>
          <w:sz w:val="32"/>
          <w:szCs w:val="32"/>
        </w:rPr>
      </w:pPr>
    </w:p>
    <w:p w:rsidR="00127BE5" w:rsidRDefault="00127BE5" w:rsidP="00FD68CF">
      <w:pPr>
        <w:jc w:val="center"/>
        <w:rPr>
          <w:rFonts w:ascii="Arial" w:hAnsi="Arial" w:cs="Arial"/>
          <w:i/>
          <w:color w:val="2E74B5" w:themeColor="accent1" w:themeShade="BF"/>
          <w:sz w:val="32"/>
          <w:szCs w:val="32"/>
        </w:rPr>
      </w:pPr>
    </w:p>
    <w:p w:rsidR="00AA5BAE" w:rsidRDefault="00AA5BAE" w:rsidP="00FD68CF">
      <w:pPr>
        <w:jc w:val="center"/>
        <w:rPr>
          <w:rFonts w:ascii="Arial" w:hAnsi="Arial" w:cs="Arial"/>
          <w:i/>
          <w:color w:val="2E74B5" w:themeColor="accent1" w:themeShade="BF"/>
          <w:sz w:val="32"/>
          <w:szCs w:val="32"/>
        </w:rPr>
      </w:pPr>
    </w:p>
    <w:p w:rsidR="00AA5BAE" w:rsidRDefault="00AA5BAE" w:rsidP="00FD68CF">
      <w:pPr>
        <w:jc w:val="center"/>
        <w:rPr>
          <w:rFonts w:ascii="Arial" w:hAnsi="Arial" w:cs="Arial"/>
          <w:i/>
          <w:color w:val="2E74B5" w:themeColor="accent1" w:themeShade="BF"/>
          <w:sz w:val="32"/>
          <w:szCs w:val="32"/>
        </w:rPr>
      </w:pPr>
    </w:p>
    <w:p w:rsidR="00AA5BAE" w:rsidRDefault="00AA5BAE" w:rsidP="00FD68CF">
      <w:pPr>
        <w:jc w:val="center"/>
        <w:rPr>
          <w:rFonts w:ascii="Arial" w:hAnsi="Arial" w:cs="Arial"/>
          <w:i/>
          <w:color w:val="2E74B5" w:themeColor="accent1" w:themeShade="BF"/>
          <w:sz w:val="32"/>
          <w:szCs w:val="32"/>
        </w:rPr>
      </w:pPr>
    </w:p>
    <w:p w:rsidR="00AA5BAE" w:rsidRDefault="00AA5BAE" w:rsidP="00FD68CF">
      <w:pPr>
        <w:jc w:val="center"/>
        <w:rPr>
          <w:rFonts w:ascii="Arial" w:hAnsi="Arial" w:cs="Arial"/>
          <w:i/>
          <w:color w:val="2E74B5" w:themeColor="accent1" w:themeShade="BF"/>
          <w:sz w:val="32"/>
          <w:szCs w:val="32"/>
        </w:rPr>
      </w:pPr>
    </w:p>
    <w:p w:rsidR="00AA5BAE" w:rsidRDefault="00AA5BAE" w:rsidP="00FD68CF">
      <w:pPr>
        <w:jc w:val="center"/>
        <w:rPr>
          <w:rFonts w:ascii="Arial" w:hAnsi="Arial" w:cs="Arial"/>
          <w:i/>
          <w:color w:val="2E74B5" w:themeColor="accent1" w:themeShade="BF"/>
          <w:sz w:val="32"/>
          <w:szCs w:val="32"/>
        </w:rPr>
      </w:pPr>
    </w:p>
    <w:p w:rsidR="00AA5BAE" w:rsidRDefault="00AA5BAE" w:rsidP="00FD68CF">
      <w:pPr>
        <w:jc w:val="center"/>
        <w:rPr>
          <w:rFonts w:ascii="Arial" w:hAnsi="Arial" w:cs="Arial"/>
          <w:i/>
          <w:color w:val="2E74B5" w:themeColor="accent1" w:themeShade="BF"/>
          <w:sz w:val="32"/>
          <w:szCs w:val="32"/>
        </w:rPr>
      </w:pPr>
    </w:p>
    <w:p w:rsidR="00AA5BAE" w:rsidRDefault="00AA5BAE" w:rsidP="00FD68CF">
      <w:pPr>
        <w:jc w:val="center"/>
        <w:rPr>
          <w:rFonts w:ascii="Arial" w:hAnsi="Arial" w:cs="Arial"/>
          <w:i/>
          <w:color w:val="2E74B5" w:themeColor="accent1" w:themeShade="BF"/>
          <w:sz w:val="32"/>
          <w:szCs w:val="32"/>
        </w:rPr>
      </w:pPr>
    </w:p>
    <w:p w:rsidR="00AA5BAE" w:rsidRDefault="00AA5BAE" w:rsidP="00FD68CF">
      <w:pPr>
        <w:jc w:val="center"/>
        <w:rPr>
          <w:rFonts w:ascii="Arial" w:hAnsi="Arial" w:cs="Arial"/>
          <w:i/>
          <w:color w:val="2E74B5" w:themeColor="accent1" w:themeShade="BF"/>
          <w:sz w:val="32"/>
          <w:szCs w:val="32"/>
        </w:rPr>
      </w:pPr>
    </w:p>
    <w:p w:rsidR="00AA5BAE" w:rsidRDefault="00AA5BAE" w:rsidP="00FD68CF">
      <w:pPr>
        <w:jc w:val="center"/>
        <w:rPr>
          <w:rFonts w:ascii="Arial" w:hAnsi="Arial" w:cs="Arial"/>
          <w:i/>
          <w:color w:val="2E74B5" w:themeColor="accent1" w:themeShade="BF"/>
          <w:sz w:val="32"/>
          <w:szCs w:val="32"/>
        </w:rPr>
      </w:pPr>
    </w:p>
    <w:p w:rsidR="00AA5BAE" w:rsidRDefault="00AA5BAE" w:rsidP="00FD68CF">
      <w:pPr>
        <w:jc w:val="center"/>
        <w:rPr>
          <w:rFonts w:ascii="Arial" w:hAnsi="Arial" w:cs="Arial"/>
          <w:i/>
          <w:color w:val="2E74B5" w:themeColor="accent1" w:themeShade="BF"/>
          <w:sz w:val="32"/>
          <w:szCs w:val="32"/>
        </w:rPr>
      </w:pPr>
    </w:p>
    <w:p w:rsidR="00AA5BAE" w:rsidRDefault="00AA5BAE" w:rsidP="003252C5">
      <w:pPr>
        <w:rPr>
          <w:rFonts w:ascii="Arial" w:hAnsi="Arial" w:cs="Arial"/>
          <w:i/>
          <w:color w:val="2E74B5" w:themeColor="accent1" w:themeShade="BF"/>
          <w:sz w:val="32"/>
          <w:szCs w:val="32"/>
        </w:rPr>
      </w:pPr>
    </w:p>
    <w:p w:rsidR="00AA5BAE" w:rsidRDefault="00AA5BAE" w:rsidP="00FD68CF">
      <w:pPr>
        <w:jc w:val="center"/>
        <w:rPr>
          <w:rFonts w:ascii="Arial" w:hAnsi="Arial" w:cs="Arial"/>
          <w:i/>
          <w:color w:val="2E74B5" w:themeColor="accent1" w:themeShade="BF"/>
          <w:sz w:val="32"/>
          <w:szCs w:val="32"/>
        </w:rPr>
      </w:pPr>
    </w:p>
    <w:p w:rsidR="003252C5" w:rsidRDefault="003252C5" w:rsidP="00FD68CF">
      <w:pPr>
        <w:jc w:val="center"/>
        <w:rPr>
          <w:rFonts w:ascii="Arial" w:hAnsi="Arial" w:cs="Arial"/>
          <w:i/>
          <w:color w:val="2E74B5" w:themeColor="accent1" w:themeShade="BF"/>
          <w:sz w:val="32"/>
          <w:szCs w:val="32"/>
        </w:rPr>
      </w:pPr>
    </w:p>
    <w:p w:rsidR="003252C5" w:rsidRDefault="003252C5" w:rsidP="00FD68CF">
      <w:pPr>
        <w:jc w:val="center"/>
        <w:rPr>
          <w:rFonts w:ascii="Arial" w:hAnsi="Arial" w:cs="Arial"/>
          <w:i/>
          <w:color w:val="2E74B5" w:themeColor="accent1" w:themeShade="BF"/>
          <w:sz w:val="32"/>
          <w:szCs w:val="32"/>
        </w:rPr>
      </w:pPr>
    </w:p>
    <w:p w:rsidR="003252C5" w:rsidRDefault="003252C5" w:rsidP="00FD68CF">
      <w:pPr>
        <w:jc w:val="center"/>
        <w:rPr>
          <w:rFonts w:ascii="Arial" w:hAnsi="Arial" w:cs="Arial"/>
          <w:i/>
          <w:color w:val="2E74B5" w:themeColor="accent1" w:themeShade="BF"/>
          <w:sz w:val="32"/>
          <w:szCs w:val="32"/>
        </w:rPr>
      </w:pPr>
    </w:p>
    <w:p w:rsidR="003252C5" w:rsidRDefault="003252C5" w:rsidP="00FD68CF">
      <w:pPr>
        <w:jc w:val="center"/>
        <w:rPr>
          <w:rFonts w:ascii="Arial" w:hAnsi="Arial" w:cs="Arial"/>
          <w:i/>
          <w:color w:val="2E74B5" w:themeColor="accent1" w:themeShade="BF"/>
          <w:sz w:val="32"/>
          <w:szCs w:val="32"/>
        </w:rPr>
      </w:pPr>
    </w:p>
    <w:p w:rsidR="003252C5" w:rsidRDefault="003252C5" w:rsidP="00FD68CF">
      <w:pPr>
        <w:jc w:val="center"/>
        <w:rPr>
          <w:rFonts w:ascii="Arial" w:hAnsi="Arial" w:cs="Arial"/>
          <w:i/>
          <w:color w:val="2E74B5" w:themeColor="accent1" w:themeShade="BF"/>
          <w:sz w:val="32"/>
          <w:szCs w:val="32"/>
        </w:rPr>
      </w:pPr>
    </w:p>
    <w:p w:rsidR="003252C5" w:rsidRDefault="003252C5" w:rsidP="00FD68CF">
      <w:pPr>
        <w:jc w:val="center"/>
        <w:rPr>
          <w:rFonts w:ascii="Arial" w:hAnsi="Arial" w:cs="Arial"/>
          <w:i/>
          <w:color w:val="2E74B5" w:themeColor="accent1" w:themeShade="BF"/>
          <w:sz w:val="32"/>
          <w:szCs w:val="32"/>
        </w:rPr>
      </w:pPr>
    </w:p>
    <w:p w:rsidR="00FD68CF" w:rsidRDefault="00FD68CF" w:rsidP="00FD68CF">
      <w:pPr>
        <w:jc w:val="center"/>
        <w:rPr>
          <w:rFonts w:ascii="Arial" w:hAnsi="Arial" w:cs="Arial"/>
          <w:i/>
          <w:color w:val="2E74B5" w:themeColor="accent1" w:themeShade="BF"/>
          <w:sz w:val="32"/>
          <w:szCs w:val="32"/>
        </w:rPr>
      </w:pPr>
    </w:p>
    <w:p w:rsidR="00FD68CF" w:rsidRPr="00757527" w:rsidRDefault="00FD68CF" w:rsidP="00FD68CF">
      <w:pPr>
        <w:jc w:val="center"/>
        <w:rPr>
          <w:rFonts w:ascii="Arial" w:hAnsi="Arial" w:cs="Arial"/>
          <w:i/>
          <w:color w:val="2E74B5" w:themeColor="accent1" w:themeShade="BF"/>
          <w:sz w:val="32"/>
          <w:szCs w:val="32"/>
        </w:rPr>
      </w:pPr>
      <w:r w:rsidRPr="00757527">
        <w:rPr>
          <w:rFonts w:ascii="Arial" w:hAnsi="Arial" w:cs="Arial"/>
          <w:i/>
          <w:color w:val="2E74B5" w:themeColor="accent1" w:themeShade="BF"/>
          <w:sz w:val="32"/>
          <w:szCs w:val="32"/>
        </w:rPr>
        <w:t xml:space="preserve">„Wir werden nie erfahren, wie sicher der Impfstoff ist, </w:t>
      </w:r>
    </w:p>
    <w:p w:rsidR="00FD68CF" w:rsidRPr="00757527" w:rsidRDefault="00FD68CF" w:rsidP="00FD68CF">
      <w:pPr>
        <w:jc w:val="center"/>
        <w:rPr>
          <w:rFonts w:ascii="Arial" w:hAnsi="Arial" w:cs="Arial"/>
          <w:i/>
          <w:color w:val="2E74B5" w:themeColor="accent1" w:themeShade="BF"/>
          <w:sz w:val="32"/>
          <w:szCs w:val="32"/>
        </w:rPr>
      </w:pPr>
      <w:r w:rsidRPr="00757527">
        <w:rPr>
          <w:rFonts w:ascii="Arial" w:hAnsi="Arial" w:cs="Arial"/>
          <w:i/>
          <w:color w:val="2E74B5" w:themeColor="accent1" w:themeShade="BF"/>
          <w:sz w:val="32"/>
          <w:szCs w:val="32"/>
        </w:rPr>
        <w:t xml:space="preserve">wenn wir nicht anfangen, ihn zu verabreichen. </w:t>
      </w:r>
    </w:p>
    <w:p w:rsidR="00FD68CF" w:rsidRPr="00757527" w:rsidRDefault="00FD68CF" w:rsidP="00FD68CF">
      <w:pPr>
        <w:jc w:val="center"/>
        <w:rPr>
          <w:rFonts w:ascii="Arial" w:hAnsi="Arial" w:cs="Arial"/>
          <w:i/>
          <w:color w:val="2E74B5" w:themeColor="accent1" w:themeShade="BF"/>
          <w:sz w:val="32"/>
          <w:szCs w:val="32"/>
        </w:rPr>
      </w:pPr>
      <w:r w:rsidRPr="00757527">
        <w:rPr>
          <w:rFonts w:ascii="Arial" w:hAnsi="Arial" w:cs="Arial"/>
          <w:i/>
          <w:color w:val="2E74B5" w:themeColor="accent1" w:themeShade="BF"/>
          <w:sz w:val="32"/>
          <w:szCs w:val="32"/>
        </w:rPr>
        <w:t>So ist es nun einmal."</w:t>
      </w:r>
    </w:p>
    <w:p w:rsidR="00FD68CF" w:rsidRDefault="00FD68CF" w:rsidP="00FD68CF">
      <w:pPr>
        <w:jc w:val="center"/>
        <w:rPr>
          <w:rFonts w:ascii="Arial" w:hAnsi="Arial" w:cs="Arial"/>
          <w:sz w:val="24"/>
          <w:szCs w:val="24"/>
        </w:rPr>
      </w:pPr>
    </w:p>
    <w:p w:rsidR="00FD68CF" w:rsidRDefault="00FD68CF" w:rsidP="00FD68CF">
      <w:pPr>
        <w:jc w:val="center"/>
        <w:rPr>
          <w:rFonts w:ascii="Arial" w:hAnsi="Arial" w:cs="Arial"/>
          <w:sz w:val="24"/>
          <w:szCs w:val="24"/>
        </w:rPr>
      </w:pPr>
    </w:p>
    <w:p w:rsidR="00FD68CF" w:rsidRDefault="00FD68CF" w:rsidP="00FD68CF">
      <w:pPr>
        <w:jc w:val="center"/>
        <w:rPr>
          <w:rFonts w:ascii="Arial" w:hAnsi="Arial" w:cs="Arial"/>
          <w:sz w:val="24"/>
          <w:szCs w:val="24"/>
        </w:rPr>
      </w:pPr>
    </w:p>
    <w:p w:rsidR="00FD68CF" w:rsidRDefault="00FD68CF" w:rsidP="00FD68CF">
      <w:pPr>
        <w:jc w:val="center"/>
        <w:rPr>
          <w:rFonts w:ascii="Arial" w:hAnsi="Arial" w:cs="Arial"/>
          <w:sz w:val="24"/>
          <w:szCs w:val="24"/>
        </w:rPr>
      </w:pPr>
    </w:p>
    <w:p w:rsidR="00FD68CF" w:rsidRDefault="00FD68CF" w:rsidP="00FD68CF">
      <w:pPr>
        <w:jc w:val="center"/>
        <w:rPr>
          <w:rFonts w:ascii="Arial" w:hAnsi="Arial" w:cs="Arial"/>
          <w:sz w:val="24"/>
          <w:szCs w:val="24"/>
        </w:rPr>
      </w:pPr>
    </w:p>
    <w:p w:rsidR="003252C5" w:rsidRDefault="003252C5" w:rsidP="00FD68CF">
      <w:pPr>
        <w:jc w:val="center"/>
        <w:rPr>
          <w:rFonts w:ascii="Arial" w:hAnsi="Arial" w:cs="Arial"/>
          <w:sz w:val="24"/>
          <w:szCs w:val="24"/>
        </w:rPr>
      </w:pPr>
    </w:p>
    <w:p w:rsidR="003252C5" w:rsidRDefault="003252C5" w:rsidP="00FD68CF">
      <w:pPr>
        <w:jc w:val="center"/>
        <w:rPr>
          <w:rFonts w:ascii="Arial" w:hAnsi="Arial" w:cs="Arial"/>
          <w:sz w:val="24"/>
          <w:szCs w:val="24"/>
        </w:rPr>
      </w:pPr>
    </w:p>
    <w:p w:rsidR="003252C5" w:rsidRDefault="003252C5" w:rsidP="00FD68CF">
      <w:pPr>
        <w:jc w:val="center"/>
        <w:rPr>
          <w:rFonts w:ascii="Arial" w:hAnsi="Arial" w:cs="Arial"/>
          <w:sz w:val="24"/>
          <w:szCs w:val="24"/>
        </w:rPr>
      </w:pPr>
    </w:p>
    <w:p w:rsidR="003252C5" w:rsidRDefault="003252C5" w:rsidP="00FD68CF">
      <w:pPr>
        <w:jc w:val="center"/>
        <w:rPr>
          <w:rFonts w:ascii="Arial" w:hAnsi="Arial" w:cs="Arial"/>
          <w:sz w:val="24"/>
          <w:szCs w:val="24"/>
        </w:rPr>
      </w:pPr>
    </w:p>
    <w:p w:rsidR="00FD68CF" w:rsidRDefault="00FD68CF" w:rsidP="00FD68CF">
      <w:pPr>
        <w:jc w:val="center"/>
        <w:rPr>
          <w:rFonts w:ascii="Arial" w:hAnsi="Arial" w:cs="Arial"/>
          <w:sz w:val="24"/>
          <w:szCs w:val="24"/>
        </w:rPr>
      </w:pPr>
    </w:p>
    <w:p w:rsidR="00FD68CF" w:rsidRDefault="00FD68CF" w:rsidP="00FD68CF">
      <w:pPr>
        <w:jc w:val="center"/>
        <w:rPr>
          <w:rFonts w:ascii="Arial" w:hAnsi="Arial" w:cs="Arial"/>
          <w:sz w:val="24"/>
          <w:szCs w:val="24"/>
        </w:rPr>
      </w:pPr>
    </w:p>
    <w:p w:rsidR="00127BE5" w:rsidRDefault="00FD68CF" w:rsidP="00127BE5">
      <w:pPr>
        <w:jc w:val="center"/>
        <w:rPr>
          <w:rFonts w:ascii="Arial" w:hAnsi="Arial" w:cs="Arial"/>
          <w:sz w:val="24"/>
          <w:szCs w:val="24"/>
        </w:rPr>
      </w:pPr>
      <w:r w:rsidRPr="00FB7B54">
        <w:rPr>
          <w:rFonts w:ascii="Arial" w:hAnsi="Arial" w:cs="Arial"/>
          <w:sz w:val="24"/>
          <w:szCs w:val="24"/>
        </w:rPr>
        <w:t>Dr. Eric Rubin, Mitglied des FDA-Gremiums (</w:t>
      </w:r>
      <w:r>
        <w:rPr>
          <w:rFonts w:ascii="Arial" w:hAnsi="Arial" w:cs="Arial"/>
          <w:sz w:val="24"/>
          <w:szCs w:val="24"/>
        </w:rPr>
        <w:t>US-</w:t>
      </w:r>
      <w:r w:rsidRPr="00FB7B54">
        <w:rPr>
          <w:rFonts w:ascii="Arial" w:hAnsi="Arial" w:cs="Arial"/>
          <w:sz w:val="24"/>
          <w:szCs w:val="24"/>
        </w:rPr>
        <w:t>Arzneimittelbehörde) und</w:t>
      </w:r>
      <w:r w:rsidR="00127BE5">
        <w:rPr>
          <w:rFonts w:ascii="Arial" w:hAnsi="Arial" w:cs="Arial"/>
          <w:sz w:val="24"/>
          <w:szCs w:val="24"/>
        </w:rPr>
        <w:t xml:space="preserve"> </w:t>
      </w:r>
      <w:r>
        <w:rPr>
          <w:rFonts w:ascii="Arial" w:hAnsi="Arial" w:cs="Arial"/>
          <w:sz w:val="24"/>
          <w:szCs w:val="24"/>
        </w:rPr>
        <w:t xml:space="preserve">Chefredakteur der Zeitschrift </w:t>
      </w:r>
      <w:r w:rsidRPr="00A702B5">
        <w:rPr>
          <w:rFonts w:ascii="Arial" w:hAnsi="Arial" w:cs="Arial"/>
          <w:i/>
          <w:sz w:val="24"/>
          <w:szCs w:val="24"/>
        </w:rPr>
        <w:t>The New England Journal of Medicine</w:t>
      </w:r>
      <w:r w:rsidR="00127BE5">
        <w:rPr>
          <w:rFonts w:ascii="Arial" w:hAnsi="Arial" w:cs="Arial"/>
          <w:sz w:val="24"/>
          <w:szCs w:val="24"/>
        </w:rPr>
        <w:t xml:space="preserve">, eine der </w:t>
      </w:r>
      <w:r w:rsidRPr="00FB7B54">
        <w:rPr>
          <w:rFonts w:ascii="Arial" w:hAnsi="Arial" w:cs="Arial"/>
          <w:sz w:val="24"/>
          <w:szCs w:val="24"/>
        </w:rPr>
        <w:t>angesehensten med</w:t>
      </w:r>
      <w:r>
        <w:rPr>
          <w:rFonts w:ascii="Arial" w:hAnsi="Arial" w:cs="Arial"/>
          <w:sz w:val="24"/>
          <w:szCs w:val="24"/>
        </w:rPr>
        <w:t>.</w:t>
      </w:r>
      <w:r w:rsidRPr="00FB7B54">
        <w:rPr>
          <w:rFonts w:ascii="Arial" w:hAnsi="Arial" w:cs="Arial"/>
          <w:sz w:val="24"/>
          <w:szCs w:val="24"/>
        </w:rPr>
        <w:t xml:space="preserve"> Fachzeitschriften, kurz bevor er für die </w:t>
      </w:r>
      <w:r w:rsidRPr="0032092E">
        <w:rPr>
          <w:rFonts w:ascii="Arial" w:hAnsi="Arial" w:cs="Arial"/>
          <w:b/>
          <w:sz w:val="24"/>
          <w:szCs w:val="24"/>
        </w:rPr>
        <w:t>Zulassung der</w:t>
      </w:r>
      <w:r w:rsidR="00127BE5">
        <w:rPr>
          <w:rFonts w:ascii="Arial" w:hAnsi="Arial" w:cs="Arial"/>
          <w:b/>
          <w:sz w:val="24"/>
          <w:szCs w:val="24"/>
        </w:rPr>
        <w:t xml:space="preserve"> </w:t>
      </w:r>
      <w:r w:rsidRPr="0032092E">
        <w:rPr>
          <w:rFonts w:ascii="Arial" w:hAnsi="Arial" w:cs="Arial"/>
          <w:b/>
          <w:sz w:val="24"/>
          <w:szCs w:val="24"/>
        </w:rPr>
        <w:t>Kinder-mRNA-Impfung</w:t>
      </w:r>
      <w:r>
        <w:rPr>
          <w:rFonts w:ascii="Arial" w:hAnsi="Arial" w:cs="Arial"/>
          <w:sz w:val="24"/>
          <w:szCs w:val="24"/>
        </w:rPr>
        <w:t xml:space="preserve"> von Pfizer stimmte. </w:t>
      </w:r>
    </w:p>
    <w:p w:rsidR="00FD68CF" w:rsidRDefault="003252C5" w:rsidP="00127BE5">
      <w:pPr>
        <w:jc w:val="center"/>
        <w:rPr>
          <w:rFonts w:ascii="Arial" w:hAnsi="Arial" w:cs="Arial"/>
          <w:sz w:val="24"/>
          <w:szCs w:val="24"/>
        </w:rPr>
      </w:pPr>
      <w:hyperlink r:id="rId63" w:history="1">
        <w:r w:rsidR="00FD68CF" w:rsidRPr="003252C5">
          <w:rPr>
            <w:rStyle w:val="Hyperlink"/>
            <w:rFonts w:ascii="Arial" w:hAnsi="Arial" w:cs="Arial"/>
            <w:color w:val="C45911" w:themeColor="accent2" w:themeShade="BF"/>
            <w:sz w:val="24"/>
            <w:szCs w:val="24"/>
          </w:rPr>
          <w:t>Anlage</w:t>
        </w:r>
        <w:r w:rsidR="00FD68CF" w:rsidRPr="003252C5">
          <w:rPr>
            <w:rStyle w:val="Hyperlink"/>
            <w:rFonts w:ascii="Arial" w:hAnsi="Arial" w:cs="Arial"/>
            <w:color w:val="C45911" w:themeColor="accent2" w:themeShade="BF"/>
            <w:sz w:val="24"/>
            <w:szCs w:val="24"/>
          </w:rPr>
          <w:t xml:space="preserve"> </w:t>
        </w:r>
        <w:r w:rsidRPr="003252C5">
          <w:rPr>
            <w:rStyle w:val="Hyperlink"/>
            <w:rFonts w:ascii="Arial" w:hAnsi="Arial" w:cs="Arial"/>
            <w:color w:val="C45911" w:themeColor="accent2" w:themeShade="BF"/>
            <w:sz w:val="24"/>
            <w:szCs w:val="24"/>
          </w:rPr>
          <w:t>1.470</w:t>
        </w:r>
      </w:hyperlink>
      <w:r w:rsidR="00FD68CF">
        <w:rPr>
          <w:rFonts w:ascii="Arial" w:hAnsi="Arial" w:cs="Arial"/>
          <w:sz w:val="24"/>
          <w:szCs w:val="24"/>
        </w:rPr>
        <w:t xml:space="preserve"> </w:t>
      </w:r>
      <w:r w:rsidR="00FD68CF" w:rsidRPr="00D815B7">
        <w:rPr>
          <w:rFonts w:ascii="Arial" w:hAnsi="Arial" w:cs="Arial"/>
          <w:sz w:val="24"/>
          <w:szCs w:val="24"/>
        </w:rPr>
        <w:sym w:font="Wingdings" w:char="F0DF"/>
      </w:r>
      <w:r w:rsidR="00127BE5">
        <w:rPr>
          <w:rFonts w:ascii="Arial" w:hAnsi="Arial" w:cs="Arial"/>
          <w:sz w:val="24"/>
          <w:szCs w:val="24"/>
        </w:rPr>
        <w:t xml:space="preserve">, </w:t>
      </w:r>
      <w:hyperlink r:id="rId64" w:history="1">
        <w:r w:rsidR="00127BE5" w:rsidRPr="00127BE5">
          <w:rPr>
            <w:rStyle w:val="Hyperlink"/>
            <w:rFonts w:ascii="Arial" w:hAnsi="Arial" w:cs="Arial"/>
            <w:color w:val="C45911" w:themeColor="accent2" w:themeShade="BF"/>
            <w:sz w:val="24"/>
            <w:szCs w:val="24"/>
          </w:rPr>
          <w:t>Anlage 1.480</w:t>
        </w:r>
      </w:hyperlink>
      <w:r w:rsidR="00127BE5">
        <w:rPr>
          <w:rFonts w:ascii="Arial" w:hAnsi="Arial" w:cs="Arial"/>
          <w:color w:val="C45911" w:themeColor="accent2" w:themeShade="BF"/>
          <w:sz w:val="24"/>
          <w:szCs w:val="24"/>
        </w:rPr>
        <w:t xml:space="preserve"> </w:t>
      </w:r>
      <w:r w:rsidR="00127BE5" w:rsidRPr="00D815B7">
        <w:rPr>
          <w:rFonts w:ascii="Arial" w:hAnsi="Arial" w:cs="Arial"/>
          <w:sz w:val="24"/>
          <w:szCs w:val="24"/>
        </w:rPr>
        <w:sym w:font="Wingdings" w:char="F0DF"/>
      </w:r>
    </w:p>
    <w:p w:rsidR="006D55B4" w:rsidRPr="001F7CAE" w:rsidRDefault="006D55B4" w:rsidP="006D55B4">
      <w:pPr>
        <w:pStyle w:val="KeinLeerraum"/>
        <w:jc w:val="both"/>
        <w:rPr>
          <w:rFonts w:ascii="Arial" w:hAnsi="Arial" w:cs="Arial"/>
          <w:b/>
          <w:sz w:val="32"/>
          <w:szCs w:val="32"/>
        </w:rPr>
      </w:pPr>
      <w:r w:rsidRPr="001F7CAE">
        <w:rPr>
          <w:rFonts w:ascii="Arial" w:hAnsi="Arial" w:cs="Arial"/>
          <w:b/>
          <w:sz w:val="32"/>
          <w:szCs w:val="32"/>
        </w:rPr>
        <w:lastRenderedPageBreak/>
        <w:t>Corona Impfungen</w:t>
      </w:r>
    </w:p>
    <w:p w:rsidR="006D55B4" w:rsidRDefault="006D55B4" w:rsidP="006D55B4">
      <w:pPr>
        <w:pStyle w:val="KeinLeerraum"/>
        <w:jc w:val="both"/>
        <w:rPr>
          <w:rFonts w:ascii="Arial" w:hAnsi="Arial" w:cs="Arial"/>
          <w:sz w:val="24"/>
          <w:szCs w:val="24"/>
        </w:rPr>
      </w:pPr>
      <w:r w:rsidRPr="00FB2980">
        <w:rPr>
          <w:rFonts w:ascii="Arial" w:hAnsi="Arial" w:cs="Arial"/>
          <w:sz w:val="24"/>
          <w:szCs w:val="24"/>
        </w:rPr>
        <w:t xml:space="preserve">Der größte Schaden, den die Corona-Maßnahmen anrichten, entsteht durch die sog. Corona-Impfung. </w:t>
      </w:r>
      <w:r w:rsidR="00AA5BAE">
        <w:rPr>
          <w:rFonts w:ascii="Arial" w:hAnsi="Arial" w:cs="Arial"/>
          <w:sz w:val="24"/>
          <w:szCs w:val="24"/>
        </w:rPr>
        <w:t>Schon im Oktober 2022 waren</w:t>
      </w:r>
      <w:r w:rsidRPr="00FB2980">
        <w:rPr>
          <w:rFonts w:ascii="Arial" w:hAnsi="Arial" w:cs="Arial"/>
          <w:sz w:val="24"/>
          <w:szCs w:val="24"/>
        </w:rPr>
        <w:t xml:space="preserve"> in Europa annähernd 50000 Todesfälle in </w:t>
      </w:r>
      <w:r w:rsidR="00246BA5">
        <w:rPr>
          <w:rFonts w:ascii="Arial" w:hAnsi="Arial" w:cs="Arial"/>
          <w:sz w:val="24"/>
          <w:szCs w:val="24"/>
        </w:rPr>
        <w:t xml:space="preserve">zeitlichem </w:t>
      </w:r>
      <w:r w:rsidRPr="00FB2980">
        <w:rPr>
          <w:rFonts w:ascii="Arial" w:hAnsi="Arial" w:cs="Arial"/>
          <w:sz w:val="24"/>
          <w:szCs w:val="24"/>
        </w:rPr>
        <w:t xml:space="preserve">Zusammenhang mit der Impfung gemeldet worden. </w:t>
      </w:r>
    </w:p>
    <w:p w:rsidR="00BE6DC0" w:rsidRDefault="00BE6DC0" w:rsidP="006D55B4">
      <w:pPr>
        <w:pStyle w:val="KeinLeerraum"/>
        <w:jc w:val="both"/>
        <w:rPr>
          <w:rFonts w:ascii="Arial" w:hAnsi="Arial" w:cs="Arial"/>
          <w:sz w:val="24"/>
          <w:szCs w:val="24"/>
        </w:rPr>
      </w:pPr>
    </w:p>
    <w:p w:rsidR="006D55B4" w:rsidRPr="00FB2980" w:rsidRDefault="006D55B4" w:rsidP="006D55B4">
      <w:pPr>
        <w:pStyle w:val="KeinLeerraum"/>
        <w:jc w:val="both"/>
        <w:rPr>
          <w:rFonts w:ascii="Arial" w:hAnsi="Arial" w:cs="Arial"/>
          <w:sz w:val="24"/>
          <w:szCs w:val="24"/>
        </w:rPr>
      </w:pPr>
    </w:p>
    <w:p w:rsidR="006D55B4" w:rsidRPr="00FB2980" w:rsidRDefault="006D55B4" w:rsidP="006D55B4">
      <w:pPr>
        <w:pStyle w:val="KeinLeerraum"/>
        <w:jc w:val="both"/>
        <w:rPr>
          <w:rFonts w:ascii="Arial" w:hAnsi="Arial" w:cs="Arial"/>
          <w:sz w:val="24"/>
          <w:szCs w:val="24"/>
        </w:rPr>
      </w:pPr>
    </w:p>
    <w:p w:rsidR="006D55B4" w:rsidRPr="00FB2980" w:rsidRDefault="006D55B4" w:rsidP="006D55B4">
      <w:pPr>
        <w:pStyle w:val="KeinLeerraum"/>
        <w:jc w:val="center"/>
        <w:rPr>
          <w:rFonts w:ascii="Arial" w:hAnsi="Arial" w:cs="Arial"/>
          <w:sz w:val="24"/>
          <w:szCs w:val="24"/>
        </w:rPr>
      </w:pPr>
      <w:r w:rsidRPr="00FB2980">
        <w:rPr>
          <w:rFonts w:ascii="Arial" w:hAnsi="Arial" w:cs="Arial"/>
          <w:noProof/>
          <w:sz w:val="24"/>
          <w:szCs w:val="24"/>
          <w:lang w:eastAsia="de-DE"/>
        </w:rPr>
        <w:drawing>
          <wp:inline distT="0" distB="0" distL="0" distR="0" wp14:anchorId="7827FDA7" wp14:editId="313AFA49">
            <wp:extent cx="3381375" cy="2704188"/>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492437" cy="2793008"/>
                    </a:xfrm>
                    <a:prstGeom prst="rect">
                      <a:avLst/>
                    </a:prstGeom>
                  </pic:spPr>
                </pic:pic>
              </a:graphicData>
            </a:graphic>
          </wp:inline>
        </w:drawing>
      </w:r>
    </w:p>
    <w:p w:rsidR="006D55B4" w:rsidRPr="00FB2980" w:rsidRDefault="006D55B4" w:rsidP="006D55B4">
      <w:pPr>
        <w:pStyle w:val="KeinLeerraum"/>
        <w:jc w:val="center"/>
        <w:rPr>
          <w:rFonts w:ascii="Arial" w:hAnsi="Arial" w:cs="Arial"/>
          <w:sz w:val="24"/>
          <w:szCs w:val="24"/>
        </w:rPr>
      </w:pPr>
    </w:p>
    <w:p w:rsidR="006D55B4" w:rsidRPr="00FB2980" w:rsidRDefault="006D55B4" w:rsidP="006D55B4">
      <w:pPr>
        <w:pStyle w:val="KeinLeerraum"/>
        <w:jc w:val="center"/>
        <w:rPr>
          <w:rFonts w:ascii="Arial" w:hAnsi="Arial" w:cs="Arial"/>
          <w:sz w:val="24"/>
          <w:szCs w:val="24"/>
        </w:rPr>
      </w:pPr>
      <w:r w:rsidRPr="00FB2980">
        <w:rPr>
          <w:rFonts w:ascii="Arial" w:hAnsi="Arial" w:cs="Arial"/>
          <w:sz w:val="24"/>
          <w:szCs w:val="24"/>
        </w:rPr>
        <w:t>~ 47.000 Impftote</w:t>
      </w:r>
    </w:p>
    <w:p w:rsidR="006D55B4" w:rsidRPr="00FB2980" w:rsidRDefault="006D55B4" w:rsidP="006D55B4">
      <w:pPr>
        <w:pStyle w:val="KeinLeerraum"/>
        <w:jc w:val="center"/>
        <w:rPr>
          <w:rFonts w:ascii="Arial" w:hAnsi="Arial" w:cs="Arial"/>
          <w:sz w:val="24"/>
          <w:szCs w:val="24"/>
        </w:rPr>
      </w:pPr>
      <w:r w:rsidRPr="00FB2980">
        <w:rPr>
          <w:rFonts w:ascii="Arial" w:hAnsi="Arial" w:cs="Arial"/>
          <w:sz w:val="24"/>
          <w:szCs w:val="24"/>
        </w:rPr>
        <w:t>&gt; 4,7 Mio. Impfschäden</w:t>
      </w:r>
    </w:p>
    <w:p w:rsidR="006D55B4" w:rsidRDefault="006D55B4" w:rsidP="006D55B4">
      <w:pPr>
        <w:pStyle w:val="KeinLeerraum"/>
        <w:jc w:val="center"/>
        <w:rPr>
          <w:rFonts w:ascii="Arial" w:hAnsi="Arial" w:cs="Arial"/>
          <w:sz w:val="24"/>
          <w:szCs w:val="24"/>
        </w:rPr>
      </w:pPr>
      <w:r w:rsidRPr="00FB2980">
        <w:rPr>
          <w:rFonts w:ascii="Arial" w:hAnsi="Arial" w:cs="Arial"/>
          <w:sz w:val="24"/>
          <w:szCs w:val="24"/>
        </w:rPr>
        <w:t>&gt; 2,1 Mio. davon schwere Impfschäden (~ 45%)</w:t>
      </w:r>
    </w:p>
    <w:p w:rsidR="00BE6DC0" w:rsidRDefault="00BE6DC0" w:rsidP="006D55B4">
      <w:pPr>
        <w:pStyle w:val="KeinLeerraum"/>
        <w:jc w:val="center"/>
        <w:rPr>
          <w:rFonts w:ascii="Arial" w:hAnsi="Arial" w:cs="Arial"/>
          <w:sz w:val="24"/>
          <w:szCs w:val="24"/>
        </w:rPr>
      </w:pPr>
    </w:p>
    <w:p w:rsidR="006D55B4" w:rsidRPr="00FB2980" w:rsidRDefault="006D55B4" w:rsidP="006D55B4">
      <w:pPr>
        <w:pStyle w:val="KeinLeerraum"/>
        <w:jc w:val="center"/>
        <w:rPr>
          <w:rFonts w:ascii="Arial" w:hAnsi="Arial" w:cs="Arial"/>
          <w:sz w:val="24"/>
          <w:szCs w:val="24"/>
        </w:rPr>
      </w:pPr>
    </w:p>
    <w:p w:rsidR="006D55B4" w:rsidRDefault="006D55B4" w:rsidP="006D55B4">
      <w:pPr>
        <w:pStyle w:val="KeinLeerraum"/>
        <w:jc w:val="both"/>
        <w:rPr>
          <w:rFonts w:ascii="Arial" w:hAnsi="Arial" w:cs="Arial"/>
          <w:sz w:val="24"/>
          <w:szCs w:val="24"/>
        </w:rPr>
      </w:pPr>
      <w:r w:rsidRPr="00FB2980">
        <w:rPr>
          <w:rFonts w:ascii="Arial" w:hAnsi="Arial" w:cs="Arial"/>
          <w:sz w:val="24"/>
          <w:szCs w:val="24"/>
        </w:rPr>
        <w:t xml:space="preserve">Bei </w:t>
      </w:r>
      <w:r>
        <w:rPr>
          <w:rFonts w:ascii="Arial" w:hAnsi="Arial" w:cs="Arial"/>
          <w:sz w:val="24"/>
          <w:szCs w:val="24"/>
        </w:rPr>
        <w:t xml:space="preserve">einer Erfassung von lediglich 1 bis </w:t>
      </w:r>
      <w:r w:rsidRPr="00FB2980">
        <w:rPr>
          <w:rFonts w:ascii="Arial" w:hAnsi="Arial" w:cs="Arial"/>
          <w:sz w:val="24"/>
          <w:szCs w:val="24"/>
        </w:rPr>
        <w:t>5% der Fälle muss</w:t>
      </w:r>
      <w:r w:rsidR="00AA5BAE">
        <w:rPr>
          <w:rFonts w:ascii="Arial" w:hAnsi="Arial" w:cs="Arial"/>
          <w:sz w:val="24"/>
          <w:szCs w:val="24"/>
        </w:rPr>
        <w:t>te man schon damals</w:t>
      </w:r>
      <w:r w:rsidRPr="00FB2980">
        <w:rPr>
          <w:rFonts w:ascii="Arial" w:hAnsi="Arial" w:cs="Arial"/>
          <w:sz w:val="24"/>
          <w:szCs w:val="24"/>
        </w:rPr>
        <w:t xml:space="preserve"> mit </w:t>
      </w:r>
      <w:r w:rsidR="003557E7">
        <w:rPr>
          <w:rFonts w:ascii="Arial" w:hAnsi="Arial" w:cs="Arial"/>
          <w:sz w:val="24"/>
          <w:szCs w:val="24"/>
        </w:rPr>
        <w:t>wenigstens 1</w:t>
      </w:r>
      <w:r w:rsidRPr="00FB2980">
        <w:rPr>
          <w:rFonts w:ascii="Arial" w:hAnsi="Arial" w:cs="Arial"/>
          <w:sz w:val="24"/>
          <w:szCs w:val="24"/>
        </w:rPr>
        <w:t xml:space="preserve"> Millionen Menschen rechnen, die an der „Impfung“ </w:t>
      </w:r>
      <w:r w:rsidR="00510644">
        <w:rPr>
          <w:rFonts w:ascii="Arial" w:hAnsi="Arial" w:cs="Arial"/>
          <w:sz w:val="24"/>
          <w:szCs w:val="24"/>
        </w:rPr>
        <w:t xml:space="preserve">in der EU </w:t>
      </w:r>
      <w:r w:rsidRPr="00FB2980">
        <w:rPr>
          <w:rFonts w:ascii="Arial" w:hAnsi="Arial" w:cs="Arial"/>
          <w:sz w:val="24"/>
          <w:szCs w:val="24"/>
        </w:rPr>
        <w:t xml:space="preserve">gestorben </w:t>
      </w:r>
      <w:r w:rsidR="003557E7">
        <w:rPr>
          <w:rFonts w:ascii="Arial" w:hAnsi="Arial" w:cs="Arial"/>
          <w:sz w:val="24"/>
          <w:szCs w:val="24"/>
        </w:rPr>
        <w:t>waren</w:t>
      </w:r>
      <w:r w:rsidRPr="00FB2980">
        <w:rPr>
          <w:rFonts w:ascii="Arial" w:hAnsi="Arial" w:cs="Arial"/>
          <w:sz w:val="24"/>
          <w:szCs w:val="24"/>
        </w:rPr>
        <w:t xml:space="preserve">, oder besser gesagt, die mit der „Impfung“ umgebracht wurden. Denn die Studien der Hersteller wiesen auf die Gefahren, die durch die </w:t>
      </w:r>
      <w:r>
        <w:rPr>
          <w:rFonts w:ascii="Arial" w:hAnsi="Arial" w:cs="Arial"/>
          <w:sz w:val="24"/>
          <w:szCs w:val="24"/>
        </w:rPr>
        <w:t>Gen-Präparate</w:t>
      </w:r>
      <w:r w:rsidRPr="00FB2980">
        <w:rPr>
          <w:rFonts w:ascii="Arial" w:hAnsi="Arial" w:cs="Arial"/>
          <w:sz w:val="24"/>
          <w:szCs w:val="24"/>
        </w:rPr>
        <w:t xml:space="preserve"> gegeben sind, deutlich hin. Freilich wurde darüber in den Medien nicht berichtet und auch Politik, das PEI und das RKI lobten die Impfstoffe, entgegen besseren Wissens, als sicher und wirksam. Millionen von Menschen vertrauten den Institutionen, haben jedoch schwere Nebenwirkungen davongetragen und nimmt man die Corona-Ideologie-Brille ab, die leider noch immer viele Menschen tragen, lässt sich das meist im unmittelbaren Umfeld feststellen. Gesichtslähmungen, Gelenkprobleme, Allergien, Ausschläge, Herzprobleme, Thrombosen, Krebs, Tod, die Nebenwirkungen sind vielfältig und häufig und bei vielen betroffenen Menschen seit der </w:t>
      </w:r>
      <w:r w:rsidR="00510644">
        <w:rPr>
          <w:rFonts w:ascii="Arial" w:hAnsi="Arial" w:cs="Arial"/>
          <w:sz w:val="24"/>
          <w:szCs w:val="24"/>
        </w:rPr>
        <w:t>„</w:t>
      </w:r>
      <w:r w:rsidRPr="00FB2980">
        <w:rPr>
          <w:rFonts w:ascii="Arial" w:hAnsi="Arial" w:cs="Arial"/>
          <w:sz w:val="24"/>
          <w:szCs w:val="24"/>
        </w:rPr>
        <w:t>Impfung</w:t>
      </w:r>
      <w:r w:rsidR="00510644">
        <w:rPr>
          <w:rFonts w:ascii="Arial" w:hAnsi="Arial" w:cs="Arial"/>
          <w:sz w:val="24"/>
          <w:szCs w:val="24"/>
        </w:rPr>
        <w:t>“</w:t>
      </w:r>
      <w:r w:rsidRPr="00FB2980">
        <w:rPr>
          <w:rFonts w:ascii="Arial" w:hAnsi="Arial" w:cs="Arial"/>
          <w:sz w:val="24"/>
          <w:szCs w:val="24"/>
        </w:rPr>
        <w:t xml:space="preserve"> dauerhaft vorhanden. </w:t>
      </w:r>
    </w:p>
    <w:p w:rsidR="00BE6DC0" w:rsidRDefault="00BE6DC0" w:rsidP="006D55B4">
      <w:pPr>
        <w:pStyle w:val="KeinLeerraum"/>
        <w:jc w:val="both"/>
        <w:rPr>
          <w:rFonts w:ascii="Arial" w:hAnsi="Arial" w:cs="Arial"/>
          <w:sz w:val="24"/>
          <w:szCs w:val="24"/>
        </w:rPr>
      </w:pPr>
    </w:p>
    <w:p w:rsidR="00510644" w:rsidRDefault="00510644" w:rsidP="006D55B4">
      <w:pPr>
        <w:pStyle w:val="KeinLeerraum"/>
        <w:jc w:val="both"/>
        <w:rPr>
          <w:rFonts w:ascii="Arial" w:hAnsi="Arial" w:cs="Arial"/>
          <w:b/>
          <w:sz w:val="24"/>
          <w:szCs w:val="24"/>
        </w:rPr>
      </w:pPr>
    </w:p>
    <w:p w:rsidR="00510644" w:rsidRDefault="00510644" w:rsidP="006D55B4">
      <w:pPr>
        <w:pStyle w:val="KeinLeerraum"/>
        <w:jc w:val="both"/>
        <w:rPr>
          <w:rFonts w:ascii="Arial" w:hAnsi="Arial" w:cs="Arial"/>
          <w:b/>
          <w:sz w:val="24"/>
          <w:szCs w:val="24"/>
        </w:rPr>
      </w:pPr>
    </w:p>
    <w:p w:rsidR="00510644" w:rsidRDefault="00510644" w:rsidP="006D55B4">
      <w:pPr>
        <w:pStyle w:val="KeinLeerraum"/>
        <w:jc w:val="both"/>
        <w:rPr>
          <w:rFonts w:ascii="Arial" w:hAnsi="Arial" w:cs="Arial"/>
          <w:b/>
          <w:sz w:val="24"/>
          <w:szCs w:val="24"/>
        </w:rPr>
      </w:pPr>
    </w:p>
    <w:p w:rsidR="00510644" w:rsidRDefault="00510644" w:rsidP="006D55B4">
      <w:pPr>
        <w:pStyle w:val="KeinLeerraum"/>
        <w:jc w:val="both"/>
        <w:rPr>
          <w:rFonts w:ascii="Arial" w:hAnsi="Arial" w:cs="Arial"/>
          <w:b/>
          <w:sz w:val="24"/>
          <w:szCs w:val="24"/>
        </w:rPr>
      </w:pPr>
    </w:p>
    <w:p w:rsidR="00510644" w:rsidRDefault="00510644" w:rsidP="006D55B4">
      <w:pPr>
        <w:pStyle w:val="KeinLeerraum"/>
        <w:jc w:val="both"/>
        <w:rPr>
          <w:rFonts w:ascii="Arial" w:hAnsi="Arial" w:cs="Arial"/>
          <w:b/>
          <w:sz w:val="24"/>
          <w:szCs w:val="24"/>
        </w:rPr>
      </w:pPr>
    </w:p>
    <w:p w:rsidR="00510644" w:rsidRDefault="00510644" w:rsidP="006D55B4">
      <w:pPr>
        <w:pStyle w:val="KeinLeerraum"/>
        <w:jc w:val="both"/>
        <w:rPr>
          <w:rFonts w:ascii="Arial" w:hAnsi="Arial" w:cs="Arial"/>
          <w:b/>
          <w:sz w:val="24"/>
          <w:szCs w:val="24"/>
        </w:rPr>
      </w:pPr>
    </w:p>
    <w:p w:rsidR="00510644" w:rsidRDefault="00510644" w:rsidP="006D55B4">
      <w:pPr>
        <w:pStyle w:val="KeinLeerraum"/>
        <w:jc w:val="both"/>
        <w:rPr>
          <w:rFonts w:ascii="Arial" w:hAnsi="Arial" w:cs="Arial"/>
          <w:b/>
          <w:sz w:val="24"/>
          <w:szCs w:val="24"/>
        </w:rPr>
      </w:pPr>
    </w:p>
    <w:p w:rsidR="006D55B4" w:rsidRPr="00FB2980" w:rsidRDefault="006D55B4" w:rsidP="006D55B4">
      <w:pPr>
        <w:pStyle w:val="KeinLeerraum"/>
        <w:jc w:val="both"/>
        <w:rPr>
          <w:rFonts w:ascii="Arial" w:hAnsi="Arial" w:cs="Arial"/>
          <w:b/>
          <w:sz w:val="24"/>
          <w:szCs w:val="24"/>
        </w:rPr>
      </w:pPr>
      <w:r w:rsidRPr="00FB2980">
        <w:rPr>
          <w:rFonts w:ascii="Arial" w:hAnsi="Arial" w:cs="Arial"/>
          <w:b/>
          <w:sz w:val="24"/>
          <w:szCs w:val="24"/>
        </w:rPr>
        <w:lastRenderedPageBreak/>
        <w:t xml:space="preserve">Hier geht es zu den Datensätzen des Grauens </w:t>
      </w:r>
    </w:p>
    <w:p w:rsidR="006D55B4" w:rsidRPr="00FB2980" w:rsidRDefault="006D55B4" w:rsidP="006D55B4">
      <w:pPr>
        <w:pStyle w:val="KeinLeerraum"/>
        <w:jc w:val="both"/>
        <w:rPr>
          <w:rFonts w:ascii="Arial" w:hAnsi="Arial" w:cs="Arial"/>
          <w:i/>
          <w:color w:val="C45911" w:themeColor="accent2" w:themeShade="BF"/>
          <w:sz w:val="24"/>
          <w:szCs w:val="24"/>
        </w:rPr>
      </w:pPr>
      <w:r w:rsidRPr="00FB2980">
        <w:rPr>
          <w:rFonts w:ascii="Arial" w:hAnsi="Arial" w:cs="Arial"/>
          <w:color w:val="C45911" w:themeColor="accent2" w:themeShade="BF"/>
          <w:sz w:val="24"/>
          <w:szCs w:val="24"/>
        </w:rPr>
        <w:t xml:space="preserve">Hinweise: </w:t>
      </w:r>
      <w:r w:rsidRPr="00FB2980">
        <w:rPr>
          <w:rFonts w:ascii="Arial" w:hAnsi="Arial" w:cs="Arial"/>
          <w:i/>
          <w:color w:val="C45911" w:themeColor="accent2" w:themeShade="BF"/>
          <w:sz w:val="24"/>
          <w:szCs w:val="24"/>
        </w:rPr>
        <w:t>rechts das Tab „Line Listing“ anklicken, Filter setzen, „Run Line Listing Report“ klicken:</w:t>
      </w:r>
    </w:p>
    <w:p w:rsidR="006D55B4" w:rsidRPr="00FB2980" w:rsidRDefault="006D55B4" w:rsidP="006D55B4">
      <w:pPr>
        <w:pStyle w:val="KeinLeerraum"/>
        <w:jc w:val="both"/>
        <w:rPr>
          <w:rFonts w:ascii="Arial" w:hAnsi="Arial" w:cs="Arial"/>
          <w:sz w:val="24"/>
          <w:szCs w:val="24"/>
        </w:rPr>
      </w:pPr>
    </w:p>
    <w:p w:rsidR="006D55B4" w:rsidRPr="00FB2980" w:rsidRDefault="006D55B4" w:rsidP="006D55B4">
      <w:pPr>
        <w:pStyle w:val="KeinLeerraum"/>
        <w:jc w:val="center"/>
        <w:rPr>
          <w:rFonts w:ascii="Arial" w:hAnsi="Arial" w:cs="Arial"/>
          <w:i/>
          <w:color w:val="C45911" w:themeColor="accent2" w:themeShade="BF"/>
          <w:sz w:val="24"/>
          <w:szCs w:val="24"/>
        </w:rPr>
      </w:pPr>
      <w:r w:rsidRPr="00FB2980">
        <w:rPr>
          <w:rFonts w:ascii="Arial" w:hAnsi="Arial" w:cs="Arial"/>
          <w:noProof/>
          <w:sz w:val="24"/>
          <w:szCs w:val="24"/>
          <w:lang w:eastAsia="de-DE"/>
        </w:rPr>
        <w:drawing>
          <wp:inline distT="0" distB="0" distL="0" distR="0" wp14:anchorId="3EA09DDC" wp14:editId="32D4C482">
            <wp:extent cx="3071004" cy="576237"/>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120497" cy="585524"/>
                    </a:xfrm>
                    <a:prstGeom prst="rect">
                      <a:avLst/>
                    </a:prstGeom>
                  </pic:spPr>
                </pic:pic>
              </a:graphicData>
            </a:graphic>
          </wp:inline>
        </w:drawing>
      </w:r>
    </w:p>
    <w:p w:rsidR="006D55B4" w:rsidRPr="00FB2980" w:rsidRDefault="006D55B4" w:rsidP="006D55B4">
      <w:pPr>
        <w:pStyle w:val="KeinLeerraum"/>
        <w:jc w:val="both"/>
        <w:rPr>
          <w:rFonts w:ascii="Arial" w:hAnsi="Arial" w:cs="Arial"/>
          <w:sz w:val="24"/>
          <w:szCs w:val="24"/>
        </w:rPr>
      </w:pPr>
    </w:p>
    <w:p w:rsidR="006D55B4" w:rsidRDefault="006D55B4" w:rsidP="006D55B4">
      <w:pPr>
        <w:pStyle w:val="KeinLeerraum"/>
        <w:jc w:val="center"/>
        <w:rPr>
          <w:rFonts w:ascii="Arial" w:hAnsi="Arial" w:cs="Arial"/>
          <w:sz w:val="24"/>
          <w:szCs w:val="24"/>
        </w:rPr>
      </w:pPr>
      <w:r w:rsidRPr="00FB2980">
        <w:rPr>
          <w:rFonts w:ascii="Arial" w:hAnsi="Arial" w:cs="Arial"/>
          <w:noProof/>
          <w:sz w:val="24"/>
          <w:szCs w:val="24"/>
          <w:lang w:eastAsia="de-DE"/>
        </w:rPr>
        <w:drawing>
          <wp:inline distT="0" distB="0" distL="0" distR="0" wp14:anchorId="278382EC" wp14:editId="7B426D73">
            <wp:extent cx="4318196" cy="1906437"/>
            <wp:effectExtent l="0" t="0" r="635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403990" cy="1944314"/>
                    </a:xfrm>
                    <a:prstGeom prst="rect">
                      <a:avLst/>
                    </a:prstGeom>
                  </pic:spPr>
                </pic:pic>
              </a:graphicData>
            </a:graphic>
          </wp:inline>
        </w:drawing>
      </w:r>
    </w:p>
    <w:p w:rsidR="006D55B4" w:rsidRPr="00FB2980" w:rsidRDefault="006D55B4" w:rsidP="006D55B4">
      <w:pPr>
        <w:pStyle w:val="KeinLeerraum"/>
        <w:jc w:val="center"/>
        <w:rPr>
          <w:rFonts w:ascii="Arial" w:hAnsi="Arial" w:cs="Arial"/>
          <w:sz w:val="24"/>
          <w:szCs w:val="24"/>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Description w:val="Search results"/>
      </w:tblPr>
      <w:tblGrid>
        <w:gridCol w:w="8505"/>
      </w:tblGrid>
      <w:tr w:rsidR="006D55B4" w:rsidRPr="00B26DA2" w:rsidTr="006D55B4">
        <w:trPr>
          <w:tblCellSpacing w:w="15" w:type="dxa"/>
        </w:trPr>
        <w:tc>
          <w:tcPr>
            <w:tcW w:w="8445" w:type="dxa"/>
            <w:shd w:val="clear" w:color="auto" w:fill="FFFFFF"/>
            <w:vAlign w:val="center"/>
            <w:hideMark/>
          </w:tcPr>
          <w:p w:rsidR="006D55B4" w:rsidRPr="002D72B1" w:rsidRDefault="007D0706" w:rsidP="006D55B4">
            <w:pPr>
              <w:spacing w:line="270" w:lineRule="atLeast"/>
              <w:rPr>
                <w:rFonts w:ascii="Arial" w:hAnsi="Arial" w:cs="Arial"/>
                <w:color w:val="C45911" w:themeColor="accent2" w:themeShade="BF"/>
                <w:sz w:val="24"/>
                <w:szCs w:val="24"/>
                <w:lang w:val="en-GB"/>
              </w:rPr>
            </w:pPr>
            <w:hyperlink r:id="rId68" w:tgtFrame="_blank" w:history="1">
              <w:r w:rsidR="006D55B4" w:rsidRPr="002D72B1">
                <w:rPr>
                  <w:rStyle w:val="Hyperlink"/>
                  <w:rFonts w:ascii="Arial" w:hAnsi="Arial" w:cs="Arial"/>
                  <w:color w:val="C45911" w:themeColor="accent2" w:themeShade="BF"/>
                  <w:sz w:val="24"/>
                  <w:szCs w:val="24"/>
                  <w:lang w:val="en-GB"/>
                </w:rPr>
                <w:t xml:space="preserve">COVID-19 MRNA VACCINE </w:t>
              </w:r>
              <w:r w:rsidR="006D55B4" w:rsidRPr="002D72B1">
                <w:rPr>
                  <w:rStyle w:val="Hyperlink"/>
                  <w:rFonts w:ascii="Arial" w:hAnsi="Arial" w:cs="Arial"/>
                  <w:b/>
                  <w:color w:val="C45911" w:themeColor="accent2" w:themeShade="BF"/>
                  <w:sz w:val="24"/>
                  <w:szCs w:val="24"/>
                  <w:lang w:val="en-GB"/>
                </w:rPr>
                <w:t>PFIZER-BIONTECH</w:t>
              </w:r>
              <w:r w:rsidR="006D55B4" w:rsidRPr="002D72B1">
                <w:rPr>
                  <w:rStyle w:val="Hyperlink"/>
                  <w:rFonts w:ascii="Arial" w:hAnsi="Arial" w:cs="Arial"/>
                  <w:color w:val="C45911" w:themeColor="accent2" w:themeShade="BF"/>
                  <w:sz w:val="24"/>
                  <w:szCs w:val="24"/>
                  <w:lang w:val="en-GB"/>
                </w:rPr>
                <w:t xml:space="preserve"> (TOZINAMERAN)</w:t>
              </w:r>
            </w:hyperlink>
            <w:r w:rsidR="006D55B4" w:rsidRPr="002D72B1">
              <w:rPr>
                <w:rFonts w:ascii="Arial" w:hAnsi="Arial" w:cs="Arial"/>
                <w:color w:val="C45911" w:themeColor="accent2" w:themeShade="BF"/>
                <w:sz w:val="24"/>
                <w:szCs w:val="24"/>
                <w:lang w:val="en-GB"/>
              </w:rPr>
              <w:t xml:space="preserve"> </w:t>
            </w:r>
            <w:r w:rsidR="006D55B4" w:rsidRPr="00FB2980">
              <w:rPr>
                <w:rFonts w:ascii="Arial" w:hAnsi="Arial" w:cs="Arial"/>
                <w:sz w:val="24"/>
                <w:szCs w:val="24"/>
              </w:rPr>
              <w:sym w:font="Wingdings" w:char="F0DF"/>
            </w:r>
          </w:p>
        </w:tc>
      </w:tr>
      <w:tr w:rsidR="006D55B4" w:rsidRPr="00B26DA2" w:rsidTr="006D55B4">
        <w:trPr>
          <w:tblCellSpacing w:w="15" w:type="dxa"/>
        </w:trPr>
        <w:tc>
          <w:tcPr>
            <w:tcW w:w="8445" w:type="dxa"/>
            <w:shd w:val="clear" w:color="auto" w:fill="FFFFFF"/>
            <w:vAlign w:val="center"/>
            <w:hideMark/>
          </w:tcPr>
          <w:p w:rsidR="006D55B4" w:rsidRPr="002D72B1" w:rsidRDefault="007D0706" w:rsidP="006D55B4">
            <w:pPr>
              <w:spacing w:line="270" w:lineRule="atLeast"/>
              <w:rPr>
                <w:rFonts w:ascii="Arial" w:hAnsi="Arial" w:cs="Arial"/>
                <w:color w:val="C45911" w:themeColor="accent2" w:themeShade="BF"/>
                <w:sz w:val="24"/>
                <w:szCs w:val="24"/>
                <w:lang w:val="en-GB"/>
              </w:rPr>
            </w:pPr>
            <w:hyperlink r:id="rId69" w:tgtFrame="_blank" w:history="1">
              <w:r w:rsidR="006D55B4" w:rsidRPr="002D72B1">
                <w:rPr>
                  <w:rStyle w:val="Hyperlink"/>
                  <w:rFonts w:ascii="Arial" w:hAnsi="Arial" w:cs="Arial"/>
                  <w:color w:val="C45911" w:themeColor="accent2" w:themeShade="BF"/>
                  <w:sz w:val="24"/>
                  <w:szCs w:val="24"/>
                  <w:lang w:val="en-GB"/>
                </w:rPr>
                <w:t xml:space="preserve">COVID-19 MRNA VACCINE </w:t>
              </w:r>
              <w:r w:rsidR="006D55B4" w:rsidRPr="002D72B1">
                <w:rPr>
                  <w:rStyle w:val="Hyperlink"/>
                  <w:rFonts w:ascii="Arial" w:hAnsi="Arial" w:cs="Arial"/>
                  <w:b/>
                  <w:color w:val="C45911" w:themeColor="accent2" w:themeShade="BF"/>
                  <w:sz w:val="24"/>
                  <w:szCs w:val="24"/>
                  <w:lang w:val="en-GB"/>
                </w:rPr>
                <w:t>MODERNA</w:t>
              </w:r>
              <w:r w:rsidR="006D55B4" w:rsidRPr="002D72B1">
                <w:rPr>
                  <w:rStyle w:val="Hyperlink"/>
                  <w:rFonts w:ascii="Arial" w:hAnsi="Arial" w:cs="Arial"/>
                  <w:color w:val="C45911" w:themeColor="accent2" w:themeShade="BF"/>
                  <w:sz w:val="24"/>
                  <w:szCs w:val="24"/>
                  <w:lang w:val="en-GB"/>
                </w:rPr>
                <w:t xml:space="preserve"> (CX-024414)</w:t>
              </w:r>
            </w:hyperlink>
            <w:r w:rsidR="006D55B4" w:rsidRPr="002D72B1">
              <w:rPr>
                <w:rFonts w:ascii="Arial" w:hAnsi="Arial" w:cs="Arial"/>
                <w:color w:val="C45911" w:themeColor="accent2" w:themeShade="BF"/>
                <w:sz w:val="24"/>
                <w:szCs w:val="24"/>
                <w:lang w:val="en-GB"/>
              </w:rPr>
              <w:t xml:space="preserve"> </w:t>
            </w:r>
            <w:r w:rsidR="006D55B4" w:rsidRPr="00FB2980">
              <w:rPr>
                <w:rFonts w:ascii="Arial" w:hAnsi="Arial" w:cs="Arial"/>
                <w:sz w:val="24"/>
                <w:szCs w:val="24"/>
              </w:rPr>
              <w:sym w:font="Wingdings" w:char="F0DF"/>
            </w:r>
          </w:p>
        </w:tc>
      </w:tr>
      <w:tr w:rsidR="006D55B4" w:rsidRPr="00B26DA2" w:rsidTr="006D55B4">
        <w:trPr>
          <w:tblCellSpacing w:w="15" w:type="dxa"/>
        </w:trPr>
        <w:tc>
          <w:tcPr>
            <w:tcW w:w="8445" w:type="dxa"/>
            <w:shd w:val="clear" w:color="auto" w:fill="FFFFFF"/>
            <w:vAlign w:val="center"/>
            <w:hideMark/>
          </w:tcPr>
          <w:p w:rsidR="006D55B4" w:rsidRPr="002D72B1" w:rsidRDefault="007D0706" w:rsidP="006D55B4">
            <w:pPr>
              <w:spacing w:line="270" w:lineRule="atLeast"/>
              <w:rPr>
                <w:rFonts w:ascii="Arial" w:hAnsi="Arial" w:cs="Arial"/>
                <w:color w:val="C45911" w:themeColor="accent2" w:themeShade="BF"/>
                <w:sz w:val="24"/>
                <w:szCs w:val="24"/>
                <w:lang w:val="en-GB"/>
              </w:rPr>
            </w:pPr>
            <w:hyperlink r:id="rId70" w:tgtFrame="_blank" w:history="1">
              <w:r w:rsidR="006D55B4" w:rsidRPr="002D72B1">
                <w:rPr>
                  <w:rStyle w:val="Hyperlink"/>
                  <w:rFonts w:ascii="Arial" w:hAnsi="Arial" w:cs="Arial"/>
                  <w:color w:val="C45911" w:themeColor="accent2" w:themeShade="BF"/>
                  <w:sz w:val="24"/>
                  <w:szCs w:val="24"/>
                  <w:lang w:val="en-GB"/>
                </w:rPr>
                <w:t xml:space="preserve">COVID-19 VACCINE </w:t>
              </w:r>
              <w:r w:rsidR="006D55B4" w:rsidRPr="002D72B1">
                <w:rPr>
                  <w:rStyle w:val="Hyperlink"/>
                  <w:rFonts w:ascii="Arial" w:hAnsi="Arial" w:cs="Arial"/>
                  <w:b/>
                  <w:color w:val="C45911" w:themeColor="accent2" w:themeShade="BF"/>
                  <w:sz w:val="24"/>
                  <w:szCs w:val="24"/>
                  <w:lang w:val="en-GB"/>
                </w:rPr>
                <w:t>ASTRAZENECA</w:t>
              </w:r>
              <w:r w:rsidR="006D55B4" w:rsidRPr="002D72B1">
                <w:rPr>
                  <w:rStyle w:val="Hyperlink"/>
                  <w:rFonts w:ascii="Arial" w:hAnsi="Arial" w:cs="Arial"/>
                  <w:color w:val="C45911" w:themeColor="accent2" w:themeShade="BF"/>
                  <w:sz w:val="24"/>
                  <w:szCs w:val="24"/>
                  <w:lang w:val="en-GB"/>
                </w:rPr>
                <w:t xml:space="preserve"> (CHADOX1 NCOV-19)</w:t>
              </w:r>
            </w:hyperlink>
            <w:r w:rsidR="006D55B4" w:rsidRPr="002D72B1">
              <w:rPr>
                <w:rFonts w:ascii="Arial" w:hAnsi="Arial" w:cs="Arial"/>
                <w:color w:val="C45911" w:themeColor="accent2" w:themeShade="BF"/>
                <w:sz w:val="24"/>
                <w:szCs w:val="24"/>
                <w:lang w:val="en-GB"/>
              </w:rPr>
              <w:t xml:space="preserve"> </w:t>
            </w:r>
            <w:r w:rsidR="006D55B4" w:rsidRPr="00FB2980">
              <w:rPr>
                <w:rFonts w:ascii="Arial" w:hAnsi="Arial" w:cs="Arial"/>
                <w:sz w:val="24"/>
                <w:szCs w:val="24"/>
              </w:rPr>
              <w:sym w:font="Wingdings" w:char="F0DF"/>
            </w:r>
          </w:p>
        </w:tc>
      </w:tr>
      <w:tr w:rsidR="006D55B4" w:rsidRPr="00B26DA2" w:rsidTr="006D55B4">
        <w:trPr>
          <w:tblCellSpacing w:w="15" w:type="dxa"/>
        </w:trPr>
        <w:tc>
          <w:tcPr>
            <w:tcW w:w="8445" w:type="dxa"/>
            <w:shd w:val="clear" w:color="auto" w:fill="FFFFFF"/>
            <w:vAlign w:val="center"/>
            <w:hideMark/>
          </w:tcPr>
          <w:p w:rsidR="006D55B4" w:rsidRPr="002D72B1" w:rsidRDefault="007D0706" w:rsidP="006D55B4">
            <w:pPr>
              <w:spacing w:line="270" w:lineRule="atLeast"/>
              <w:rPr>
                <w:rFonts w:ascii="Arial" w:hAnsi="Arial" w:cs="Arial"/>
                <w:color w:val="C45911" w:themeColor="accent2" w:themeShade="BF"/>
                <w:sz w:val="24"/>
                <w:szCs w:val="24"/>
                <w:lang w:val="en-GB"/>
              </w:rPr>
            </w:pPr>
            <w:hyperlink r:id="rId71" w:tgtFrame="_blank" w:history="1">
              <w:r w:rsidR="006D55B4" w:rsidRPr="002D72B1">
                <w:rPr>
                  <w:rStyle w:val="Hyperlink"/>
                  <w:rFonts w:ascii="Arial" w:hAnsi="Arial" w:cs="Arial"/>
                  <w:color w:val="C45911" w:themeColor="accent2" w:themeShade="BF"/>
                  <w:sz w:val="24"/>
                  <w:szCs w:val="24"/>
                  <w:lang w:val="en-GB"/>
                </w:rPr>
                <w:t xml:space="preserve">COVID-19 VACCINE </w:t>
              </w:r>
              <w:r w:rsidR="006D55B4" w:rsidRPr="002D72B1">
                <w:rPr>
                  <w:rStyle w:val="Hyperlink"/>
                  <w:rFonts w:ascii="Arial" w:hAnsi="Arial" w:cs="Arial"/>
                  <w:b/>
                  <w:color w:val="C45911" w:themeColor="accent2" w:themeShade="BF"/>
                  <w:sz w:val="24"/>
                  <w:szCs w:val="24"/>
                  <w:lang w:val="en-GB"/>
                </w:rPr>
                <w:t>JANSSEN</w:t>
              </w:r>
              <w:r w:rsidR="006D55B4" w:rsidRPr="002D72B1">
                <w:rPr>
                  <w:rStyle w:val="Hyperlink"/>
                  <w:rFonts w:ascii="Arial" w:hAnsi="Arial" w:cs="Arial"/>
                  <w:color w:val="C45911" w:themeColor="accent2" w:themeShade="BF"/>
                  <w:sz w:val="24"/>
                  <w:szCs w:val="24"/>
                  <w:lang w:val="en-GB"/>
                </w:rPr>
                <w:t xml:space="preserve"> (AD26.COV2.S)</w:t>
              </w:r>
            </w:hyperlink>
            <w:r w:rsidR="006D55B4" w:rsidRPr="002D72B1">
              <w:rPr>
                <w:rFonts w:ascii="Arial" w:hAnsi="Arial" w:cs="Arial"/>
                <w:color w:val="C45911" w:themeColor="accent2" w:themeShade="BF"/>
                <w:sz w:val="24"/>
                <w:szCs w:val="24"/>
                <w:lang w:val="en-GB"/>
              </w:rPr>
              <w:t xml:space="preserve"> </w:t>
            </w:r>
            <w:r w:rsidR="006D55B4" w:rsidRPr="00FB2980">
              <w:rPr>
                <w:rFonts w:ascii="Arial" w:hAnsi="Arial" w:cs="Arial"/>
                <w:sz w:val="24"/>
                <w:szCs w:val="24"/>
              </w:rPr>
              <w:sym w:font="Wingdings" w:char="F0DF"/>
            </w:r>
          </w:p>
        </w:tc>
      </w:tr>
      <w:tr w:rsidR="006D55B4" w:rsidRPr="00B26DA2" w:rsidTr="006D55B4">
        <w:trPr>
          <w:trHeight w:val="351"/>
          <w:tblCellSpacing w:w="15" w:type="dxa"/>
        </w:trPr>
        <w:tc>
          <w:tcPr>
            <w:tcW w:w="8445" w:type="dxa"/>
            <w:shd w:val="clear" w:color="auto" w:fill="FFFFFF"/>
            <w:vAlign w:val="center"/>
            <w:hideMark/>
          </w:tcPr>
          <w:p w:rsidR="006D55B4" w:rsidRPr="002D72B1" w:rsidRDefault="007D0706" w:rsidP="006D55B4">
            <w:pPr>
              <w:spacing w:line="270" w:lineRule="atLeast"/>
              <w:rPr>
                <w:rFonts w:ascii="Arial" w:hAnsi="Arial" w:cs="Arial"/>
                <w:sz w:val="24"/>
                <w:szCs w:val="24"/>
                <w:lang w:val="en-GB"/>
              </w:rPr>
            </w:pPr>
            <w:hyperlink r:id="rId72" w:tgtFrame="_blank" w:history="1">
              <w:r w:rsidR="006D55B4" w:rsidRPr="002D72B1">
                <w:rPr>
                  <w:rStyle w:val="Hyperlink"/>
                  <w:rFonts w:ascii="Arial" w:hAnsi="Arial" w:cs="Arial"/>
                  <w:color w:val="C45911" w:themeColor="accent2" w:themeShade="BF"/>
                  <w:sz w:val="24"/>
                  <w:szCs w:val="24"/>
                  <w:lang w:val="en-GB"/>
                </w:rPr>
                <w:t xml:space="preserve">COVID-19 VACCINE </w:t>
              </w:r>
              <w:r w:rsidR="006D55B4" w:rsidRPr="002D72B1">
                <w:rPr>
                  <w:rStyle w:val="Hyperlink"/>
                  <w:rFonts w:ascii="Arial" w:hAnsi="Arial" w:cs="Arial"/>
                  <w:b/>
                  <w:color w:val="C45911" w:themeColor="accent2" w:themeShade="BF"/>
                  <w:sz w:val="24"/>
                  <w:szCs w:val="24"/>
                  <w:lang w:val="en-GB"/>
                </w:rPr>
                <w:t>NOVAVAX</w:t>
              </w:r>
              <w:r w:rsidR="006D55B4" w:rsidRPr="002D72B1">
                <w:rPr>
                  <w:rStyle w:val="Hyperlink"/>
                  <w:rFonts w:ascii="Arial" w:hAnsi="Arial" w:cs="Arial"/>
                  <w:color w:val="C45911" w:themeColor="accent2" w:themeShade="BF"/>
                  <w:sz w:val="24"/>
                  <w:szCs w:val="24"/>
                  <w:lang w:val="en-GB"/>
                </w:rPr>
                <w:t xml:space="preserve"> (NVX-COV2373)</w:t>
              </w:r>
            </w:hyperlink>
            <w:r w:rsidR="006D55B4" w:rsidRPr="002D72B1">
              <w:rPr>
                <w:rFonts w:ascii="Arial" w:hAnsi="Arial" w:cs="Arial"/>
                <w:color w:val="C45911" w:themeColor="accent2" w:themeShade="BF"/>
                <w:sz w:val="24"/>
                <w:szCs w:val="24"/>
                <w:lang w:val="en-GB"/>
              </w:rPr>
              <w:t xml:space="preserve"> </w:t>
            </w:r>
            <w:r w:rsidR="006D55B4" w:rsidRPr="00FB2980">
              <w:rPr>
                <w:rFonts w:ascii="Arial" w:hAnsi="Arial" w:cs="Arial"/>
                <w:sz w:val="24"/>
                <w:szCs w:val="24"/>
              </w:rPr>
              <w:sym w:font="Wingdings" w:char="F0DF"/>
            </w:r>
          </w:p>
          <w:p w:rsidR="006D55B4" w:rsidRPr="002D72B1" w:rsidRDefault="006D55B4" w:rsidP="006D55B4">
            <w:pPr>
              <w:pStyle w:val="KeinLeerraum"/>
              <w:jc w:val="both"/>
              <w:rPr>
                <w:rFonts w:ascii="Arial" w:hAnsi="Arial" w:cs="Arial"/>
                <w:color w:val="C45911" w:themeColor="accent2" w:themeShade="BF"/>
                <w:sz w:val="24"/>
                <w:szCs w:val="24"/>
                <w:lang w:val="en-GB"/>
              </w:rPr>
            </w:pPr>
          </w:p>
        </w:tc>
      </w:tr>
    </w:tbl>
    <w:p w:rsidR="006D55B4" w:rsidRDefault="006D55B4" w:rsidP="006D55B4">
      <w:pPr>
        <w:pStyle w:val="KeinLeerraum"/>
        <w:jc w:val="both"/>
        <w:rPr>
          <w:rFonts w:ascii="Arial" w:hAnsi="Arial" w:cs="Arial"/>
          <w:b/>
          <w:sz w:val="24"/>
          <w:szCs w:val="24"/>
        </w:rPr>
      </w:pPr>
      <w:r>
        <w:rPr>
          <w:rFonts w:ascii="Arial" w:hAnsi="Arial" w:cs="Arial"/>
          <w:b/>
          <w:sz w:val="24"/>
          <w:szCs w:val="24"/>
        </w:rPr>
        <w:t>Unglaublich viele Berichte über Impfschäden</w:t>
      </w:r>
    </w:p>
    <w:p w:rsidR="006D55B4" w:rsidRDefault="006D55B4" w:rsidP="006D55B4">
      <w:pPr>
        <w:pStyle w:val="KeinLeerraum"/>
        <w:jc w:val="both"/>
        <w:rPr>
          <w:rFonts w:ascii="Arial" w:hAnsi="Arial" w:cs="Arial"/>
          <w:sz w:val="24"/>
          <w:szCs w:val="24"/>
        </w:rPr>
      </w:pPr>
      <w:r>
        <w:rPr>
          <w:rFonts w:ascii="Arial" w:hAnsi="Arial" w:cs="Arial"/>
          <w:sz w:val="24"/>
          <w:szCs w:val="24"/>
        </w:rPr>
        <w:br/>
        <w:t xml:space="preserve">Auf der Internetseite </w:t>
      </w:r>
      <w:hyperlink r:id="rId73" w:history="1">
        <w:r w:rsidRPr="00736738">
          <w:rPr>
            <w:rStyle w:val="Hyperlink"/>
            <w:rFonts w:ascii="Arial" w:hAnsi="Arial" w:cs="Arial"/>
            <w:sz w:val="24"/>
            <w:szCs w:val="24"/>
          </w:rPr>
          <w:t>www.direktdemokratisch.jetzt</w:t>
        </w:r>
      </w:hyperlink>
      <w:r>
        <w:rPr>
          <w:rFonts w:ascii="Arial" w:hAnsi="Arial" w:cs="Arial"/>
          <w:sz w:val="24"/>
          <w:szCs w:val="24"/>
        </w:rPr>
        <w:t xml:space="preserve"> werden Äußerungen zu Fällen von Impfnebenwirkungen dokumentiert. Auch über Telegram finden sich etliche Kanäle, in denen sich Menschen über Impfschäden, die sie in ihrem </w:t>
      </w:r>
      <w:r w:rsidR="00BE6DC0">
        <w:rPr>
          <w:rFonts w:ascii="Arial" w:hAnsi="Arial" w:cs="Arial"/>
          <w:sz w:val="24"/>
          <w:szCs w:val="24"/>
        </w:rPr>
        <w:t xml:space="preserve">Umfeld beobachten, austauschen. </w:t>
      </w:r>
      <w:hyperlink r:id="rId74" w:history="1">
        <w:r w:rsidRPr="00736738">
          <w:rPr>
            <w:rStyle w:val="Hyperlink"/>
            <w:rFonts w:ascii="Arial" w:hAnsi="Arial" w:cs="Arial"/>
            <w:sz w:val="24"/>
            <w:szCs w:val="24"/>
          </w:rPr>
          <w:t>https://t.me/Impfschaden_D_AUT_CH</w:t>
        </w:r>
      </w:hyperlink>
      <w:r>
        <w:rPr>
          <w:rFonts w:ascii="Arial" w:hAnsi="Arial" w:cs="Arial"/>
          <w:sz w:val="24"/>
          <w:szCs w:val="24"/>
        </w:rPr>
        <w:t xml:space="preserve"> </w:t>
      </w:r>
      <w:r w:rsidR="00BE6DC0">
        <w:rPr>
          <w:rFonts w:ascii="Arial" w:hAnsi="Arial" w:cs="Arial"/>
          <w:sz w:val="24"/>
          <w:szCs w:val="24"/>
        </w:rPr>
        <w:t xml:space="preserve"> </w:t>
      </w:r>
      <w:r w:rsidR="00BE6DC0" w:rsidRPr="00FB2980">
        <w:rPr>
          <w:rFonts w:ascii="Arial" w:hAnsi="Arial" w:cs="Arial"/>
          <w:sz w:val="24"/>
          <w:szCs w:val="24"/>
        </w:rPr>
        <w:sym w:font="Wingdings" w:char="F0DF"/>
      </w:r>
    </w:p>
    <w:p w:rsidR="006D55B4" w:rsidRDefault="006D55B4" w:rsidP="006D55B4">
      <w:pPr>
        <w:pStyle w:val="KeinLeerraum"/>
        <w:jc w:val="both"/>
        <w:rPr>
          <w:rFonts w:ascii="Arial" w:hAnsi="Arial" w:cs="Arial"/>
          <w:sz w:val="24"/>
          <w:szCs w:val="24"/>
        </w:rPr>
      </w:pPr>
    </w:p>
    <w:p w:rsidR="006D55B4" w:rsidRDefault="006D55B4" w:rsidP="006D55B4">
      <w:pPr>
        <w:pStyle w:val="KeinLeerraum"/>
        <w:jc w:val="both"/>
        <w:rPr>
          <w:rFonts w:ascii="Arial" w:hAnsi="Arial" w:cs="Arial"/>
          <w:sz w:val="24"/>
          <w:szCs w:val="24"/>
        </w:rPr>
      </w:pPr>
      <w:r>
        <w:rPr>
          <w:rFonts w:ascii="Arial" w:hAnsi="Arial" w:cs="Arial"/>
          <w:sz w:val="24"/>
          <w:szCs w:val="24"/>
        </w:rPr>
        <w:t xml:space="preserve">Diese Angaben sind natürlich kaum zu überprüfen. Nimmt man die Zahl der vermuteten Nebenwirkungen zum Vergleich und die Tatsache, dass über diese Nebenwirkungen öffentlich kaum berichtet wird, dann kann man sich durchaus vorstellen, dass diese Wahrnehmungen als ernsten Hintergrund die Impfnebenwirkungen haben. </w:t>
      </w:r>
    </w:p>
    <w:p w:rsidR="006D55B4" w:rsidRDefault="006D55B4" w:rsidP="006D55B4">
      <w:pPr>
        <w:pStyle w:val="KeinLeerraum"/>
        <w:jc w:val="both"/>
        <w:rPr>
          <w:rFonts w:ascii="Arial" w:hAnsi="Arial" w:cs="Arial"/>
          <w:sz w:val="24"/>
          <w:szCs w:val="24"/>
        </w:rPr>
      </w:pPr>
    </w:p>
    <w:p w:rsidR="006D55B4" w:rsidRDefault="006D55B4" w:rsidP="006D55B4">
      <w:pPr>
        <w:pStyle w:val="KeinLeerraum"/>
        <w:jc w:val="both"/>
        <w:rPr>
          <w:rFonts w:ascii="Arial" w:hAnsi="Arial" w:cs="Arial"/>
          <w:sz w:val="24"/>
          <w:szCs w:val="24"/>
        </w:rPr>
      </w:pPr>
    </w:p>
    <w:p w:rsidR="006D55B4" w:rsidRDefault="006D55B4" w:rsidP="006D55B4">
      <w:pPr>
        <w:pStyle w:val="KeinLeerraum"/>
        <w:jc w:val="both"/>
        <w:rPr>
          <w:rFonts w:ascii="Arial" w:hAnsi="Arial" w:cs="Arial"/>
          <w:b/>
          <w:sz w:val="24"/>
          <w:szCs w:val="24"/>
        </w:rPr>
      </w:pPr>
      <w:r w:rsidRPr="00FB2980">
        <w:rPr>
          <w:rFonts w:ascii="Arial" w:hAnsi="Arial" w:cs="Arial"/>
          <w:b/>
          <w:sz w:val="24"/>
          <w:szCs w:val="24"/>
        </w:rPr>
        <w:t>Situation in Deutschland</w:t>
      </w:r>
    </w:p>
    <w:p w:rsidR="006D55B4" w:rsidRPr="009D7C4B" w:rsidRDefault="006D55B4" w:rsidP="006D55B4">
      <w:pPr>
        <w:pStyle w:val="KeinLeerraum"/>
        <w:jc w:val="both"/>
        <w:rPr>
          <w:rFonts w:ascii="Arial" w:hAnsi="Arial" w:cs="Arial"/>
          <w:b/>
          <w:sz w:val="24"/>
          <w:szCs w:val="24"/>
        </w:rPr>
      </w:pPr>
      <w:r w:rsidRPr="00FB2980">
        <w:rPr>
          <w:rFonts w:ascii="Arial" w:hAnsi="Arial" w:cs="Arial"/>
          <w:sz w:val="24"/>
          <w:szCs w:val="24"/>
        </w:rPr>
        <w:t>Auch für Deutschland sieht es nicht gut aus. So finden</w:t>
      </w:r>
      <w:r w:rsidR="005E1A94">
        <w:rPr>
          <w:rFonts w:ascii="Arial" w:hAnsi="Arial" w:cs="Arial"/>
          <w:sz w:val="24"/>
          <w:szCs w:val="24"/>
        </w:rPr>
        <w:t xml:space="preserve"> sich schon im </w:t>
      </w:r>
      <w:r w:rsidRPr="00FB2980">
        <w:rPr>
          <w:rFonts w:ascii="Arial" w:hAnsi="Arial" w:cs="Arial"/>
          <w:sz w:val="24"/>
          <w:szCs w:val="24"/>
        </w:rPr>
        <w:t xml:space="preserve">Sicherheitsbericht des Paul-Ehrlich-Instituts (PEI) vom 7. September 2022 </w:t>
      </w:r>
      <w:r w:rsidRPr="00FB2980">
        <w:rPr>
          <w:rFonts w:ascii="Arial" w:hAnsi="Arial" w:cs="Arial"/>
          <w:color w:val="C45911" w:themeColor="accent2" w:themeShade="BF"/>
          <w:sz w:val="24"/>
          <w:szCs w:val="24"/>
        </w:rPr>
        <w:t>(</w:t>
      </w:r>
      <w:hyperlink r:id="rId75" w:history="1">
        <w:r w:rsidR="00A60696" w:rsidRPr="00A60696">
          <w:rPr>
            <w:rStyle w:val="Hyperlink"/>
            <w:rFonts w:ascii="Arial" w:hAnsi="Arial" w:cs="Arial"/>
            <w:color w:val="C45911" w:themeColor="accent2" w:themeShade="BF"/>
            <w:sz w:val="24"/>
            <w:szCs w:val="24"/>
          </w:rPr>
          <w:t>Anlage 2.000</w:t>
        </w:r>
        <w:r w:rsidRPr="00A60696">
          <w:rPr>
            <w:rStyle w:val="Hyperlink"/>
            <w:rFonts w:ascii="Arial" w:hAnsi="Arial" w:cs="Arial"/>
            <w:color w:val="C45911" w:themeColor="accent2" w:themeShade="BF"/>
            <w:sz w:val="24"/>
            <w:szCs w:val="24"/>
          </w:rPr>
          <w:t xml:space="preserve"> - PEI Bericht</w:t>
        </w:r>
      </w:hyperlink>
      <w:r w:rsidRPr="00FB2980">
        <w:rPr>
          <w:rFonts w:ascii="Arial" w:hAnsi="Arial" w:cs="Arial"/>
          <w:color w:val="C45911" w:themeColor="accent2" w:themeShade="BF"/>
          <w:sz w:val="24"/>
          <w:szCs w:val="24"/>
        </w:rPr>
        <w:t xml:space="preserve"> </w:t>
      </w:r>
      <w:r w:rsidRPr="00FB2980">
        <w:rPr>
          <w:rFonts w:ascii="Arial" w:hAnsi="Arial" w:cs="Arial"/>
          <w:sz w:val="24"/>
          <w:szCs w:val="24"/>
        </w:rPr>
        <w:sym w:font="Wingdings" w:char="F0DF"/>
      </w:r>
      <w:r w:rsidRPr="00FB2980">
        <w:rPr>
          <w:rFonts w:ascii="Arial" w:hAnsi="Arial" w:cs="Arial"/>
          <w:color w:val="C45911" w:themeColor="accent2" w:themeShade="BF"/>
          <w:sz w:val="24"/>
          <w:szCs w:val="24"/>
        </w:rPr>
        <w:t xml:space="preserve">) </w:t>
      </w:r>
      <w:r w:rsidRPr="00FB2980">
        <w:rPr>
          <w:rFonts w:ascii="Arial" w:hAnsi="Arial" w:cs="Arial"/>
          <w:sz w:val="24"/>
          <w:szCs w:val="24"/>
        </w:rPr>
        <w:t>323684 Meldungen zu Nebenwirkungen</w:t>
      </w:r>
      <w:r w:rsidR="00A30A31">
        <w:rPr>
          <w:rFonts w:ascii="Arial" w:hAnsi="Arial" w:cs="Arial"/>
          <w:sz w:val="24"/>
          <w:szCs w:val="24"/>
        </w:rPr>
        <w:t xml:space="preserve"> (S.2)</w:t>
      </w:r>
      <w:r w:rsidRPr="00FB2980">
        <w:rPr>
          <w:rFonts w:ascii="Arial" w:hAnsi="Arial" w:cs="Arial"/>
          <w:sz w:val="24"/>
          <w:szCs w:val="24"/>
        </w:rPr>
        <w:t xml:space="preserve"> zu den Corona Impfungen, darin enthalten</w:t>
      </w:r>
      <w:r w:rsidRPr="00FB2980">
        <w:rPr>
          <w:rFonts w:ascii="Arial" w:hAnsi="Arial" w:cs="Arial"/>
          <w:color w:val="C45911" w:themeColor="accent2" w:themeShade="BF"/>
          <w:sz w:val="24"/>
          <w:szCs w:val="24"/>
        </w:rPr>
        <w:t xml:space="preserve"> </w:t>
      </w:r>
      <w:r w:rsidRPr="00FB2980">
        <w:rPr>
          <w:rFonts w:ascii="Arial" w:hAnsi="Arial" w:cs="Arial"/>
          <w:sz w:val="24"/>
          <w:szCs w:val="24"/>
        </w:rPr>
        <w:t>3023 Todesfälle</w:t>
      </w:r>
      <w:r w:rsidR="00A30A31">
        <w:rPr>
          <w:rFonts w:ascii="Arial" w:hAnsi="Arial" w:cs="Arial"/>
          <w:sz w:val="24"/>
          <w:szCs w:val="24"/>
        </w:rPr>
        <w:t xml:space="preserve"> (S.8)</w:t>
      </w:r>
      <w:r w:rsidRPr="00FB2980">
        <w:rPr>
          <w:rFonts w:ascii="Arial" w:hAnsi="Arial" w:cs="Arial"/>
          <w:sz w:val="24"/>
          <w:szCs w:val="24"/>
        </w:rPr>
        <w:t xml:space="preserve"> in zeitlichem Zusammenhang mit der Impfung. Da auch hier eine zu erwartende Untererfassung </w:t>
      </w:r>
      <w:r w:rsidRPr="00FB2980">
        <w:rPr>
          <w:rFonts w:ascii="Arial" w:hAnsi="Arial" w:cs="Arial"/>
          <w:sz w:val="24"/>
          <w:szCs w:val="24"/>
        </w:rPr>
        <w:lastRenderedPageBreak/>
        <w:t>um den Faktor 20 bis 1</w:t>
      </w:r>
      <w:r w:rsidR="00510644">
        <w:rPr>
          <w:rFonts w:ascii="Arial" w:hAnsi="Arial" w:cs="Arial"/>
          <w:sz w:val="24"/>
          <w:szCs w:val="24"/>
        </w:rPr>
        <w:t xml:space="preserve">00 zu bedenken ist, </w:t>
      </w:r>
      <w:r w:rsidRPr="00FB2980">
        <w:rPr>
          <w:rFonts w:ascii="Arial" w:hAnsi="Arial" w:cs="Arial"/>
          <w:sz w:val="24"/>
          <w:szCs w:val="24"/>
        </w:rPr>
        <w:t>sprechen wir für Deutschland von mindestens 6.5 Mio. Nebenwirkungen und mindestens 60</w:t>
      </w:r>
      <w:r w:rsidR="00510644">
        <w:rPr>
          <w:rFonts w:ascii="Arial" w:hAnsi="Arial" w:cs="Arial"/>
          <w:sz w:val="24"/>
          <w:szCs w:val="24"/>
        </w:rPr>
        <w:t xml:space="preserve"> </w:t>
      </w:r>
      <w:r w:rsidRPr="00FB2980">
        <w:rPr>
          <w:rFonts w:ascii="Arial" w:hAnsi="Arial" w:cs="Arial"/>
          <w:sz w:val="24"/>
          <w:szCs w:val="24"/>
        </w:rPr>
        <w:t xml:space="preserve">000 Toten durch die Corona Gen-Therapie. Das eigentlich verpflichtende Meldesystem wird von Ärzten kaum genutzt, da der Aufwand, eine Meldung zu erstellen, nicht bezahlt wird und es zwangsläufig zu Interessenskonflikten kommt. So zeigt sich, dass Nebenwirkungen der Corona-Impfung von Ärzten nicht ernst genommen und diese regelmäßig anderen Ursachen zugeschrieben werden. </w:t>
      </w:r>
    </w:p>
    <w:p w:rsidR="006D55B4" w:rsidRPr="00FB2980" w:rsidRDefault="006D55B4" w:rsidP="006D55B4">
      <w:pPr>
        <w:pStyle w:val="KeinLeerraum"/>
        <w:jc w:val="both"/>
        <w:rPr>
          <w:rFonts w:ascii="Arial" w:hAnsi="Arial" w:cs="Arial"/>
          <w:sz w:val="24"/>
          <w:szCs w:val="24"/>
        </w:rPr>
      </w:pPr>
    </w:p>
    <w:p w:rsidR="006D55B4" w:rsidRPr="00FB2980" w:rsidRDefault="006D55B4" w:rsidP="006D55B4">
      <w:pPr>
        <w:pStyle w:val="KeinLeerraum"/>
        <w:jc w:val="both"/>
        <w:rPr>
          <w:rFonts w:ascii="Arial" w:hAnsi="Arial" w:cs="Arial"/>
          <w:b/>
          <w:sz w:val="24"/>
          <w:szCs w:val="24"/>
        </w:rPr>
      </w:pPr>
      <w:r w:rsidRPr="00FB2980">
        <w:rPr>
          <w:rFonts w:ascii="Arial" w:hAnsi="Arial" w:cs="Arial"/>
          <w:b/>
          <w:sz w:val="24"/>
          <w:szCs w:val="24"/>
        </w:rPr>
        <w:t>Die Berliner Zeitung schreibt am 19.09.2022</w:t>
      </w:r>
    </w:p>
    <w:p w:rsidR="006D55B4" w:rsidRPr="00FB2980" w:rsidRDefault="006D55B4" w:rsidP="006D55B4">
      <w:pPr>
        <w:pStyle w:val="KeinLeerraum"/>
        <w:jc w:val="both"/>
        <w:rPr>
          <w:rFonts w:ascii="Arial" w:hAnsi="Arial" w:cs="Arial"/>
          <w:b/>
          <w:sz w:val="24"/>
          <w:szCs w:val="24"/>
        </w:rPr>
      </w:pPr>
    </w:p>
    <w:p w:rsidR="006D55B4" w:rsidRPr="00FB2980" w:rsidRDefault="006D55B4" w:rsidP="006D55B4">
      <w:pPr>
        <w:pStyle w:val="KeinLeerraum"/>
        <w:jc w:val="both"/>
        <w:rPr>
          <w:rFonts w:ascii="Arial" w:hAnsi="Arial" w:cs="Arial"/>
          <w:i/>
          <w:color w:val="2E74B5" w:themeColor="accent1" w:themeShade="BF"/>
          <w:sz w:val="24"/>
          <w:szCs w:val="24"/>
        </w:rPr>
      </w:pPr>
      <w:r w:rsidRPr="00FB2980">
        <w:rPr>
          <w:rFonts w:ascii="Arial" w:hAnsi="Arial" w:cs="Arial"/>
          <w:i/>
          <w:color w:val="2E74B5" w:themeColor="accent1" w:themeShade="BF"/>
          <w:sz w:val="24"/>
          <w:szCs w:val="24"/>
        </w:rPr>
        <w:t xml:space="preserve">„Was aber bei all diesen Streitigkeiten nicht unter den Tisch fallen darf, ist, dass nach wie vor eine Impfung empfohlen wird, deren Risiko-Nutzen-Verhältnis in Bezug auf schwere Nebenwirkungen </w:t>
      </w:r>
      <w:r w:rsidRPr="00FB2980">
        <w:rPr>
          <w:rFonts w:ascii="Arial" w:hAnsi="Arial" w:cs="Arial"/>
          <w:b/>
          <w:i/>
          <w:color w:val="2E74B5" w:themeColor="accent1" w:themeShade="BF"/>
          <w:sz w:val="24"/>
          <w:szCs w:val="24"/>
          <w:u w:val="single"/>
        </w:rPr>
        <w:t>noch nicht ausreichend untersucht ist</w:t>
      </w:r>
      <w:r w:rsidRPr="00FB2980">
        <w:rPr>
          <w:rFonts w:ascii="Arial" w:hAnsi="Arial" w:cs="Arial"/>
          <w:i/>
          <w:color w:val="2E74B5" w:themeColor="accent1" w:themeShade="BF"/>
          <w:sz w:val="24"/>
          <w:szCs w:val="24"/>
        </w:rPr>
        <w:t>, unter anderem weil die Hersteller die Patientendaten der Zulassungsstudien nicht herausgeben. Und dass darüber von offizieller Seite und auch von zu vielen großen Medien unzureichend informiert wird.</w:t>
      </w:r>
    </w:p>
    <w:p w:rsidR="006D55B4" w:rsidRPr="00FB2980" w:rsidRDefault="006D55B4" w:rsidP="006D55B4">
      <w:pPr>
        <w:pStyle w:val="articleparagraphhxykj"/>
        <w:shd w:val="clear" w:color="auto" w:fill="FFFFFF"/>
        <w:jc w:val="both"/>
        <w:rPr>
          <w:rFonts w:ascii="Arial" w:hAnsi="Arial" w:cs="Arial"/>
          <w:i/>
          <w:color w:val="2E74B5" w:themeColor="accent1" w:themeShade="BF"/>
        </w:rPr>
      </w:pPr>
      <w:r w:rsidRPr="00FB2980">
        <w:rPr>
          <w:rFonts w:ascii="Arial" w:hAnsi="Arial" w:cs="Arial"/>
          <w:i/>
          <w:color w:val="2E74B5" w:themeColor="accent1" w:themeShade="BF"/>
        </w:rPr>
        <w:t xml:space="preserve">Kürzlich hat eine Studie um den US-Pharmazieprofessor Peter Doshi, der schon bei dem Grippemittel Tamiflu für Transparenz sorgte, im Fachmagazin „Vaccine“ für Aufsehen gesorgt: Doshi und Kollegen zeigen darin, dass schon in den Herstellerstudien von Pfizer und Moderna zu ihren mRNA-Covid-19-Impfstoffen </w:t>
      </w:r>
      <w:r w:rsidRPr="00FB2980">
        <w:rPr>
          <w:rFonts w:ascii="Arial" w:hAnsi="Arial" w:cs="Arial"/>
          <w:b/>
          <w:i/>
          <w:color w:val="2E74B5" w:themeColor="accent1" w:themeShade="BF"/>
        </w:rPr>
        <w:t>eine deutlich höhere Rate von schweren Impfnebenwirkungen zu erkennen sei</w:t>
      </w:r>
      <w:r w:rsidRPr="00FB2980">
        <w:rPr>
          <w:rFonts w:ascii="Arial" w:hAnsi="Arial" w:cs="Arial"/>
          <w:i/>
          <w:color w:val="2E74B5" w:themeColor="accent1" w:themeShade="BF"/>
        </w:rPr>
        <w:t xml:space="preserve"> als angegeben.</w:t>
      </w:r>
    </w:p>
    <w:p w:rsidR="006D55B4" w:rsidRPr="00FB2980" w:rsidRDefault="006D55B4" w:rsidP="006D55B4">
      <w:pPr>
        <w:pStyle w:val="articleparagraphhxykj"/>
        <w:shd w:val="clear" w:color="auto" w:fill="FFFFFF"/>
        <w:spacing w:before="0" w:after="0"/>
        <w:jc w:val="both"/>
        <w:rPr>
          <w:rFonts w:ascii="Arial" w:hAnsi="Arial" w:cs="Arial"/>
          <w:i/>
          <w:color w:val="2E74B5" w:themeColor="accent1" w:themeShade="BF"/>
        </w:rPr>
      </w:pPr>
      <w:r w:rsidRPr="00FB2980">
        <w:rPr>
          <w:rFonts w:ascii="Arial" w:hAnsi="Arial" w:cs="Arial"/>
          <w:i/>
          <w:color w:val="2E74B5" w:themeColor="accent1" w:themeShade="BF"/>
        </w:rPr>
        <w:t xml:space="preserve">Beide Studien zusammen wiesen ein um 16 Prozent erhöhtes Risiko einer schweren Nebenwirkung nach mRNA-Impfung auf als in der Kontrollgruppe. Zudem verweist Doshi einmal mehr darauf, dass </w:t>
      </w:r>
      <w:r w:rsidRPr="00FB2980">
        <w:rPr>
          <w:rFonts w:ascii="Arial" w:hAnsi="Arial" w:cs="Arial"/>
          <w:b/>
          <w:i/>
          <w:color w:val="2E74B5" w:themeColor="accent1" w:themeShade="BF"/>
        </w:rPr>
        <w:t>die eigentlich als Doppelblind-Studien angekündigten Kontrollverfahren nach nur zwei Monaten entblindet wurden, weil auch der Placebo-Gruppe die Impfung angeboten wurde. </w:t>
      </w:r>
      <w:r w:rsidRPr="00FB2980">
        <w:rPr>
          <w:rFonts w:ascii="Arial" w:hAnsi="Arial" w:cs="Arial"/>
        </w:rPr>
        <w:t xml:space="preserve">(Aussage Prof. Hockertz im Video beachten) </w:t>
      </w:r>
      <w:r w:rsidRPr="00FB2980">
        <w:rPr>
          <w:rFonts w:ascii="Arial" w:hAnsi="Arial" w:cs="Arial"/>
          <w:i/>
          <w:color w:val="2E74B5" w:themeColor="accent1" w:themeShade="BF"/>
        </w:rPr>
        <w:t>Das widerspricht dem gängigen Verfahren.“</w:t>
      </w:r>
    </w:p>
    <w:p w:rsidR="006D55B4" w:rsidRPr="00FB2980" w:rsidRDefault="006D55B4" w:rsidP="006D55B4">
      <w:pPr>
        <w:pStyle w:val="articleparagraphhxykj"/>
        <w:shd w:val="clear" w:color="auto" w:fill="FFFFFF"/>
        <w:spacing w:before="0" w:after="0"/>
        <w:jc w:val="both"/>
        <w:rPr>
          <w:rFonts w:ascii="Arial" w:hAnsi="Arial" w:cs="Arial"/>
        </w:rPr>
      </w:pPr>
      <w:r w:rsidRPr="00FB2980">
        <w:rPr>
          <w:rFonts w:ascii="Arial" w:hAnsi="Arial" w:cs="Arial"/>
        </w:rPr>
        <w:t xml:space="preserve">Im Folgenden, weil es sehr wichtig ist, da es den verbrecherischen Umgang mit der Sicherheit der Impfstoffe durch die Hersteller aufzeigt, ein Auszug aus einem Interview mit Prof. Doshi in der WELT </w:t>
      </w:r>
      <w:r w:rsidRPr="00FB2980">
        <w:rPr>
          <w:rFonts w:ascii="Arial" w:hAnsi="Arial" w:cs="Arial"/>
          <w:color w:val="C45911" w:themeColor="accent2" w:themeShade="BF"/>
        </w:rPr>
        <w:t>(</w:t>
      </w:r>
      <w:hyperlink r:id="rId76" w:history="1">
        <w:r w:rsidRPr="00A60696">
          <w:rPr>
            <w:rStyle w:val="Hyperlink"/>
            <w:rFonts w:ascii="Arial" w:hAnsi="Arial" w:cs="Arial"/>
            <w:color w:val="C45911" w:themeColor="accent2" w:themeShade="BF"/>
          </w:rPr>
          <w:t xml:space="preserve">Anlage </w:t>
        </w:r>
        <w:r w:rsidR="00A60696" w:rsidRPr="00A60696">
          <w:rPr>
            <w:rStyle w:val="Hyperlink"/>
            <w:rFonts w:ascii="Arial" w:hAnsi="Arial" w:cs="Arial"/>
            <w:color w:val="C45911" w:themeColor="accent2" w:themeShade="BF"/>
          </w:rPr>
          <w:t>2.010</w:t>
        </w:r>
        <w:r w:rsidRPr="00A60696">
          <w:rPr>
            <w:rStyle w:val="Hyperlink"/>
            <w:rFonts w:ascii="Arial" w:hAnsi="Arial" w:cs="Arial"/>
            <w:color w:val="C45911" w:themeColor="accent2" w:themeShade="BF"/>
          </w:rPr>
          <w:t xml:space="preserve"> - Welt/Doshi</w:t>
        </w:r>
      </w:hyperlink>
      <w:r w:rsidRPr="00FB2980">
        <w:rPr>
          <w:rFonts w:ascii="Arial" w:hAnsi="Arial" w:cs="Arial"/>
          <w:color w:val="C45911" w:themeColor="accent2" w:themeShade="BF"/>
        </w:rPr>
        <w:t xml:space="preserve"> </w:t>
      </w:r>
      <w:r w:rsidRPr="00FB2980">
        <w:rPr>
          <w:rFonts w:ascii="Arial" w:hAnsi="Arial" w:cs="Arial"/>
        </w:rPr>
        <w:sym w:font="Wingdings" w:char="F0DF"/>
      </w:r>
      <w:r w:rsidRPr="00FB2980">
        <w:rPr>
          <w:rFonts w:ascii="Arial" w:hAnsi="Arial" w:cs="Arial"/>
          <w:color w:val="C45911" w:themeColor="accent2" w:themeShade="BF"/>
        </w:rPr>
        <w:t>)</w:t>
      </w:r>
      <w:r w:rsidRPr="00FB2980">
        <w:rPr>
          <w:rFonts w:ascii="Arial" w:hAnsi="Arial" w:cs="Arial"/>
        </w:rPr>
        <w:t>:</w:t>
      </w:r>
    </w:p>
    <w:p w:rsidR="006D55B4" w:rsidRPr="00FB2980" w:rsidRDefault="006D55B4" w:rsidP="006D55B4">
      <w:pPr>
        <w:pStyle w:val="articleparagraphhxykj"/>
        <w:shd w:val="clear" w:color="auto" w:fill="FFFFFF"/>
        <w:spacing w:after="0"/>
        <w:jc w:val="both"/>
        <w:rPr>
          <w:rFonts w:ascii="Arial" w:hAnsi="Arial" w:cs="Arial"/>
          <w:i/>
          <w:color w:val="2E74B5" w:themeColor="accent1" w:themeShade="BF"/>
        </w:rPr>
      </w:pPr>
      <w:r w:rsidRPr="00FB2980">
        <w:rPr>
          <w:rFonts w:ascii="Arial" w:hAnsi="Arial" w:cs="Arial"/>
          <w:b/>
          <w:i/>
          <w:color w:val="2E74B5" w:themeColor="accent1" w:themeShade="BF"/>
        </w:rPr>
        <w:t>WELT:</w:t>
      </w:r>
      <w:r w:rsidRPr="00FB2980">
        <w:rPr>
          <w:rFonts w:ascii="Arial" w:hAnsi="Arial" w:cs="Arial"/>
          <w:i/>
          <w:color w:val="2E74B5" w:themeColor="accent1" w:themeShade="BF"/>
        </w:rPr>
        <w:t xml:space="preserve"> Im Frühjahr hatten 80 Professoren und Wissenschaftler die FDA aufgerufen, die Rohdaten der großen Covid-Impfstudie von Pfizer/Biontech herauszugeben. Was ist daraus geworden?</w:t>
      </w:r>
    </w:p>
    <w:p w:rsidR="006D55B4" w:rsidRPr="00FB2980" w:rsidRDefault="006D55B4" w:rsidP="006D55B4">
      <w:pPr>
        <w:pStyle w:val="articleparagraphhxykj"/>
        <w:shd w:val="clear" w:color="auto" w:fill="FFFFFF"/>
        <w:spacing w:after="0"/>
        <w:jc w:val="both"/>
        <w:rPr>
          <w:rFonts w:ascii="Arial" w:hAnsi="Arial" w:cs="Arial"/>
          <w:i/>
          <w:color w:val="2E74B5" w:themeColor="accent1" w:themeShade="BF"/>
        </w:rPr>
      </w:pPr>
      <w:r w:rsidRPr="00FB2980">
        <w:rPr>
          <w:rFonts w:ascii="Arial" w:hAnsi="Arial" w:cs="Arial"/>
          <w:b/>
          <w:i/>
          <w:color w:val="2E74B5" w:themeColor="accent1" w:themeShade="BF"/>
        </w:rPr>
        <w:t>Doshi:</w:t>
      </w:r>
      <w:r w:rsidRPr="00FB2980">
        <w:rPr>
          <w:rFonts w:ascii="Arial" w:hAnsi="Arial" w:cs="Arial"/>
          <w:i/>
          <w:color w:val="2E74B5" w:themeColor="accent1" w:themeShade="BF"/>
        </w:rPr>
        <w:t xml:space="preserve"> Die FDA verwies auf die hohe Arbeitsbelastung und bot an, 500 Seiten pro Monat zugänglich zu machen, </w:t>
      </w:r>
      <w:r w:rsidRPr="00FB2980">
        <w:rPr>
          <w:rFonts w:ascii="Arial" w:hAnsi="Arial" w:cs="Arial"/>
          <w:b/>
          <w:i/>
          <w:color w:val="FF0000"/>
        </w:rPr>
        <w:t>sodass etwa nach 55 bis 75 Jahren alle Dokumente öffentlich wären</w:t>
      </w:r>
      <w:r w:rsidRPr="00FB2980">
        <w:rPr>
          <w:rFonts w:ascii="Arial" w:hAnsi="Arial" w:cs="Arial"/>
          <w:i/>
          <w:color w:val="2E74B5" w:themeColor="accent1" w:themeShade="BF"/>
        </w:rPr>
        <w:t>. Erst ein Gericht brachte die Behörde dazu, die Dokumente freizugeben. … Aber was immer noch fehlt… sind die detaillierten Patientendaten der Studienteilnehmer.</w:t>
      </w:r>
    </w:p>
    <w:p w:rsidR="006D55B4" w:rsidRPr="00FB2980" w:rsidRDefault="006D55B4" w:rsidP="006D55B4">
      <w:pPr>
        <w:pStyle w:val="articleparagraphhxykj"/>
        <w:shd w:val="clear" w:color="auto" w:fill="FFFFFF"/>
        <w:spacing w:before="0" w:after="0"/>
        <w:jc w:val="both"/>
        <w:rPr>
          <w:rFonts w:ascii="Arial" w:hAnsi="Arial" w:cs="Arial"/>
          <w:i/>
          <w:color w:val="2E74B5" w:themeColor="accent1" w:themeShade="BF"/>
        </w:rPr>
      </w:pPr>
      <w:r w:rsidRPr="00FB2980">
        <w:rPr>
          <w:rFonts w:ascii="Arial" w:hAnsi="Arial" w:cs="Arial"/>
          <w:b/>
          <w:i/>
          <w:color w:val="2E74B5" w:themeColor="accent1" w:themeShade="BF"/>
        </w:rPr>
        <w:t>Doshi:</w:t>
      </w:r>
      <w:r w:rsidRPr="00FB2980">
        <w:rPr>
          <w:rFonts w:ascii="Arial" w:hAnsi="Arial" w:cs="Arial"/>
          <w:i/>
          <w:color w:val="2E74B5" w:themeColor="accent1" w:themeShade="BF"/>
        </w:rPr>
        <w:t xml:space="preserve"> In unserer Meta-Analyse kommen wir zu dem Ergebnis, dass bei den mRNA-Impfstoffen schwerwiegende unerwünschte Nebenwirkungen oder Impfkomplikationen wie etwa Nierenschäden, die bereits im Vorfeld als „von besonderem Interesse“ eingestuft worden waren, </w:t>
      </w:r>
      <w:r w:rsidRPr="00FB2980">
        <w:rPr>
          <w:rFonts w:ascii="Arial" w:hAnsi="Arial" w:cs="Arial"/>
          <w:b/>
          <w:i/>
          <w:color w:val="2E74B5" w:themeColor="accent1" w:themeShade="BF"/>
        </w:rPr>
        <w:t xml:space="preserve">bei einem von 800 Geimpften </w:t>
      </w:r>
      <w:r w:rsidRPr="00FB2980">
        <w:rPr>
          <w:rFonts w:ascii="Arial" w:hAnsi="Arial" w:cs="Arial"/>
          <w:b/>
          <w:i/>
          <w:color w:val="2E74B5" w:themeColor="accent1" w:themeShade="BF"/>
        </w:rPr>
        <w:lastRenderedPageBreak/>
        <w:t>auftreten können</w:t>
      </w:r>
      <w:r w:rsidRPr="00FB2980">
        <w:rPr>
          <w:rFonts w:ascii="Arial" w:hAnsi="Arial" w:cs="Arial"/>
          <w:i/>
          <w:color w:val="2E74B5" w:themeColor="accent1" w:themeShade="BF"/>
        </w:rPr>
        <w:t xml:space="preserve">. Dieser Wert liegt deutlich höher als die ein bis zwei Fälle von schwerwiegenden Nebenwirkungen pro Million Geimpfter, die für klassische Impfstoffe akzeptiert werden. Generell traten in der </w:t>
      </w:r>
      <w:r w:rsidRPr="00FB2980">
        <w:rPr>
          <w:rFonts w:ascii="Arial" w:hAnsi="Arial" w:cs="Arial"/>
          <w:b/>
          <w:i/>
          <w:color w:val="FF0000"/>
        </w:rPr>
        <w:t xml:space="preserve">Pfizer/Biontech-Impfstoffgruppe schwere Nebenwirkungen um </w:t>
      </w:r>
      <w:r w:rsidRPr="00FB2980">
        <w:rPr>
          <w:rFonts w:ascii="Arial" w:hAnsi="Arial" w:cs="Arial"/>
          <w:b/>
          <w:i/>
          <w:color w:val="FF0000"/>
          <w:u w:val="single"/>
        </w:rPr>
        <w:t>36 Prozent</w:t>
      </w:r>
      <w:r w:rsidRPr="00FB2980">
        <w:rPr>
          <w:rFonts w:ascii="Arial" w:hAnsi="Arial" w:cs="Arial"/>
          <w:b/>
          <w:i/>
          <w:color w:val="FF0000"/>
        </w:rPr>
        <w:t xml:space="preserve"> häufiger auf als in der Placebogruppe</w:t>
      </w:r>
      <w:r w:rsidRPr="00FB2980">
        <w:rPr>
          <w:rFonts w:ascii="Arial" w:hAnsi="Arial" w:cs="Arial"/>
          <w:i/>
          <w:color w:val="2E74B5" w:themeColor="accent1" w:themeShade="BF"/>
        </w:rPr>
        <w:t xml:space="preserve">, bei Moderna waren es sechs Prozent. </w:t>
      </w:r>
    </w:p>
    <w:p w:rsidR="006D55B4" w:rsidRDefault="006D55B4" w:rsidP="006D55B4">
      <w:pPr>
        <w:pStyle w:val="articleparagraphhxykj"/>
        <w:shd w:val="clear" w:color="auto" w:fill="FFFFFF"/>
        <w:spacing w:before="0" w:after="0"/>
        <w:jc w:val="both"/>
        <w:rPr>
          <w:rFonts w:ascii="Arial" w:hAnsi="Arial" w:cs="Arial"/>
        </w:rPr>
      </w:pPr>
      <w:r w:rsidRPr="00FB2980">
        <w:rPr>
          <w:rFonts w:ascii="Arial" w:hAnsi="Arial" w:cs="Arial"/>
          <w:b/>
        </w:rPr>
        <w:t>Professor Harald Matthes</w:t>
      </w:r>
      <w:r w:rsidRPr="00FB2980">
        <w:rPr>
          <w:rFonts w:ascii="Arial" w:hAnsi="Arial" w:cs="Arial"/>
        </w:rPr>
        <w:t xml:space="preserve"> leitet eine Beobachtungsstudie an der Berliner Charité mit rund 40000 Teilnehmern und kam auf eine Rate von schweren Nebenwirkungen von 0,8%. Also jeder 125.ste Impfling hätte nach der Impfung mit schweren Nebenwirkungen zu kämpfen </w:t>
      </w:r>
      <w:r w:rsidRPr="00FB2980">
        <w:rPr>
          <w:rFonts w:ascii="Arial" w:hAnsi="Arial" w:cs="Arial"/>
          <w:color w:val="C45911" w:themeColor="accent2" w:themeShade="BF"/>
        </w:rPr>
        <w:t>(</w:t>
      </w:r>
      <w:hyperlink r:id="rId77" w:history="1">
        <w:r w:rsidRPr="009935EF">
          <w:rPr>
            <w:rStyle w:val="Hyperlink"/>
            <w:rFonts w:ascii="Arial" w:hAnsi="Arial" w:cs="Arial"/>
            <w:color w:val="C45911" w:themeColor="accent2" w:themeShade="BF"/>
          </w:rPr>
          <w:t xml:space="preserve">Anlage </w:t>
        </w:r>
        <w:r w:rsidR="00A60696" w:rsidRPr="009935EF">
          <w:rPr>
            <w:rStyle w:val="Hyperlink"/>
            <w:rFonts w:ascii="Arial" w:hAnsi="Arial" w:cs="Arial"/>
            <w:color w:val="C45911" w:themeColor="accent2" w:themeShade="BF"/>
          </w:rPr>
          <w:t>2.020</w:t>
        </w:r>
        <w:r w:rsidRPr="009935EF">
          <w:rPr>
            <w:rStyle w:val="Hyperlink"/>
            <w:rFonts w:ascii="Arial" w:hAnsi="Arial" w:cs="Arial"/>
            <w:color w:val="C45911" w:themeColor="accent2" w:themeShade="BF"/>
          </w:rPr>
          <w:t xml:space="preserve"> - Matthes / MDR.DE</w:t>
        </w:r>
      </w:hyperlink>
      <w:r w:rsidRPr="00FB2980">
        <w:rPr>
          <w:rFonts w:ascii="Arial" w:hAnsi="Arial" w:cs="Arial"/>
          <w:color w:val="C45911" w:themeColor="accent2" w:themeShade="BF"/>
        </w:rPr>
        <w:t xml:space="preserve"> </w:t>
      </w:r>
      <w:r w:rsidRPr="00FB2980">
        <w:rPr>
          <w:rFonts w:ascii="Arial" w:hAnsi="Arial" w:cs="Arial"/>
        </w:rPr>
        <w:sym w:font="Wingdings" w:char="F0DF"/>
      </w:r>
      <w:r w:rsidRPr="00FB2980">
        <w:rPr>
          <w:rFonts w:ascii="Arial" w:hAnsi="Arial" w:cs="Arial"/>
          <w:color w:val="C45911" w:themeColor="accent2" w:themeShade="BF"/>
        </w:rPr>
        <w:t>)</w:t>
      </w:r>
      <w:r>
        <w:rPr>
          <w:rFonts w:ascii="Arial" w:hAnsi="Arial" w:cs="Arial"/>
          <w:color w:val="C45911" w:themeColor="accent2" w:themeShade="BF"/>
        </w:rPr>
        <w:t>.</w:t>
      </w:r>
      <w:r w:rsidRPr="00FB2980">
        <w:rPr>
          <w:rFonts w:ascii="Arial" w:hAnsi="Arial" w:cs="Arial"/>
          <w:color w:val="C45911" w:themeColor="accent2" w:themeShade="BF"/>
        </w:rPr>
        <w:t xml:space="preserve"> </w:t>
      </w:r>
      <w:r w:rsidRPr="00FB2980">
        <w:rPr>
          <w:rFonts w:ascii="Arial" w:hAnsi="Arial" w:cs="Arial"/>
        </w:rPr>
        <w:t xml:space="preserve">Schon fünf Tage später entwarnte die Tagesschau: </w:t>
      </w:r>
    </w:p>
    <w:p w:rsidR="006D55B4" w:rsidRPr="00FB2980" w:rsidRDefault="006D55B4" w:rsidP="006D55B4">
      <w:pPr>
        <w:pStyle w:val="articleparagraphhxykj"/>
        <w:shd w:val="clear" w:color="auto" w:fill="FFFFFF"/>
        <w:spacing w:before="0" w:after="0"/>
        <w:jc w:val="both"/>
        <w:rPr>
          <w:rFonts w:ascii="Arial" w:hAnsi="Arial" w:cs="Arial"/>
          <w:i/>
          <w:color w:val="C45911" w:themeColor="accent2" w:themeShade="BF"/>
        </w:rPr>
      </w:pPr>
      <w:r w:rsidRPr="00FB2980">
        <w:rPr>
          <w:rFonts w:ascii="Arial" w:hAnsi="Arial" w:cs="Arial"/>
          <w:i/>
          <w:color w:val="2E74B5" w:themeColor="accent1" w:themeShade="BF"/>
        </w:rPr>
        <w:t>„Kein Nachweis für vermehrte Impfnebenwirkungen“</w:t>
      </w:r>
    </w:p>
    <w:p w:rsidR="006D55B4" w:rsidRDefault="006D55B4" w:rsidP="006D55B4">
      <w:pPr>
        <w:pStyle w:val="KeinLeerraum"/>
        <w:jc w:val="both"/>
        <w:rPr>
          <w:rFonts w:ascii="Arial" w:hAnsi="Arial" w:cs="Arial"/>
          <w:b/>
          <w:sz w:val="24"/>
          <w:szCs w:val="24"/>
        </w:rPr>
      </w:pPr>
    </w:p>
    <w:p w:rsidR="006D55B4" w:rsidRPr="00CD5FF3" w:rsidRDefault="006D55B4" w:rsidP="006D55B4">
      <w:pPr>
        <w:pStyle w:val="KeinLeerraum"/>
        <w:jc w:val="both"/>
        <w:rPr>
          <w:rFonts w:ascii="Arial" w:hAnsi="Arial" w:cs="Arial"/>
          <w:b/>
          <w:sz w:val="32"/>
          <w:szCs w:val="32"/>
        </w:rPr>
      </w:pPr>
      <w:r w:rsidRPr="00CD5FF3">
        <w:rPr>
          <w:rFonts w:ascii="Arial" w:hAnsi="Arial" w:cs="Arial"/>
          <w:b/>
          <w:sz w:val="32"/>
          <w:szCs w:val="32"/>
        </w:rPr>
        <w:t>Unabhängige Staatsanwaltschaften?</w:t>
      </w:r>
    </w:p>
    <w:p w:rsidR="006D55B4" w:rsidRPr="00A2554F" w:rsidRDefault="006D55B4" w:rsidP="006D55B4">
      <w:pPr>
        <w:pStyle w:val="KeinLeerraum"/>
        <w:jc w:val="both"/>
        <w:rPr>
          <w:rFonts w:ascii="Arial" w:hAnsi="Arial" w:cs="Arial"/>
          <w:b/>
          <w:sz w:val="24"/>
          <w:szCs w:val="24"/>
        </w:rPr>
      </w:pPr>
    </w:p>
    <w:p w:rsidR="006D55B4" w:rsidRDefault="006D55B4" w:rsidP="006D55B4">
      <w:pPr>
        <w:pStyle w:val="KeinLeerraum"/>
        <w:jc w:val="both"/>
        <w:rPr>
          <w:rFonts w:ascii="Arial" w:hAnsi="Arial" w:cs="Arial"/>
          <w:sz w:val="24"/>
          <w:szCs w:val="24"/>
        </w:rPr>
      </w:pPr>
      <w:r w:rsidRPr="00FB2980">
        <w:rPr>
          <w:rFonts w:ascii="Arial" w:hAnsi="Arial" w:cs="Arial"/>
          <w:sz w:val="24"/>
          <w:szCs w:val="24"/>
        </w:rPr>
        <w:t xml:space="preserve">In einem Telefongespräch mit Staatsanwalt Leber / Baden-Baden, fragte dieser auf die Frage des Verfassers, warum er bei dieser hohen Anzahl von Todesfällen nicht einschreite, zurück, ab wann er denn einschreiten solle? Ab 2000 Toten? Ab 5000 Toten? Herr Leber wird voraussichtlich auch bei 1 000 000 Toten durch die „Impfung“ untätig bleiben. Könnte eine zu starke Nähe zur Exekutive der Grund sein? Staatsanwältinnen und Staatsanwälte sind nicht unabhängig, sie sind hierarchisch in die Behörde eingeordnet und handeln weisungsgebunden. Der Gerichtshof der Europäischen Union erkannte hierin eine zu starke Nähe zur Executive und entschied Ende Mai 2019, dass Deutsche Staatsanwaltschaften keine Europäischen Haftbefehle ausstellen dürfen. In der Bundesrepublik gäbe es "keine hinreichende Gewähr für Unabhängigkeit gegenüber der Exekutive" </w:t>
      </w:r>
      <w:r w:rsidRPr="00FB2980">
        <w:rPr>
          <w:rFonts w:ascii="Arial" w:hAnsi="Arial" w:cs="Arial"/>
          <w:color w:val="C45911" w:themeColor="accent2" w:themeShade="BF"/>
          <w:sz w:val="24"/>
          <w:szCs w:val="24"/>
        </w:rPr>
        <w:t>(</w:t>
      </w:r>
      <w:hyperlink r:id="rId78" w:history="1">
        <w:r w:rsidRPr="009935EF">
          <w:rPr>
            <w:rStyle w:val="Hyperlink"/>
            <w:rFonts w:ascii="Arial" w:hAnsi="Arial" w:cs="Arial"/>
            <w:color w:val="C45911" w:themeColor="accent2" w:themeShade="BF"/>
            <w:sz w:val="24"/>
            <w:szCs w:val="24"/>
          </w:rPr>
          <w:t xml:space="preserve">Anlage </w:t>
        </w:r>
        <w:r w:rsidR="00A60696" w:rsidRPr="009935EF">
          <w:rPr>
            <w:rStyle w:val="Hyperlink"/>
            <w:rFonts w:ascii="Arial" w:hAnsi="Arial" w:cs="Arial"/>
            <w:color w:val="C45911" w:themeColor="accent2" w:themeShade="BF"/>
            <w:sz w:val="24"/>
            <w:szCs w:val="24"/>
          </w:rPr>
          <w:t>2.030</w:t>
        </w:r>
        <w:r w:rsidRPr="009935EF">
          <w:rPr>
            <w:rStyle w:val="Hyperlink"/>
            <w:rFonts w:ascii="Arial" w:hAnsi="Arial" w:cs="Arial"/>
            <w:color w:val="C45911" w:themeColor="accent2" w:themeShade="BF"/>
            <w:sz w:val="24"/>
            <w:szCs w:val="24"/>
          </w:rPr>
          <w:t xml:space="preserve"> -  Pressemmitteilung</w:t>
        </w:r>
      </w:hyperlink>
      <w:r w:rsidRPr="00FB2980">
        <w:rPr>
          <w:rFonts w:ascii="Arial" w:hAnsi="Arial" w:cs="Arial"/>
          <w:color w:val="C45911" w:themeColor="accent2" w:themeShade="BF"/>
          <w:sz w:val="24"/>
          <w:szCs w:val="24"/>
        </w:rPr>
        <w:t xml:space="preserve"> </w:t>
      </w:r>
      <w:r w:rsidRPr="00FB2980">
        <w:rPr>
          <w:rFonts w:ascii="Arial" w:hAnsi="Arial" w:cs="Arial"/>
          <w:sz w:val="24"/>
          <w:szCs w:val="24"/>
        </w:rPr>
        <w:sym w:font="Wingdings" w:char="F0DF"/>
      </w:r>
      <w:r w:rsidRPr="00FB2980">
        <w:rPr>
          <w:rFonts w:ascii="Arial" w:hAnsi="Arial" w:cs="Arial"/>
          <w:color w:val="C45911" w:themeColor="accent2" w:themeShade="BF"/>
          <w:sz w:val="24"/>
          <w:szCs w:val="24"/>
        </w:rPr>
        <w:t>)</w:t>
      </w:r>
      <w:r>
        <w:rPr>
          <w:rFonts w:ascii="Arial" w:hAnsi="Arial" w:cs="Arial"/>
          <w:sz w:val="24"/>
          <w:szCs w:val="24"/>
        </w:rPr>
        <w:t xml:space="preserve">. </w:t>
      </w:r>
    </w:p>
    <w:p w:rsidR="006D55B4" w:rsidRDefault="006D55B4" w:rsidP="006D55B4">
      <w:pPr>
        <w:pStyle w:val="KeinLeerraum"/>
        <w:jc w:val="both"/>
        <w:rPr>
          <w:rFonts w:ascii="Arial" w:hAnsi="Arial" w:cs="Arial"/>
          <w:sz w:val="24"/>
          <w:szCs w:val="24"/>
        </w:rPr>
      </w:pPr>
    </w:p>
    <w:p w:rsidR="006D55B4" w:rsidRPr="00A2554F" w:rsidRDefault="006D55B4" w:rsidP="006D55B4">
      <w:pPr>
        <w:pStyle w:val="KeinLeerraum"/>
        <w:jc w:val="both"/>
        <w:rPr>
          <w:rFonts w:ascii="Arial" w:hAnsi="Arial" w:cs="Arial"/>
          <w:b/>
          <w:sz w:val="24"/>
          <w:szCs w:val="24"/>
        </w:rPr>
      </w:pPr>
      <w:r w:rsidRPr="00A2554F">
        <w:rPr>
          <w:rFonts w:ascii="Arial" w:hAnsi="Arial" w:cs="Arial"/>
          <w:b/>
          <w:sz w:val="24"/>
          <w:szCs w:val="24"/>
        </w:rPr>
        <w:t>Heribert Prandl (Süddeutsc</w:t>
      </w:r>
      <w:r>
        <w:rPr>
          <w:rFonts w:ascii="Arial" w:hAnsi="Arial" w:cs="Arial"/>
          <w:b/>
          <w:sz w:val="24"/>
          <w:szCs w:val="24"/>
        </w:rPr>
        <w:t>he Zeitung) über diesen Zustand</w:t>
      </w:r>
    </w:p>
    <w:p w:rsidR="006D55B4" w:rsidRDefault="007D0706" w:rsidP="006D55B4">
      <w:pPr>
        <w:pStyle w:val="KeinLeerraum"/>
        <w:jc w:val="both"/>
        <w:rPr>
          <w:rFonts w:ascii="Arial" w:hAnsi="Arial" w:cs="Arial"/>
          <w:sz w:val="24"/>
          <w:szCs w:val="24"/>
        </w:rPr>
      </w:pPr>
      <w:hyperlink r:id="rId79" w:history="1">
        <w:r w:rsidR="006D55B4" w:rsidRPr="009935EF">
          <w:rPr>
            <w:rStyle w:val="Hyperlink"/>
            <w:rFonts w:ascii="Arial" w:hAnsi="Arial" w:cs="Arial"/>
            <w:color w:val="C45911" w:themeColor="accent2" w:themeShade="BF"/>
            <w:sz w:val="24"/>
            <w:szCs w:val="24"/>
          </w:rPr>
          <w:t xml:space="preserve">Anlage </w:t>
        </w:r>
        <w:r w:rsidR="00A60696" w:rsidRPr="009935EF">
          <w:rPr>
            <w:rStyle w:val="Hyperlink"/>
            <w:rFonts w:ascii="Arial" w:hAnsi="Arial" w:cs="Arial"/>
            <w:color w:val="C45911" w:themeColor="accent2" w:themeShade="BF"/>
            <w:sz w:val="24"/>
            <w:szCs w:val="24"/>
          </w:rPr>
          <w:t>2.040</w:t>
        </w:r>
        <w:r w:rsidR="006D55B4" w:rsidRPr="009935EF">
          <w:rPr>
            <w:rStyle w:val="Hyperlink"/>
            <w:rFonts w:ascii="Arial" w:hAnsi="Arial" w:cs="Arial"/>
            <w:color w:val="C45911" w:themeColor="accent2" w:themeShade="BF"/>
            <w:sz w:val="24"/>
            <w:szCs w:val="24"/>
          </w:rPr>
          <w:t xml:space="preserve"> - Prandl/Staatsanwaltschaften</w:t>
        </w:r>
      </w:hyperlink>
      <w:r w:rsidR="006D55B4" w:rsidRPr="00FB2980">
        <w:rPr>
          <w:rFonts w:ascii="Arial" w:hAnsi="Arial" w:cs="Arial"/>
          <w:color w:val="C45911" w:themeColor="accent2" w:themeShade="BF"/>
          <w:sz w:val="24"/>
          <w:szCs w:val="24"/>
        </w:rPr>
        <w:t xml:space="preserve"> </w:t>
      </w:r>
      <w:r w:rsidR="006D55B4" w:rsidRPr="00FB2980">
        <w:rPr>
          <w:rFonts w:ascii="Arial" w:hAnsi="Arial" w:cs="Arial"/>
          <w:sz w:val="24"/>
          <w:szCs w:val="24"/>
        </w:rPr>
        <w:sym w:font="Wingdings" w:char="F0DF"/>
      </w:r>
    </w:p>
    <w:p w:rsidR="006D55B4" w:rsidRDefault="006D55B4" w:rsidP="006D55B4">
      <w:pPr>
        <w:pStyle w:val="KeinLeerraum"/>
        <w:jc w:val="both"/>
        <w:rPr>
          <w:rFonts w:ascii="Arial" w:hAnsi="Arial" w:cs="Arial"/>
          <w:sz w:val="24"/>
          <w:szCs w:val="24"/>
        </w:rPr>
      </w:pPr>
    </w:p>
    <w:p w:rsidR="006D55B4" w:rsidRPr="00A2554F" w:rsidRDefault="006D55B4" w:rsidP="006D55B4">
      <w:pPr>
        <w:pStyle w:val="KeinLeerraum"/>
        <w:jc w:val="both"/>
        <w:rPr>
          <w:rFonts w:ascii="Arial" w:hAnsi="Arial" w:cs="Arial"/>
          <w:b/>
          <w:sz w:val="24"/>
          <w:szCs w:val="24"/>
        </w:rPr>
      </w:pPr>
      <w:r w:rsidRPr="00A2554F">
        <w:rPr>
          <w:rFonts w:ascii="Arial" w:hAnsi="Arial" w:cs="Arial"/>
          <w:b/>
          <w:sz w:val="24"/>
          <w:szCs w:val="24"/>
        </w:rPr>
        <w:t>Claus Pla</w:t>
      </w:r>
      <w:r>
        <w:rPr>
          <w:rFonts w:ascii="Arial" w:hAnsi="Arial" w:cs="Arial"/>
          <w:b/>
          <w:sz w:val="24"/>
          <w:szCs w:val="24"/>
        </w:rPr>
        <w:t>n</w:t>
      </w:r>
      <w:r w:rsidRPr="00A2554F">
        <w:rPr>
          <w:rFonts w:ascii="Arial" w:hAnsi="Arial" w:cs="Arial"/>
          <w:b/>
          <w:sz w:val="24"/>
          <w:szCs w:val="24"/>
        </w:rPr>
        <w:t xml:space="preserve">tiko, Verfassungsrichter a.D. über die fehlende Gewaltenteilung </w:t>
      </w:r>
      <w:r>
        <w:rPr>
          <w:rFonts w:ascii="Arial" w:hAnsi="Arial" w:cs="Arial"/>
          <w:b/>
          <w:sz w:val="24"/>
          <w:szCs w:val="24"/>
        </w:rPr>
        <w:t xml:space="preserve">/ </w:t>
      </w:r>
      <w:r w:rsidRPr="00A2554F">
        <w:rPr>
          <w:rFonts w:ascii="Arial" w:hAnsi="Arial" w:cs="Arial"/>
          <w:b/>
          <w:sz w:val="24"/>
          <w:szCs w:val="24"/>
        </w:rPr>
        <w:t>BRD</w:t>
      </w:r>
    </w:p>
    <w:p w:rsidR="006D55B4" w:rsidRPr="00A2554F" w:rsidRDefault="007D0706" w:rsidP="006D55B4">
      <w:pPr>
        <w:pStyle w:val="KeinLeerraum"/>
        <w:jc w:val="both"/>
        <w:rPr>
          <w:rFonts w:ascii="Arial" w:hAnsi="Arial" w:cs="Arial"/>
          <w:color w:val="C45911" w:themeColor="accent2" w:themeShade="BF"/>
          <w:sz w:val="24"/>
          <w:szCs w:val="24"/>
        </w:rPr>
      </w:pPr>
      <w:hyperlink r:id="rId80" w:history="1">
        <w:r w:rsidR="009935EF" w:rsidRPr="009935EF">
          <w:rPr>
            <w:rStyle w:val="Hyperlink"/>
            <w:rFonts w:ascii="Arial" w:hAnsi="Arial" w:cs="Arial"/>
            <w:color w:val="C45911" w:themeColor="accent2" w:themeShade="BF"/>
            <w:sz w:val="24"/>
            <w:szCs w:val="24"/>
          </w:rPr>
          <w:t>Anlage 2.050</w:t>
        </w:r>
        <w:r w:rsidR="006D55B4" w:rsidRPr="009935EF">
          <w:rPr>
            <w:rStyle w:val="Hyperlink"/>
            <w:rFonts w:ascii="Arial" w:hAnsi="Arial" w:cs="Arial"/>
            <w:color w:val="C45911" w:themeColor="accent2" w:themeShade="BF"/>
            <w:sz w:val="24"/>
            <w:szCs w:val="24"/>
          </w:rPr>
          <w:t xml:space="preserve"> – Claus Plantiko / Gewaltenteilung</w:t>
        </w:r>
      </w:hyperlink>
      <w:r w:rsidR="006D55B4" w:rsidRPr="00A2554F">
        <w:rPr>
          <w:rFonts w:ascii="Arial" w:hAnsi="Arial" w:cs="Arial"/>
          <w:color w:val="C45911" w:themeColor="accent2" w:themeShade="BF"/>
          <w:sz w:val="24"/>
          <w:szCs w:val="24"/>
        </w:rPr>
        <w:t xml:space="preserve"> </w:t>
      </w:r>
      <w:r w:rsidR="006D55B4" w:rsidRPr="00A2554F">
        <w:rPr>
          <w:rFonts w:ascii="Arial" w:hAnsi="Arial" w:cs="Arial"/>
          <w:sz w:val="24"/>
          <w:szCs w:val="24"/>
        </w:rPr>
        <w:sym w:font="Wingdings" w:char="F0DF"/>
      </w:r>
    </w:p>
    <w:p w:rsidR="006D55B4" w:rsidRPr="00FB2980" w:rsidRDefault="006D55B4" w:rsidP="006D55B4">
      <w:pPr>
        <w:pStyle w:val="KeinLeerraum"/>
        <w:jc w:val="both"/>
        <w:rPr>
          <w:rFonts w:ascii="Arial" w:hAnsi="Arial" w:cs="Arial"/>
          <w:color w:val="C45911" w:themeColor="accent2" w:themeShade="BF"/>
          <w:sz w:val="24"/>
          <w:szCs w:val="24"/>
        </w:rPr>
      </w:pPr>
    </w:p>
    <w:p w:rsidR="006D55B4" w:rsidRPr="00FB2980" w:rsidRDefault="006D55B4" w:rsidP="006D55B4">
      <w:pPr>
        <w:pStyle w:val="KeinLeerraum"/>
        <w:jc w:val="both"/>
        <w:rPr>
          <w:rFonts w:ascii="Arial" w:hAnsi="Arial" w:cs="Arial"/>
          <w:sz w:val="24"/>
          <w:szCs w:val="24"/>
        </w:rPr>
      </w:pPr>
      <w:r w:rsidRPr="00FB2980">
        <w:rPr>
          <w:rFonts w:ascii="Arial" w:hAnsi="Arial" w:cs="Arial"/>
          <w:sz w:val="24"/>
          <w:szCs w:val="24"/>
        </w:rPr>
        <w:t xml:space="preserve">Schon im April 2021 wurden über 1200 Tote in zeitlichem Zusammenhang mit der Impfung vom PEI erfasst </w:t>
      </w:r>
      <w:r w:rsidRPr="00FB2980">
        <w:rPr>
          <w:rFonts w:ascii="Arial" w:hAnsi="Arial" w:cs="Arial"/>
          <w:color w:val="C45911" w:themeColor="accent2" w:themeShade="BF"/>
          <w:sz w:val="24"/>
          <w:szCs w:val="24"/>
        </w:rPr>
        <w:t>(</w:t>
      </w:r>
      <w:hyperlink r:id="rId81" w:history="1">
        <w:r w:rsidR="009935EF" w:rsidRPr="009935EF">
          <w:rPr>
            <w:rStyle w:val="Hyperlink"/>
            <w:rFonts w:ascii="Arial" w:hAnsi="Arial" w:cs="Arial"/>
            <w:color w:val="C45911" w:themeColor="accent2" w:themeShade="BF"/>
            <w:sz w:val="24"/>
            <w:szCs w:val="24"/>
          </w:rPr>
          <w:t xml:space="preserve">Anlage 1.450 </w:t>
        </w:r>
        <w:r w:rsidRPr="009935EF">
          <w:rPr>
            <w:rStyle w:val="Hyperlink"/>
            <w:rFonts w:ascii="Arial" w:hAnsi="Arial" w:cs="Arial"/>
            <w:color w:val="C45911" w:themeColor="accent2" w:themeShade="BF"/>
            <w:sz w:val="24"/>
            <w:szCs w:val="24"/>
          </w:rPr>
          <w:t>- Grünes Dokument inkl. Anlagen</w:t>
        </w:r>
      </w:hyperlink>
      <w:r w:rsidRPr="00FB2980">
        <w:rPr>
          <w:rFonts w:ascii="Arial" w:hAnsi="Arial" w:cs="Arial"/>
          <w:color w:val="C45911" w:themeColor="accent2" w:themeShade="BF"/>
          <w:sz w:val="24"/>
          <w:szCs w:val="24"/>
        </w:rPr>
        <w:t xml:space="preserve"> </w:t>
      </w:r>
      <w:r w:rsidRPr="00FB2980">
        <w:rPr>
          <w:rFonts w:ascii="Arial" w:hAnsi="Arial" w:cs="Arial"/>
          <w:sz w:val="24"/>
          <w:szCs w:val="24"/>
        </w:rPr>
        <w:sym w:font="Wingdings" w:char="F0DF"/>
      </w:r>
      <w:r w:rsidRPr="00FB2980">
        <w:rPr>
          <w:rFonts w:ascii="Arial" w:hAnsi="Arial" w:cs="Arial"/>
          <w:color w:val="C45911" w:themeColor="accent2" w:themeShade="BF"/>
          <w:sz w:val="24"/>
          <w:szCs w:val="24"/>
        </w:rPr>
        <w:t>)</w:t>
      </w:r>
      <w:r w:rsidRPr="00FB2980">
        <w:rPr>
          <w:rFonts w:ascii="Arial" w:hAnsi="Arial" w:cs="Arial"/>
          <w:sz w:val="24"/>
          <w:szCs w:val="24"/>
        </w:rPr>
        <w:t>. Hochgerechnet musste man schon damals von</w:t>
      </w:r>
      <w:r>
        <w:rPr>
          <w:rFonts w:ascii="Arial" w:hAnsi="Arial" w:cs="Arial"/>
          <w:sz w:val="24"/>
          <w:szCs w:val="24"/>
        </w:rPr>
        <w:t xml:space="preserve"> wenigstens</w:t>
      </w:r>
      <w:r w:rsidRPr="00FB2980">
        <w:rPr>
          <w:rFonts w:ascii="Arial" w:hAnsi="Arial" w:cs="Arial"/>
          <w:sz w:val="24"/>
          <w:szCs w:val="24"/>
        </w:rPr>
        <w:t xml:space="preserve"> 25000 Todesfällen in zeitlichem Zusammenhang mit der Corona Impfung ausgehen. Ist diese Information dem Bundesverfassungsgericht entgangen, als es über die einrichtungsbezogene Impfpflicht entschieden hat? Ist es der Bundesregierung entgangen, als über eine Impfpflicht diskutiert wurde? Ist es den Politikern und Medien entgangen, als sie die Impfung als sicher beworben haben? </w:t>
      </w:r>
    </w:p>
    <w:p w:rsidR="006D55B4" w:rsidRDefault="006D55B4" w:rsidP="006D55B4">
      <w:pPr>
        <w:pStyle w:val="KeinLeerraum"/>
        <w:jc w:val="both"/>
        <w:rPr>
          <w:rFonts w:ascii="Arial" w:hAnsi="Arial" w:cs="Arial"/>
          <w:sz w:val="24"/>
          <w:szCs w:val="24"/>
        </w:rPr>
      </w:pPr>
      <w:r>
        <w:rPr>
          <w:rFonts w:ascii="Arial" w:hAnsi="Arial" w:cs="Arial"/>
          <w:sz w:val="24"/>
          <w:szCs w:val="24"/>
        </w:rPr>
        <w:br/>
      </w:r>
    </w:p>
    <w:p w:rsidR="009166D0" w:rsidRDefault="009166D0" w:rsidP="006D55B4">
      <w:pPr>
        <w:pStyle w:val="KeinLeerraum"/>
        <w:jc w:val="both"/>
        <w:rPr>
          <w:rFonts w:ascii="Arial" w:hAnsi="Arial" w:cs="Arial"/>
          <w:sz w:val="24"/>
          <w:szCs w:val="24"/>
        </w:rPr>
      </w:pPr>
    </w:p>
    <w:p w:rsidR="009166D0" w:rsidRPr="00FB2980" w:rsidRDefault="009166D0" w:rsidP="006D55B4">
      <w:pPr>
        <w:pStyle w:val="KeinLeerraum"/>
        <w:jc w:val="both"/>
        <w:rPr>
          <w:rFonts w:ascii="Arial" w:hAnsi="Arial" w:cs="Arial"/>
          <w:sz w:val="24"/>
          <w:szCs w:val="24"/>
        </w:rPr>
      </w:pPr>
    </w:p>
    <w:p w:rsidR="006D55B4" w:rsidRPr="00CD5FF3" w:rsidRDefault="006D55B4" w:rsidP="006D55B4">
      <w:pPr>
        <w:jc w:val="both"/>
        <w:rPr>
          <w:rFonts w:ascii="Arial" w:hAnsi="Arial" w:cs="Arial"/>
          <w:b/>
          <w:sz w:val="32"/>
          <w:szCs w:val="32"/>
        </w:rPr>
      </w:pPr>
      <w:r w:rsidRPr="00CD5FF3">
        <w:rPr>
          <w:rFonts w:ascii="Arial" w:hAnsi="Arial" w:cs="Arial"/>
          <w:b/>
          <w:sz w:val="32"/>
          <w:szCs w:val="32"/>
        </w:rPr>
        <w:lastRenderedPageBreak/>
        <w:t>Rätselhafte Übersterblichkeit</w:t>
      </w:r>
    </w:p>
    <w:p w:rsidR="006D55B4" w:rsidRPr="00FB2980" w:rsidRDefault="006D55B4" w:rsidP="006D55B4">
      <w:pPr>
        <w:jc w:val="both"/>
        <w:rPr>
          <w:rFonts w:ascii="Arial" w:hAnsi="Arial" w:cs="Arial"/>
          <w:sz w:val="24"/>
          <w:szCs w:val="24"/>
        </w:rPr>
      </w:pPr>
      <w:r w:rsidRPr="00FB2980">
        <w:rPr>
          <w:rFonts w:ascii="Arial" w:hAnsi="Arial" w:cs="Arial"/>
          <w:sz w:val="24"/>
          <w:szCs w:val="24"/>
        </w:rPr>
        <w:t xml:space="preserve">Die Medien- und Fachwelt rätselt </w:t>
      </w:r>
      <w:r w:rsidR="005E1A94">
        <w:rPr>
          <w:rFonts w:ascii="Arial" w:hAnsi="Arial" w:cs="Arial"/>
          <w:sz w:val="24"/>
          <w:szCs w:val="24"/>
        </w:rPr>
        <w:t xml:space="preserve">derweil </w:t>
      </w:r>
      <w:r w:rsidRPr="00FB2980">
        <w:rPr>
          <w:rFonts w:ascii="Arial" w:hAnsi="Arial" w:cs="Arial"/>
          <w:sz w:val="24"/>
          <w:szCs w:val="24"/>
        </w:rPr>
        <w:t>über das Phänomen Übersterblichkeit, das sich seit 2021 ausschließlich in den Ländern findet, wo viel geimpft wurde. Alleine die Impfung als Grund wird nich</w:t>
      </w:r>
      <w:r>
        <w:rPr>
          <w:rFonts w:ascii="Arial" w:hAnsi="Arial" w:cs="Arial"/>
          <w:sz w:val="24"/>
          <w:szCs w:val="24"/>
        </w:rPr>
        <w:t>t in den Fokus gerückt, so als g</w:t>
      </w:r>
      <w:r w:rsidRPr="00FB2980">
        <w:rPr>
          <w:rFonts w:ascii="Arial" w:hAnsi="Arial" w:cs="Arial"/>
          <w:sz w:val="24"/>
          <w:szCs w:val="24"/>
        </w:rPr>
        <w:t xml:space="preserve">äbe es diese nicht. Es gleicht einer Religion, wo nicht sein kann, was nicht sein darf. </w:t>
      </w:r>
      <w:r w:rsidRPr="00FB2980">
        <w:rPr>
          <w:rFonts w:ascii="Arial" w:hAnsi="Arial" w:cs="Arial"/>
          <w:color w:val="C45911" w:themeColor="accent2" w:themeShade="BF"/>
          <w:sz w:val="24"/>
          <w:szCs w:val="24"/>
        </w:rPr>
        <w:t>(</w:t>
      </w:r>
      <w:hyperlink r:id="rId82" w:history="1">
        <w:r w:rsidRPr="00FB2980">
          <w:rPr>
            <w:rStyle w:val="Hyperlink"/>
            <w:rFonts w:ascii="Arial" w:hAnsi="Arial" w:cs="Arial"/>
            <w:color w:val="C45911" w:themeColor="accent2" w:themeShade="BF"/>
            <w:sz w:val="24"/>
            <w:szCs w:val="24"/>
          </w:rPr>
          <w:t xml:space="preserve">Anlage </w:t>
        </w:r>
        <w:r w:rsidR="009935EF">
          <w:rPr>
            <w:rStyle w:val="Hyperlink"/>
            <w:rFonts w:ascii="Arial" w:hAnsi="Arial" w:cs="Arial"/>
            <w:color w:val="C45911" w:themeColor="accent2" w:themeShade="BF"/>
            <w:sz w:val="24"/>
            <w:szCs w:val="24"/>
          </w:rPr>
          <w:t>2.060</w:t>
        </w:r>
        <w:r w:rsidRPr="00FB2980">
          <w:rPr>
            <w:rStyle w:val="Hyperlink"/>
            <w:rFonts w:ascii="Arial" w:hAnsi="Arial" w:cs="Arial"/>
            <w:color w:val="C45911" w:themeColor="accent2" w:themeShade="BF"/>
            <w:sz w:val="24"/>
            <w:szCs w:val="24"/>
          </w:rPr>
          <w:t xml:space="preserve"> - Welt / Übersterbllichkeit</w:t>
        </w:r>
      </w:hyperlink>
      <w:r w:rsidRPr="00FB2980">
        <w:rPr>
          <w:rFonts w:ascii="Arial" w:hAnsi="Arial" w:cs="Arial"/>
          <w:color w:val="C45911" w:themeColor="accent2" w:themeShade="BF"/>
          <w:sz w:val="24"/>
          <w:szCs w:val="24"/>
        </w:rPr>
        <w:t xml:space="preserve"> </w:t>
      </w:r>
      <w:r w:rsidRPr="00FB2980">
        <w:rPr>
          <w:rFonts w:ascii="Arial" w:hAnsi="Arial" w:cs="Arial"/>
          <w:sz w:val="24"/>
          <w:szCs w:val="24"/>
        </w:rPr>
        <w:sym w:font="Wingdings" w:char="F0DF"/>
      </w:r>
      <w:r w:rsidRPr="00FB2980">
        <w:rPr>
          <w:rFonts w:ascii="Arial" w:hAnsi="Arial" w:cs="Arial"/>
          <w:color w:val="C45911" w:themeColor="accent2" w:themeShade="BF"/>
          <w:sz w:val="24"/>
          <w:szCs w:val="24"/>
        </w:rPr>
        <w:t>)</w:t>
      </w:r>
    </w:p>
    <w:p w:rsidR="006D55B4" w:rsidRPr="00FB2980" w:rsidRDefault="006D55B4" w:rsidP="006D55B4">
      <w:pPr>
        <w:jc w:val="both"/>
        <w:rPr>
          <w:rFonts w:ascii="Arial" w:hAnsi="Arial" w:cs="Arial"/>
          <w:sz w:val="24"/>
          <w:szCs w:val="24"/>
        </w:rPr>
      </w:pPr>
      <w:r w:rsidRPr="00FB2980">
        <w:rPr>
          <w:rFonts w:ascii="Arial" w:hAnsi="Arial" w:cs="Arial"/>
          <w:b/>
          <w:sz w:val="24"/>
          <w:szCs w:val="24"/>
        </w:rPr>
        <w:t>Der Fokus</w:t>
      </w:r>
      <w:r w:rsidRPr="00FB2980">
        <w:rPr>
          <w:rFonts w:ascii="Arial" w:hAnsi="Arial" w:cs="Arial"/>
          <w:sz w:val="24"/>
          <w:szCs w:val="24"/>
        </w:rPr>
        <w:t xml:space="preserve"> geht von einer Übersterblichkeit von 9% aus, schreibt es der Pandemie zu, um dann zu erklären:</w:t>
      </w:r>
    </w:p>
    <w:p w:rsidR="009166D0" w:rsidRDefault="006D55B4" w:rsidP="006D55B4">
      <w:pPr>
        <w:jc w:val="both"/>
        <w:rPr>
          <w:rFonts w:ascii="Arial" w:hAnsi="Arial" w:cs="Arial"/>
          <w:i/>
          <w:color w:val="2E74B5" w:themeColor="accent1" w:themeShade="BF"/>
          <w:sz w:val="24"/>
          <w:szCs w:val="24"/>
        </w:rPr>
      </w:pPr>
      <w:r w:rsidRPr="00FB2980">
        <w:rPr>
          <w:rFonts w:ascii="Arial" w:hAnsi="Arial" w:cs="Arial"/>
          <w:color w:val="2E74B5" w:themeColor="accent1" w:themeShade="BF"/>
          <w:sz w:val="24"/>
          <w:szCs w:val="24"/>
        </w:rPr>
        <w:t>„</w:t>
      </w:r>
      <w:r w:rsidRPr="00FB2980">
        <w:rPr>
          <w:rFonts w:ascii="Arial" w:hAnsi="Arial" w:cs="Arial"/>
          <w:i/>
          <w:color w:val="2E74B5" w:themeColor="accent1" w:themeShade="BF"/>
          <w:sz w:val="24"/>
          <w:szCs w:val="24"/>
        </w:rPr>
        <w:t xml:space="preserve">Demnach kann nicht genau gemessen werden, inwieweit das Coronavirus selbst mit den steigenden Zahlen in Zusammenhang hängt.“ </w:t>
      </w:r>
    </w:p>
    <w:p w:rsidR="006D55B4" w:rsidRPr="00FB2980" w:rsidRDefault="006D55B4" w:rsidP="006D55B4">
      <w:pPr>
        <w:jc w:val="both"/>
        <w:rPr>
          <w:rFonts w:ascii="Arial" w:hAnsi="Arial" w:cs="Arial"/>
          <w:color w:val="C45911" w:themeColor="accent2" w:themeShade="BF"/>
          <w:sz w:val="24"/>
          <w:szCs w:val="24"/>
        </w:rPr>
      </w:pPr>
      <w:r w:rsidRPr="00FB2980">
        <w:rPr>
          <w:rFonts w:ascii="Arial" w:hAnsi="Arial" w:cs="Arial"/>
          <w:color w:val="C45911" w:themeColor="accent2" w:themeShade="BF"/>
          <w:sz w:val="24"/>
          <w:szCs w:val="24"/>
        </w:rPr>
        <w:t>(</w:t>
      </w:r>
      <w:hyperlink r:id="rId83" w:history="1">
        <w:r w:rsidR="009935EF" w:rsidRPr="0037788A">
          <w:rPr>
            <w:rStyle w:val="Hyperlink"/>
            <w:rFonts w:ascii="Arial" w:hAnsi="Arial" w:cs="Arial"/>
            <w:color w:val="C45911" w:themeColor="accent2" w:themeShade="BF"/>
            <w:sz w:val="24"/>
            <w:szCs w:val="24"/>
          </w:rPr>
          <w:t xml:space="preserve">Anlage 2.070 </w:t>
        </w:r>
        <w:r w:rsidRPr="0037788A">
          <w:rPr>
            <w:rStyle w:val="Hyperlink"/>
            <w:rFonts w:ascii="Arial" w:hAnsi="Arial" w:cs="Arial"/>
            <w:color w:val="C45911" w:themeColor="accent2" w:themeShade="BF"/>
            <w:sz w:val="24"/>
            <w:szCs w:val="24"/>
          </w:rPr>
          <w:t>- Fokus/Übersterblichkeit</w:t>
        </w:r>
      </w:hyperlink>
      <w:r w:rsidRPr="00FB2980">
        <w:rPr>
          <w:rFonts w:ascii="Arial" w:hAnsi="Arial" w:cs="Arial"/>
          <w:color w:val="C45911" w:themeColor="accent2" w:themeShade="BF"/>
          <w:sz w:val="24"/>
          <w:szCs w:val="24"/>
        </w:rPr>
        <w:t xml:space="preserve"> </w:t>
      </w:r>
      <w:r w:rsidRPr="00FB2980">
        <w:rPr>
          <w:rFonts w:ascii="Arial" w:hAnsi="Arial" w:cs="Arial"/>
          <w:sz w:val="24"/>
          <w:szCs w:val="24"/>
        </w:rPr>
        <w:sym w:font="Wingdings" w:char="F0DF"/>
      </w:r>
      <w:r w:rsidRPr="00FB2980">
        <w:rPr>
          <w:rFonts w:ascii="Arial" w:hAnsi="Arial" w:cs="Arial"/>
          <w:color w:val="C45911" w:themeColor="accent2" w:themeShade="BF"/>
          <w:sz w:val="24"/>
          <w:szCs w:val="24"/>
        </w:rPr>
        <w:t>)</w:t>
      </w:r>
    </w:p>
    <w:p w:rsidR="006D55B4" w:rsidRPr="007C4890" w:rsidRDefault="006D55B4" w:rsidP="006D55B4">
      <w:pPr>
        <w:jc w:val="both"/>
        <w:rPr>
          <w:rFonts w:ascii="Arial" w:hAnsi="Arial" w:cs="Arial"/>
          <w:sz w:val="24"/>
          <w:szCs w:val="24"/>
        </w:rPr>
      </w:pPr>
      <w:r w:rsidRPr="00FB2980">
        <w:rPr>
          <w:rFonts w:ascii="Arial" w:hAnsi="Arial" w:cs="Arial"/>
          <w:b/>
          <w:sz w:val="24"/>
          <w:szCs w:val="24"/>
        </w:rPr>
        <w:t>Der Cicero</w:t>
      </w:r>
      <w:r w:rsidRPr="00FB2980">
        <w:rPr>
          <w:rFonts w:ascii="Arial" w:hAnsi="Arial" w:cs="Arial"/>
          <w:sz w:val="24"/>
          <w:szCs w:val="24"/>
        </w:rPr>
        <w:t xml:space="preserve"> spricht von Todesfällen, womöglich durch zu harte Maßnahmen. Auch hier wird die Impfung als möglichen Grund überhaupt nicht in Erwägung gezogen. </w:t>
      </w:r>
      <w:r w:rsidRPr="00FB2980">
        <w:rPr>
          <w:rFonts w:ascii="Arial" w:hAnsi="Arial" w:cs="Arial"/>
          <w:color w:val="C45911" w:themeColor="accent2" w:themeShade="BF"/>
          <w:sz w:val="24"/>
          <w:szCs w:val="24"/>
        </w:rPr>
        <w:t>(</w:t>
      </w:r>
      <w:hyperlink r:id="rId84" w:history="1">
        <w:r w:rsidRPr="009935EF">
          <w:rPr>
            <w:rStyle w:val="Hyperlink"/>
            <w:rFonts w:ascii="Arial" w:hAnsi="Arial" w:cs="Arial"/>
            <w:color w:val="C45911" w:themeColor="accent2" w:themeShade="BF"/>
            <w:sz w:val="24"/>
            <w:szCs w:val="24"/>
          </w:rPr>
          <w:t xml:space="preserve">Anlage </w:t>
        </w:r>
        <w:r w:rsidR="009935EF" w:rsidRPr="009935EF">
          <w:rPr>
            <w:rStyle w:val="Hyperlink"/>
            <w:rFonts w:ascii="Arial" w:hAnsi="Arial" w:cs="Arial"/>
            <w:color w:val="C45911" w:themeColor="accent2" w:themeShade="BF"/>
            <w:sz w:val="24"/>
            <w:szCs w:val="24"/>
          </w:rPr>
          <w:t>2.080</w:t>
        </w:r>
        <w:r w:rsidRPr="009935EF">
          <w:rPr>
            <w:rStyle w:val="Hyperlink"/>
            <w:rFonts w:ascii="Arial" w:hAnsi="Arial" w:cs="Arial"/>
            <w:color w:val="C45911" w:themeColor="accent2" w:themeShade="BF"/>
            <w:sz w:val="24"/>
            <w:szCs w:val="24"/>
          </w:rPr>
          <w:t xml:space="preserve"> – Cicero / Übersterblichkeit</w:t>
        </w:r>
      </w:hyperlink>
      <w:r w:rsidRPr="00FB2980">
        <w:rPr>
          <w:rFonts w:ascii="Arial" w:hAnsi="Arial" w:cs="Arial"/>
          <w:color w:val="C45911" w:themeColor="accent2" w:themeShade="BF"/>
          <w:sz w:val="24"/>
          <w:szCs w:val="24"/>
        </w:rPr>
        <w:t xml:space="preserve"> </w:t>
      </w:r>
      <w:r w:rsidRPr="00FB2980">
        <w:rPr>
          <w:rFonts w:ascii="Arial" w:hAnsi="Arial" w:cs="Arial"/>
          <w:sz w:val="24"/>
          <w:szCs w:val="24"/>
        </w:rPr>
        <w:sym w:font="Wingdings" w:char="F0DF"/>
      </w:r>
      <w:r w:rsidRPr="00FB2980">
        <w:rPr>
          <w:rFonts w:ascii="Arial" w:hAnsi="Arial" w:cs="Arial"/>
          <w:color w:val="C45911" w:themeColor="accent2" w:themeShade="BF"/>
          <w:sz w:val="24"/>
          <w:szCs w:val="24"/>
        </w:rPr>
        <w:t>)</w:t>
      </w:r>
    </w:p>
    <w:p w:rsidR="006D55B4" w:rsidRPr="00FB2980" w:rsidRDefault="006D55B4" w:rsidP="006D55B4">
      <w:pPr>
        <w:jc w:val="both"/>
        <w:rPr>
          <w:rFonts w:ascii="Arial" w:hAnsi="Arial" w:cs="Arial"/>
          <w:color w:val="C45911" w:themeColor="accent2" w:themeShade="BF"/>
          <w:sz w:val="24"/>
          <w:szCs w:val="24"/>
        </w:rPr>
      </w:pPr>
      <w:r w:rsidRPr="00FB2980">
        <w:rPr>
          <w:rFonts w:ascii="Arial" w:hAnsi="Arial" w:cs="Arial"/>
          <w:b/>
          <w:sz w:val="24"/>
          <w:szCs w:val="24"/>
        </w:rPr>
        <w:t>Die NZZ</w:t>
      </w:r>
      <w:r w:rsidRPr="00FB2980">
        <w:rPr>
          <w:rFonts w:ascii="Arial" w:hAnsi="Arial" w:cs="Arial"/>
          <w:sz w:val="24"/>
          <w:szCs w:val="24"/>
        </w:rPr>
        <w:t xml:space="preserve"> erklärt sich diese Übersterblichkeit mit der diesjährigen Hitzewelle </w:t>
      </w:r>
      <w:r w:rsidRPr="00FB2980">
        <w:rPr>
          <w:rFonts w:ascii="Arial" w:hAnsi="Arial" w:cs="Arial"/>
          <w:color w:val="C45911" w:themeColor="accent2" w:themeShade="BF"/>
          <w:sz w:val="24"/>
          <w:szCs w:val="24"/>
        </w:rPr>
        <w:t>(</w:t>
      </w:r>
      <w:hyperlink r:id="rId85" w:history="1">
        <w:r w:rsidRPr="00FB2980">
          <w:rPr>
            <w:rStyle w:val="Hyperlink"/>
            <w:rFonts w:ascii="Arial" w:hAnsi="Arial" w:cs="Arial"/>
            <w:color w:val="C45911" w:themeColor="accent2" w:themeShade="BF"/>
            <w:sz w:val="24"/>
            <w:szCs w:val="24"/>
          </w:rPr>
          <w:t xml:space="preserve">Anlage </w:t>
        </w:r>
        <w:r w:rsidR="0037788A">
          <w:rPr>
            <w:rStyle w:val="Hyperlink"/>
            <w:rFonts w:ascii="Arial" w:hAnsi="Arial" w:cs="Arial"/>
            <w:color w:val="C45911" w:themeColor="accent2" w:themeShade="BF"/>
            <w:sz w:val="24"/>
            <w:szCs w:val="24"/>
          </w:rPr>
          <w:t>2.090</w:t>
        </w:r>
        <w:r w:rsidRPr="00FB2980">
          <w:rPr>
            <w:rStyle w:val="Hyperlink"/>
            <w:rFonts w:ascii="Arial" w:hAnsi="Arial" w:cs="Arial"/>
            <w:color w:val="C45911" w:themeColor="accent2" w:themeShade="BF"/>
            <w:sz w:val="24"/>
            <w:szCs w:val="24"/>
          </w:rPr>
          <w:t xml:space="preserve"> - NZZ Übersterbllichkeit</w:t>
        </w:r>
      </w:hyperlink>
      <w:r w:rsidRPr="00FB2980">
        <w:rPr>
          <w:rFonts w:ascii="Arial" w:hAnsi="Arial" w:cs="Arial"/>
          <w:color w:val="C45911" w:themeColor="accent2" w:themeShade="BF"/>
          <w:sz w:val="24"/>
          <w:szCs w:val="24"/>
        </w:rPr>
        <w:t xml:space="preserve"> </w:t>
      </w:r>
      <w:r w:rsidRPr="00FB2980">
        <w:rPr>
          <w:rFonts w:ascii="Arial" w:hAnsi="Arial" w:cs="Arial"/>
          <w:sz w:val="24"/>
          <w:szCs w:val="24"/>
        </w:rPr>
        <w:sym w:font="Wingdings" w:char="F0DF"/>
      </w:r>
      <w:r w:rsidRPr="00FB2980">
        <w:rPr>
          <w:rFonts w:ascii="Arial" w:hAnsi="Arial" w:cs="Arial"/>
          <w:color w:val="C45911" w:themeColor="accent2" w:themeShade="BF"/>
          <w:sz w:val="24"/>
          <w:szCs w:val="24"/>
        </w:rPr>
        <w:t xml:space="preserve">) </w:t>
      </w:r>
      <w:r w:rsidRPr="00FB2980">
        <w:rPr>
          <w:rFonts w:ascii="Arial" w:hAnsi="Arial" w:cs="Arial"/>
          <w:sz w:val="24"/>
          <w:szCs w:val="24"/>
        </w:rPr>
        <w:t xml:space="preserve">und tut so, als hätte es noch nie heiße Sommer gegeben. Dumm nur, dass auch Island, bei gemütlichen 15 Grad im Sommer, ähnliche Probleme zu erörtern hat </w:t>
      </w:r>
      <w:r w:rsidRPr="00FB2980">
        <w:rPr>
          <w:rFonts w:ascii="Arial" w:hAnsi="Arial" w:cs="Arial"/>
          <w:color w:val="C45911" w:themeColor="accent2" w:themeShade="BF"/>
          <w:sz w:val="24"/>
          <w:szCs w:val="24"/>
        </w:rPr>
        <w:t>(</w:t>
      </w:r>
      <w:hyperlink r:id="rId86" w:history="1">
        <w:r w:rsidRPr="0037788A">
          <w:rPr>
            <w:rStyle w:val="Hyperlink"/>
            <w:rFonts w:ascii="Arial" w:hAnsi="Arial" w:cs="Arial"/>
            <w:color w:val="C45911" w:themeColor="accent2" w:themeShade="BF"/>
            <w:sz w:val="24"/>
            <w:szCs w:val="24"/>
          </w:rPr>
          <w:t xml:space="preserve">Anlage </w:t>
        </w:r>
        <w:r w:rsidR="0037788A" w:rsidRPr="0037788A">
          <w:rPr>
            <w:rStyle w:val="Hyperlink"/>
            <w:rFonts w:ascii="Arial" w:hAnsi="Arial" w:cs="Arial"/>
            <w:color w:val="C45911" w:themeColor="accent2" w:themeShade="BF"/>
            <w:sz w:val="24"/>
            <w:szCs w:val="24"/>
          </w:rPr>
          <w:t>2.100</w:t>
        </w:r>
        <w:r w:rsidRPr="0037788A">
          <w:rPr>
            <w:rStyle w:val="Hyperlink"/>
            <w:rFonts w:ascii="Arial" w:hAnsi="Arial" w:cs="Arial"/>
            <w:color w:val="C45911" w:themeColor="accent2" w:themeShade="BF"/>
            <w:sz w:val="24"/>
            <w:szCs w:val="24"/>
          </w:rPr>
          <w:t xml:space="preserve"> - Island Übersterblichkeit</w:t>
        </w:r>
      </w:hyperlink>
      <w:r w:rsidRPr="00FB2980">
        <w:rPr>
          <w:rFonts w:ascii="Arial" w:hAnsi="Arial" w:cs="Arial"/>
          <w:color w:val="C45911" w:themeColor="accent2" w:themeShade="BF"/>
          <w:sz w:val="24"/>
          <w:szCs w:val="24"/>
        </w:rPr>
        <w:t xml:space="preserve"> </w:t>
      </w:r>
      <w:r w:rsidRPr="00FB2980">
        <w:rPr>
          <w:rFonts w:ascii="Arial" w:hAnsi="Arial" w:cs="Arial"/>
          <w:sz w:val="24"/>
          <w:szCs w:val="24"/>
        </w:rPr>
        <w:sym w:font="Wingdings" w:char="F0DF"/>
      </w:r>
      <w:r w:rsidRPr="00FB2980">
        <w:rPr>
          <w:rFonts w:ascii="Arial" w:hAnsi="Arial" w:cs="Arial"/>
          <w:color w:val="C45911" w:themeColor="accent2" w:themeShade="BF"/>
          <w:sz w:val="24"/>
          <w:szCs w:val="24"/>
        </w:rPr>
        <w:t>)</w:t>
      </w:r>
      <w:r w:rsidRPr="00FB2980">
        <w:rPr>
          <w:rFonts w:ascii="Arial" w:hAnsi="Arial" w:cs="Arial"/>
          <w:sz w:val="24"/>
          <w:szCs w:val="24"/>
        </w:rPr>
        <w:t>.</w:t>
      </w:r>
      <w:r w:rsidRPr="00FB2980">
        <w:rPr>
          <w:rFonts w:ascii="Arial" w:hAnsi="Arial" w:cs="Arial"/>
          <w:color w:val="C45911" w:themeColor="accent2" w:themeShade="BF"/>
          <w:sz w:val="24"/>
          <w:szCs w:val="24"/>
        </w:rPr>
        <w:t xml:space="preserve"> </w:t>
      </w:r>
    </w:p>
    <w:p w:rsidR="006D55B4" w:rsidRPr="00FB2980" w:rsidRDefault="006D55B4" w:rsidP="006D55B4">
      <w:pPr>
        <w:jc w:val="both"/>
        <w:rPr>
          <w:rFonts w:ascii="Arial" w:hAnsi="Arial" w:cs="Arial"/>
          <w:color w:val="C45911" w:themeColor="accent2" w:themeShade="BF"/>
          <w:sz w:val="24"/>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4250"/>
      </w:tblGrid>
      <w:tr w:rsidR="006D55B4" w:rsidRPr="00FB2980" w:rsidTr="006D55B4">
        <w:tc>
          <w:tcPr>
            <w:tcW w:w="4813" w:type="dxa"/>
          </w:tcPr>
          <w:p w:rsidR="006D55B4" w:rsidRPr="00FB2980" w:rsidRDefault="006D55B4" w:rsidP="006D55B4">
            <w:pPr>
              <w:numPr>
                <w:ilvl w:val="0"/>
                <w:numId w:val="6"/>
              </w:numPr>
              <w:spacing w:after="160" w:line="259" w:lineRule="auto"/>
              <w:rPr>
                <w:rFonts w:ascii="Arial" w:hAnsi="Arial" w:cs="Arial"/>
                <w:color w:val="C45911" w:themeColor="accent2" w:themeShade="BF"/>
                <w:sz w:val="24"/>
                <w:szCs w:val="24"/>
              </w:rPr>
            </w:pPr>
            <w:r w:rsidRPr="00FB2980">
              <w:rPr>
                <w:rFonts w:ascii="Arial" w:hAnsi="Arial" w:cs="Arial"/>
                <w:noProof/>
                <w:sz w:val="24"/>
                <w:szCs w:val="24"/>
                <w:lang w:eastAsia="de-DE"/>
              </w:rPr>
              <w:drawing>
                <wp:inline distT="0" distB="0" distL="0" distR="0" wp14:anchorId="1411E570" wp14:editId="0D9BB7E2">
                  <wp:extent cx="2282815" cy="2990850"/>
                  <wp:effectExtent l="0" t="0" r="381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354353" cy="3084576"/>
                          </a:xfrm>
                          <a:prstGeom prst="rect">
                            <a:avLst/>
                          </a:prstGeom>
                        </pic:spPr>
                      </pic:pic>
                    </a:graphicData>
                  </a:graphic>
                </wp:inline>
              </w:drawing>
            </w:r>
          </w:p>
        </w:tc>
        <w:tc>
          <w:tcPr>
            <w:tcW w:w="4814" w:type="dxa"/>
          </w:tcPr>
          <w:p w:rsidR="006D55B4" w:rsidRPr="00FB2980" w:rsidRDefault="006D55B4" w:rsidP="006D55B4">
            <w:pPr>
              <w:numPr>
                <w:ilvl w:val="0"/>
                <w:numId w:val="6"/>
              </w:numPr>
              <w:spacing w:after="160" w:line="259" w:lineRule="auto"/>
              <w:jc w:val="center"/>
              <w:rPr>
                <w:rFonts w:ascii="Arial" w:hAnsi="Arial" w:cs="Arial"/>
                <w:color w:val="C45911" w:themeColor="accent2" w:themeShade="BF"/>
                <w:sz w:val="24"/>
                <w:szCs w:val="24"/>
              </w:rPr>
            </w:pPr>
            <w:r w:rsidRPr="00FB2980">
              <w:rPr>
                <w:rFonts w:ascii="Arial" w:hAnsi="Arial" w:cs="Arial"/>
                <w:noProof/>
                <w:sz w:val="24"/>
                <w:szCs w:val="24"/>
                <w:lang w:eastAsia="de-DE"/>
              </w:rPr>
              <w:drawing>
                <wp:inline distT="0" distB="0" distL="0" distR="0" wp14:anchorId="29EA0370" wp14:editId="1192AB38">
                  <wp:extent cx="2177675" cy="29527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321954" cy="3148381"/>
                          </a:xfrm>
                          <a:prstGeom prst="rect">
                            <a:avLst/>
                          </a:prstGeom>
                        </pic:spPr>
                      </pic:pic>
                    </a:graphicData>
                  </a:graphic>
                </wp:inline>
              </w:drawing>
            </w:r>
          </w:p>
        </w:tc>
      </w:tr>
    </w:tbl>
    <w:p w:rsidR="006D55B4" w:rsidRDefault="006D55B4" w:rsidP="006D55B4">
      <w:pPr>
        <w:jc w:val="both"/>
        <w:rPr>
          <w:rFonts w:ascii="Arial" w:hAnsi="Arial" w:cs="Arial"/>
          <w:b/>
          <w:sz w:val="24"/>
          <w:szCs w:val="24"/>
        </w:rPr>
      </w:pPr>
    </w:p>
    <w:p w:rsidR="0026196E" w:rsidRDefault="0026196E" w:rsidP="006D55B4">
      <w:pPr>
        <w:jc w:val="both"/>
        <w:rPr>
          <w:rFonts w:ascii="Arial" w:hAnsi="Arial" w:cs="Arial"/>
          <w:b/>
          <w:sz w:val="24"/>
          <w:szCs w:val="24"/>
        </w:rPr>
      </w:pPr>
    </w:p>
    <w:p w:rsidR="0026196E" w:rsidRDefault="0026196E" w:rsidP="006D55B4">
      <w:pPr>
        <w:jc w:val="both"/>
        <w:rPr>
          <w:rFonts w:ascii="Arial" w:hAnsi="Arial" w:cs="Arial"/>
          <w:b/>
          <w:sz w:val="24"/>
          <w:szCs w:val="24"/>
        </w:rPr>
      </w:pPr>
    </w:p>
    <w:p w:rsidR="0026196E" w:rsidRDefault="0026196E" w:rsidP="006D55B4">
      <w:pPr>
        <w:jc w:val="both"/>
        <w:rPr>
          <w:rFonts w:ascii="Arial" w:hAnsi="Arial" w:cs="Arial"/>
          <w:b/>
          <w:sz w:val="24"/>
          <w:szCs w:val="24"/>
        </w:rPr>
      </w:pPr>
    </w:p>
    <w:p w:rsidR="006D55B4" w:rsidRPr="00FB2980" w:rsidRDefault="006D55B4" w:rsidP="006D55B4">
      <w:pPr>
        <w:jc w:val="both"/>
        <w:rPr>
          <w:rFonts w:ascii="Arial" w:hAnsi="Arial" w:cs="Arial"/>
          <w:b/>
          <w:sz w:val="24"/>
          <w:szCs w:val="24"/>
        </w:rPr>
      </w:pPr>
      <w:r w:rsidRPr="00FB2980">
        <w:rPr>
          <w:rFonts w:ascii="Arial" w:hAnsi="Arial" w:cs="Arial"/>
          <w:b/>
          <w:sz w:val="24"/>
          <w:szCs w:val="24"/>
        </w:rPr>
        <w:lastRenderedPageBreak/>
        <w:t xml:space="preserve">EMA empfiehlt dauerhafte Zulassung </w:t>
      </w:r>
    </w:p>
    <w:p w:rsidR="0026196E" w:rsidRDefault="006D55B4" w:rsidP="006D55B4">
      <w:pPr>
        <w:jc w:val="both"/>
        <w:rPr>
          <w:rFonts w:ascii="Arial" w:hAnsi="Arial" w:cs="Arial"/>
          <w:sz w:val="24"/>
          <w:szCs w:val="24"/>
        </w:rPr>
      </w:pPr>
      <w:r w:rsidRPr="00FB2980">
        <w:rPr>
          <w:rFonts w:ascii="Arial" w:hAnsi="Arial" w:cs="Arial"/>
          <w:sz w:val="24"/>
          <w:szCs w:val="24"/>
        </w:rPr>
        <w:t xml:space="preserve">Die EMA sieht trotz der hohen Melderaten zu Todesfällen in Zusammenhang mit der „Impfung“, die im Einzelnen noch überhaupt nicht aufgeklärt sind, einen Nutzen in den Corona-mRNA-Gen-Therapien und empfiehlt eine Standardzulassung. </w:t>
      </w:r>
    </w:p>
    <w:p w:rsidR="006D55B4" w:rsidRPr="00FB2980" w:rsidRDefault="006D55B4" w:rsidP="006D55B4">
      <w:pPr>
        <w:jc w:val="both"/>
        <w:rPr>
          <w:rFonts w:ascii="Arial" w:hAnsi="Arial" w:cs="Arial"/>
          <w:sz w:val="24"/>
          <w:szCs w:val="24"/>
        </w:rPr>
      </w:pPr>
      <w:r w:rsidRPr="00FB2980">
        <w:rPr>
          <w:rFonts w:ascii="Arial" w:hAnsi="Arial" w:cs="Arial"/>
          <w:b/>
          <w:sz w:val="24"/>
          <w:szCs w:val="24"/>
        </w:rPr>
        <w:t>Zitat Ärzteblatt 09.2022:</w:t>
      </w:r>
    </w:p>
    <w:p w:rsidR="006D55B4" w:rsidRPr="00FB2980" w:rsidRDefault="006D55B4" w:rsidP="006D55B4">
      <w:pPr>
        <w:jc w:val="both"/>
        <w:rPr>
          <w:rFonts w:ascii="Arial" w:hAnsi="Arial" w:cs="Arial"/>
          <w:color w:val="C45911" w:themeColor="accent2" w:themeShade="BF"/>
          <w:sz w:val="24"/>
          <w:szCs w:val="24"/>
        </w:rPr>
      </w:pPr>
      <w:r w:rsidRPr="00FB2980">
        <w:rPr>
          <w:rFonts w:ascii="Arial" w:hAnsi="Arial" w:cs="Arial"/>
          <w:i/>
          <w:color w:val="2E74B5" w:themeColor="accent1" w:themeShade="BF"/>
          <w:sz w:val="24"/>
          <w:szCs w:val="24"/>
        </w:rPr>
        <w:t>„Amsterdam – Die Europäische Arzneimittelbehörde (EMA) hat angesichts der nachgewiesenen Wirksamkeit und Qualität der beiden mRNA-Impfstoffe gegen das Coronavirus empfohlen, deren bedingte Zulassung in eine Standardzulassung umzuwandeln.“</w:t>
      </w:r>
      <w:r w:rsidRPr="00FB2980">
        <w:rPr>
          <w:rFonts w:ascii="Arial" w:hAnsi="Arial" w:cs="Arial"/>
          <w:color w:val="2E74B5" w:themeColor="accent1" w:themeShade="BF"/>
          <w:sz w:val="24"/>
          <w:szCs w:val="24"/>
        </w:rPr>
        <w:t xml:space="preserve"> </w:t>
      </w:r>
      <w:r w:rsidRPr="00FB2980">
        <w:rPr>
          <w:rFonts w:ascii="Arial" w:hAnsi="Arial" w:cs="Arial"/>
          <w:color w:val="C45911" w:themeColor="accent2" w:themeShade="BF"/>
          <w:sz w:val="24"/>
          <w:szCs w:val="24"/>
        </w:rPr>
        <w:t>(</w:t>
      </w:r>
      <w:hyperlink r:id="rId89" w:history="1">
        <w:r w:rsidRPr="0037788A">
          <w:rPr>
            <w:rStyle w:val="Hyperlink"/>
            <w:rFonts w:ascii="Arial" w:hAnsi="Arial" w:cs="Arial"/>
            <w:color w:val="C45911" w:themeColor="accent2" w:themeShade="BF"/>
            <w:sz w:val="24"/>
            <w:szCs w:val="24"/>
          </w:rPr>
          <w:t xml:space="preserve">Anlage </w:t>
        </w:r>
        <w:r w:rsidR="0037788A" w:rsidRPr="0037788A">
          <w:rPr>
            <w:rStyle w:val="Hyperlink"/>
            <w:rFonts w:ascii="Arial" w:hAnsi="Arial" w:cs="Arial"/>
            <w:color w:val="C45911" w:themeColor="accent2" w:themeShade="BF"/>
            <w:sz w:val="24"/>
            <w:szCs w:val="24"/>
          </w:rPr>
          <w:t>2.110</w:t>
        </w:r>
        <w:r w:rsidRPr="0037788A">
          <w:rPr>
            <w:rStyle w:val="Hyperlink"/>
            <w:rFonts w:ascii="Arial" w:hAnsi="Arial" w:cs="Arial"/>
            <w:color w:val="C45911" w:themeColor="accent2" w:themeShade="BF"/>
            <w:sz w:val="24"/>
            <w:szCs w:val="24"/>
          </w:rPr>
          <w:t xml:space="preserve"> - Ärzteblatt / EMA</w:t>
        </w:r>
      </w:hyperlink>
      <w:r w:rsidRPr="00FB2980">
        <w:rPr>
          <w:rFonts w:ascii="Arial" w:hAnsi="Arial" w:cs="Arial"/>
          <w:color w:val="C45911" w:themeColor="accent2" w:themeShade="BF"/>
          <w:sz w:val="24"/>
          <w:szCs w:val="24"/>
        </w:rPr>
        <w:t xml:space="preserve"> </w:t>
      </w:r>
      <w:r w:rsidRPr="00FB2980">
        <w:rPr>
          <w:rFonts w:ascii="Arial" w:hAnsi="Arial" w:cs="Arial"/>
          <w:sz w:val="24"/>
          <w:szCs w:val="24"/>
        </w:rPr>
        <w:sym w:font="Wingdings" w:char="F0DF"/>
      </w:r>
      <w:r w:rsidRPr="00FB2980">
        <w:rPr>
          <w:rFonts w:ascii="Arial" w:hAnsi="Arial" w:cs="Arial"/>
          <w:color w:val="C45911" w:themeColor="accent2" w:themeShade="BF"/>
          <w:sz w:val="24"/>
          <w:szCs w:val="24"/>
        </w:rPr>
        <w:t>)</w:t>
      </w:r>
    </w:p>
    <w:p w:rsidR="006D55B4" w:rsidRDefault="006D55B4" w:rsidP="006D55B4">
      <w:pPr>
        <w:jc w:val="both"/>
        <w:rPr>
          <w:rFonts w:ascii="Arial" w:hAnsi="Arial" w:cs="Arial"/>
          <w:sz w:val="24"/>
          <w:szCs w:val="24"/>
        </w:rPr>
      </w:pPr>
      <w:r w:rsidRPr="00FB2980">
        <w:rPr>
          <w:rFonts w:ascii="Arial" w:hAnsi="Arial" w:cs="Arial"/>
          <w:sz w:val="24"/>
          <w:szCs w:val="24"/>
        </w:rPr>
        <w:t xml:space="preserve">Sollte die nachgewiesene </w:t>
      </w:r>
      <w:r w:rsidRPr="00FB2980">
        <w:rPr>
          <w:rFonts w:ascii="Arial" w:hAnsi="Arial" w:cs="Arial"/>
          <w:i/>
          <w:color w:val="2E74B5" w:themeColor="accent1" w:themeShade="BF"/>
          <w:sz w:val="24"/>
          <w:szCs w:val="24"/>
        </w:rPr>
        <w:t xml:space="preserve">„Wirksamkeit und Qualität“ </w:t>
      </w:r>
      <w:r w:rsidRPr="00FB2980">
        <w:rPr>
          <w:rFonts w:ascii="Arial" w:hAnsi="Arial" w:cs="Arial"/>
          <w:sz w:val="24"/>
          <w:szCs w:val="24"/>
        </w:rPr>
        <w:t>das Töten und Schädigen von Menschen bedeuten, dann haben diese Impfstoffe tatsächlich ihren Zweck erfüllt. Bei der Menge an vermuteten Toten kann man nur von einem Genozid sprechen, der an den Menschen dieser Welt vollzogen wird. Und man bedenke, dass wir bisher ausschließlich die kurz- und mittelfristigen Schäden sehen.</w:t>
      </w:r>
    </w:p>
    <w:p w:rsidR="006D55B4" w:rsidRPr="00E90727" w:rsidRDefault="006D55B4" w:rsidP="006D55B4">
      <w:pPr>
        <w:jc w:val="both"/>
        <w:rPr>
          <w:rFonts w:ascii="Arial" w:hAnsi="Arial" w:cs="Arial"/>
          <w:b/>
          <w:sz w:val="24"/>
          <w:szCs w:val="24"/>
        </w:rPr>
      </w:pPr>
      <w:r w:rsidRPr="00E90727">
        <w:rPr>
          <w:rFonts w:ascii="Arial" w:hAnsi="Arial" w:cs="Arial"/>
          <w:b/>
          <w:sz w:val="24"/>
          <w:szCs w:val="24"/>
        </w:rPr>
        <w:t xml:space="preserve">Weitere eindrucksvolle </w:t>
      </w:r>
      <w:r>
        <w:rPr>
          <w:rFonts w:ascii="Arial" w:hAnsi="Arial" w:cs="Arial"/>
          <w:b/>
          <w:sz w:val="24"/>
          <w:szCs w:val="24"/>
        </w:rPr>
        <w:t xml:space="preserve">und wichtige </w:t>
      </w:r>
      <w:r w:rsidRPr="00E90727">
        <w:rPr>
          <w:rFonts w:ascii="Arial" w:hAnsi="Arial" w:cs="Arial"/>
          <w:b/>
          <w:sz w:val="24"/>
          <w:szCs w:val="24"/>
        </w:rPr>
        <w:t xml:space="preserve">Dokumente zu den </w:t>
      </w:r>
      <w:r>
        <w:rPr>
          <w:rFonts w:ascii="Arial" w:hAnsi="Arial" w:cs="Arial"/>
          <w:b/>
          <w:sz w:val="24"/>
          <w:szCs w:val="24"/>
        </w:rPr>
        <w:t>„</w:t>
      </w:r>
      <w:r w:rsidRPr="00E90727">
        <w:rPr>
          <w:rFonts w:ascii="Arial" w:hAnsi="Arial" w:cs="Arial"/>
          <w:b/>
          <w:sz w:val="24"/>
          <w:szCs w:val="24"/>
        </w:rPr>
        <w:t>Impfungen</w:t>
      </w:r>
      <w:r>
        <w:rPr>
          <w:rFonts w:ascii="Arial" w:hAnsi="Arial" w:cs="Arial"/>
          <w:b/>
          <w:sz w:val="24"/>
          <w:szCs w:val="24"/>
        </w:rPr>
        <w:t>“</w:t>
      </w:r>
      <w:r w:rsidRPr="00E90727">
        <w:rPr>
          <w:rFonts w:ascii="Arial" w:hAnsi="Arial" w:cs="Arial"/>
          <w:b/>
          <w:sz w:val="24"/>
          <w:szCs w:val="24"/>
        </w:rPr>
        <w:t>:</w:t>
      </w:r>
    </w:p>
    <w:p w:rsidR="006D55B4" w:rsidRDefault="006D55B4" w:rsidP="006D55B4">
      <w:pPr>
        <w:pStyle w:val="Listenabsatz"/>
        <w:numPr>
          <w:ilvl w:val="0"/>
          <w:numId w:val="29"/>
        </w:numPr>
        <w:jc w:val="both"/>
        <w:rPr>
          <w:rFonts w:ascii="Arial" w:hAnsi="Arial" w:cs="Arial"/>
          <w:b/>
          <w:sz w:val="24"/>
          <w:szCs w:val="24"/>
          <w:shd w:val="clear" w:color="auto" w:fill="FFFFFF"/>
        </w:rPr>
      </w:pPr>
      <w:r w:rsidRPr="00E90727">
        <w:rPr>
          <w:rFonts w:ascii="Arial" w:hAnsi="Arial" w:cs="Arial"/>
          <w:b/>
          <w:sz w:val="24"/>
          <w:szCs w:val="24"/>
          <w:shd w:val="clear" w:color="auto" w:fill="FFFFFF"/>
        </w:rPr>
        <w:t>Univ.-Prof. Dr. med. Andreas Sönnichsen zu den Studien der Impfstoff Hersteller</w:t>
      </w:r>
    </w:p>
    <w:p w:rsidR="006D55B4" w:rsidRDefault="007D0706" w:rsidP="006D55B4">
      <w:pPr>
        <w:pStyle w:val="Listenabsatz"/>
        <w:jc w:val="both"/>
        <w:rPr>
          <w:rFonts w:ascii="Arial" w:hAnsi="Arial" w:cs="Arial"/>
          <w:color w:val="333333"/>
          <w:sz w:val="24"/>
          <w:szCs w:val="24"/>
          <w:shd w:val="clear" w:color="auto" w:fill="FFFFFF"/>
        </w:rPr>
      </w:pPr>
      <w:hyperlink r:id="rId90" w:history="1">
        <w:r w:rsidR="006D55B4" w:rsidRPr="00E90727">
          <w:rPr>
            <w:rStyle w:val="Hyperlink"/>
            <w:rFonts w:ascii="Arial" w:hAnsi="Arial" w:cs="Arial"/>
            <w:sz w:val="24"/>
            <w:szCs w:val="24"/>
            <w:shd w:val="clear" w:color="auto" w:fill="FFFFFF"/>
          </w:rPr>
          <w:t>https://rumble.com/v1lz6ae-prof.-snnichsen-auf-der-better-way-conference-vienna-2022.html</w:t>
        </w:r>
      </w:hyperlink>
      <w:r w:rsidR="006D55B4">
        <w:rPr>
          <w:rFonts w:ascii="Arial" w:hAnsi="Arial" w:cs="Arial"/>
          <w:color w:val="333333"/>
          <w:sz w:val="24"/>
          <w:szCs w:val="24"/>
          <w:shd w:val="clear" w:color="auto" w:fill="FFFFFF"/>
        </w:rPr>
        <w:br/>
      </w:r>
      <w:r w:rsidR="006D55B4" w:rsidRPr="00E90727">
        <w:rPr>
          <w:rFonts w:ascii="Arial" w:hAnsi="Arial" w:cs="Arial"/>
          <w:color w:val="333333"/>
          <w:sz w:val="24"/>
          <w:szCs w:val="24"/>
          <w:shd w:val="clear" w:color="auto" w:fill="FFFFFF"/>
        </w:rPr>
        <w:t xml:space="preserve"> </w:t>
      </w:r>
    </w:p>
    <w:p w:rsidR="006D55B4" w:rsidRDefault="006D55B4" w:rsidP="006D55B4">
      <w:pPr>
        <w:pStyle w:val="Listenabsatz"/>
        <w:numPr>
          <w:ilvl w:val="0"/>
          <w:numId w:val="29"/>
        </w:numPr>
        <w:jc w:val="both"/>
        <w:rPr>
          <w:rFonts w:ascii="Arial" w:hAnsi="Arial" w:cs="Arial"/>
          <w:b/>
          <w:sz w:val="24"/>
          <w:szCs w:val="24"/>
          <w:shd w:val="clear" w:color="auto" w:fill="FFFFFF"/>
        </w:rPr>
      </w:pPr>
      <w:r w:rsidRPr="00E90727">
        <w:rPr>
          <w:rFonts w:ascii="Arial" w:hAnsi="Arial" w:cs="Arial"/>
          <w:b/>
          <w:sz w:val="24"/>
          <w:szCs w:val="24"/>
          <w:shd w:val="clear" w:color="auto" w:fill="FFFFFF"/>
        </w:rPr>
        <w:t>Deutlich erhöhtes Risiko von Spontanaborten bei Geimpften</w:t>
      </w:r>
      <w:r>
        <w:rPr>
          <w:rFonts w:ascii="Arial" w:hAnsi="Arial" w:cs="Arial"/>
          <w:b/>
          <w:sz w:val="24"/>
          <w:szCs w:val="24"/>
          <w:shd w:val="clear" w:color="auto" w:fill="FFFFFF"/>
        </w:rPr>
        <w:t xml:space="preserve"> / </w:t>
      </w:r>
      <w:r w:rsidRPr="00E90727">
        <w:rPr>
          <w:rFonts w:ascii="Arial" w:hAnsi="Arial" w:cs="Arial"/>
          <w:b/>
          <w:sz w:val="24"/>
          <w:szCs w:val="24"/>
          <w:shd w:val="clear" w:color="auto" w:fill="FFFFFF"/>
        </w:rPr>
        <w:t>Pfizer bricht Studien mit Schwangeren stillschweigend ab</w:t>
      </w:r>
    </w:p>
    <w:p w:rsidR="006D55B4" w:rsidRPr="00E90727" w:rsidRDefault="007D0706" w:rsidP="006D55B4">
      <w:pPr>
        <w:pStyle w:val="Listenabsatz"/>
        <w:jc w:val="both"/>
        <w:rPr>
          <w:rFonts w:ascii="Arial" w:hAnsi="Arial" w:cs="Arial"/>
          <w:b/>
          <w:sz w:val="24"/>
          <w:szCs w:val="24"/>
          <w:shd w:val="clear" w:color="auto" w:fill="FFFFFF"/>
        </w:rPr>
      </w:pPr>
      <w:hyperlink r:id="rId91" w:history="1">
        <w:r w:rsidR="006D55B4" w:rsidRPr="00E90727">
          <w:rPr>
            <w:rStyle w:val="Hyperlink"/>
            <w:rFonts w:ascii="Arial" w:hAnsi="Arial" w:cs="Arial"/>
            <w:sz w:val="24"/>
            <w:szCs w:val="24"/>
            <w:shd w:val="clear" w:color="auto" w:fill="FFFFFF"/>
          </w:rPr>
          <w:t>https://reitschuster.de/post/deutlich-erhoehtes-risiko-von-spontanaborten-bei-geimpften/</w:t>
        </w:r>
      </w:hyperlink>
      <w:r w:rsidR="006D55B4" w:rsidRPr="00E90727">
        <w:rPr>
          <w:rFonts w:ascii="Arial" w:hAnsi="Arial" w:cs="Arial"/>
          <w:sz w:val="24"/>
          <w:szCs w:val="24"/>
          <w:shd w:val="clear" w:color="auto" w:fill="FFFFFF"/>
        </w:rPr>
        <w:t xml:space="preserve"> </w:t>
      </w:r>
      <w:r w:rsidR="006D55B4">
        <w:rPr>
          <w:rFonts w:ascii="Arial" w:hAnsi="Arial" w:cs="Arial"/>
          <w:sz w:val="24"/>
          <w:szCs w:val="24"/>
          <w:shd w:val="clear" w:color="auto" w:fill="FFFFFF"/>
        </w:rPr>
        <w:br/>
      </w:r>
    </w:p>
    <w:p w:rsidR="006D55B4" w:rsidRDefault="006D55B4" w:rsidP="006D55B4">
      <w:pPr>
        <w:pStyle w:val="Listenabsatz"/>
        <w:numPr>
          <w:ilvl w:val="0"/>
          <w:numId w:val="29"/>
        </w:numPr>
        <w:jc w:val="both"/>
        <w:rPr>
          <w:rFonts w:ascii="Arial" w:hAnsi="Arial" w:cs="Arial"/>
          <w:b/>
          <w:sz w:val="24"/>
          <w:szCs w:val="24"/>
          <w:shd w:val="clear" w:color="auto" w:fill="FFFFFF"/>
        </w:rPr>
      </w:pPr>
      <w:r w:rsidRPr="00E90727">
        <w:rPr>
          <w:rFonts w:ascii="Arial" w:hAnsi="Arial" w:cs="Arial"/>
          <w:b/>
          <w:sz w:val="24"/>
          <w:szCs w:val="24"/>
          <w:shd w:val="clear" w:color="auto" w:fill="FFFFFF"/>
        </w:rPr>
        <w:t>Spike-Protein kann tödliche Entzündungen an Organen auslösen - Obduktionsbericht liefert neue Beweise</w:t>
      </w:r>
    </w:p>
    <w:p w:rsidR="006D55B4" w:rsidRDefault="007D0706" w:rsidP="006D55B4">
      <w:pPr>
        <w:pStyle w:val="Listenabsatz"/>
        <w:jc w:val="both"/>
        <w:rPr>
          <w:rFonts w:ascii="Arial" w:hAnsi="Arial" w:cs="Arial"/>
          <w:sz w:val="24"/>
          <w:szCs w:val="24"/>
          <w:shd w:val="clear" w:color="auto" w:fill="FFFFFF"/>
        </w:rPr>
      </w:pPr>
      <w:hyperlink r:id="rId92" w:history="1">
        <w:r w:rsidR="006D55B4" w:rsidRPr="00E90727">
          <w:rPr>
            <w:rStyle w:val="Hyperlink"/>
            <w:rFonts w:ascii="Arial" w:hAnsi="Arial" w:cs="Arial"/>
            <w:sz w:val="24"/>
            <w:szCs w:val="24"/>
            <w:shd w:val="clear" w:color="auto" w:fill="FFFFFF"/>
          </w:rPr>
          <w:t>https://reitschuster.de/post/spike-protein-kann-toedliche-entzuendungen-an-organen-ausloesen/</w:t>
        </w:r>
      </w:hyperlink>
      <w:r w:rsidR="006D55B4" w:rsidRPr="00E90727">
        <w:rPr>
          <w:rFonts w:ascii="Arial" w:hAnsi="Arial" w:cs="Arial"/>
          <w:sz w:val="24"/>
          <w:szCs w:val="24"/>
          <w:shd w:val="clear" w:color="auto" w:fill="FFFFFF"/>
        </w:rPr>
        <w:t xml:space="preserve"> </w:t>
      </w:r>
      <w:r w:rsidR="006D55B4">
        <w:rPr>
          <w:rFonts w:ascii="Arial" w:hAnsi="Arial" w:cs="Arial"/>
          <w:sz w:val="24"/>
          <w:szCs w:val="24"/>
          <w:shd w:val="clear" w:color="auto" w:fill="FFFFFF"/>
        </w:rPr>
        <w:br/>
      </w:r>
    </w:p>
    <w:p w:rsidR="006D55B4" w:rsidRDefault="006D55B4" w:rsidP="006D55B4">
      <w:pPr>
        <w:pStyle w:val="Listenabsatz"/>
        <w:numPr>
          <w:ilvl w:val="0"/>
          <w:numId w:val="29"/>
        </w:numPr>
        <w:jc w:val="both"/>
        <w:rPr>
          <w:rFonts w:ascii="Arial" w:hAnsi="Arial" w:cs="Arial"/>
          <w:b/>
          <w:sz w:val="24"/>
          <w:szCs w:val="24"/>
          <w:shd w:val="clear" w:color="auto" w:fill="FFFFFF"/>
        </w:rPr>
      </w:pPr>
      <w:r w:rsidRPr="00E90727">
        <w:rPr>
          <w:rFonts w:ascii="Arial" w:hAnsi="Arial" w:cs="Arial"/>
          <w:b/>
          <w:sz w:val="24"/>
          <w:szCs w:val="24"/>
          <w:shd w:val="clear" w:color="auto" w:fill="FFFFFF"/>
        </w:rPr>
        <w:t>Pathologie Konferenz / pathologisches Institut in Reutlingen</w:t>
      </w:r>
      <w:r>
        <w:rPr>
          <w:rFonts w:ascii="Arial" w:hAnsi="Arial" w:cs="Arial"/>
          <w:b/>
          <w:sz w:val="24"/>
          <w:szCs w:val="24"/>
          <w:shd w:val="clear" w:color="auto" w:fill="FFFFFF"/>
        </w:rPr>
        <w:t xml:space="preserve">, </w:t>
      </w:r>
      <w:r w:rsidRPr="00E90727">
        <w:rPr>
          <w:rFonts w:ascii="Arial" w:hAnsi="Arial" w:cs="Arial"/>
          <w:b/>
          <w:sz w:val="24"/>
          <w:szCs w:val="24"/>
          <w:shd w:val="clear" w:color="auto" w:fill="FFFFFF"/>
        </w:rPr>
        <w:t>Prof. Dr. Arne Burkhardt und Prof. Dr. Walter Lang</w:t>
      </w:r>
      <w:r>
        <w:rPr>
          <w:rFonts w:ascii="Arial" w:hAnsi="Arial" w:cs="Arial"/>
          <w:b/>
          <w:sz w:val="24"/>
          <w:szCs w:val="24"/>
          <w:shd w:val="clear" w:color="auto" w:fill="FFFFFF"/>
        </w:rPr>
        <w:t xml:space="preserve"> zu Impftoten / Presskonferenz</w:t>
      </w:r>
    </w:p>
    <w:p w:rsidR="006D55B4" w:rsidRDefault="006D55B4" w:rsidP="006D55B4">
      <w:pPr>
        <w:pStyle w:val="Listenabsatz"/>
        <w:jc w:val="both"/>
        <w:rPr>
          <w:rFonts w:ascii="Arial" w:hAnsi="Arial" w:cs="Arial"/>
          <w:sz w:val="24"/>
          <w:szCs w:val="24"/>
          <w:shd w:val="clear" w:color="auto" w:fill="FFFFFF"/>
        </w:rPr>
      </w:pPr>
      <w:r w:rsidRPr="007B2172">
        <w:rPr>
          <w:rFonts w:ascii="Arial" w:hAnsi="Arial" w:cs="Arial"/>
          <w:sz w:val="24"/>
          <w:szCs w:val="24"/>
          <w:shd w:val="clear" w:color="auto" w:fill="FFFFFF"/>
        </w:rPr>
        <w:t>Teil 1.</w:t>
      </w:r>
      <w:r>
        <w:rPr>
          <w:rFonts w:ascii="Arial" w:hAnsi="Arial" w:cs="Arial"/>
          <w:b/>
          <w:sz w:val="24"/>
          <w:szCs w:val="24"/>
          <w:shd w:val="clear" w:color="auto" w:fill="FFFFFF"/>
        </w:rPr>
        <w:t xml:space="preserve"> </w:t>
      </w:r>
      <w:hyperlink r:id="rId93" w:history="1">
        <w:r w:rsidRPr="00E90727">
          <w:rPr>
            <w:rStyle w:val="Hyperlink"/>
            <w:rFonts w:ascii="Arial" w:hAnsi="Arial" w:cs="Arial"/>
            <w:sz w:val="24"/>
            <w:szCs w:val="24"/>
            <w:shd w:val="clear" w:color="auto" w:fill="FFFFFF"/>
          </w:rPr>
          <w:t>https://www.kms-cloud.de/index.php/s/BnTKDAR4cSqqjo4</w:t>
        </w:r>
      </w:hyperlink>
      <w:r w:rsidRPr="00E90727">
        <w:rPr>
          <w:rFonts w:ascii="Arial" w:hAnsi="Arial" w:cs="Arial"/>
          <w:sz w:val="24"/>
          <w:szCs w:val="24"/>
          <w:shd w:val="clear" w:color="auto" w:fill="FFFFFF"/>
        </w:rPr>
        <w:t xml:space="preserve"> </w:t>
      </w:r>
    </w:p>
    <w:p w:rsidR="006D55B4" w:rsidRDefault="006D55B4" w:rsidP="006D55B4">
      <w:pPr>
        <w:pStyle w:val="Listenabsatz"/>
        <w:jc w:val="both"/>
        <w:rPr>
          <w:rFonts w:ascii="Arial" w:hAnsi="Arial" w:cs="Arial"/>
          <w:b/>
          <w:sz w:val="24"/>
          <w:szCs w:val="24"/>
          <w:shd w:val="clear" w:color="auto" w:fill="FFFFFF"/>
        </w:rPr>
      </w:pPr>
      <w:r w:rsidRPr="007B2172">
        <w:rPr>
          <w:rFonts w:ascii="Arial" w:hAnsi="Arial" w:cs="Arial"/>
          <w:sz w:val="24"/>
          <w:szCs w:val="24"/>
          <w:shd w:val="clear" w:color="auto" w:fill="FFFFFF"/>
        </w:rPr>
        <w:t>Teil 2.</w:t>
      </w:r>
      <w:r>
        <w:rPr>
          <w:rFonts w:ascii="Arial" w:hAnsi="Arial" w:cs="Arial"/>
          <w:b/>
          <w:sz w:val="24"/>
          <w:szCs w:val="24"/>
          <w:shd w:val="clear" w:color="auto" w:fill="FFFFFF"/>
        </w:rPr>
        <w:t xml:space="preserve"> </w:t>
      </w:r>
      <w:hyperlink r:id="rId94" w:history="1">
        <w:r w:rsidRPr="00E90727">
          <w:rPr>
            <w:rStyle w:val="Hyperlink"/>
            <w:rFonts w:ascii="Arial" w:hAnsi="Arial" w:cs="Arial"/>
            <w:sz w:val="24"/>
            <w:szCs w:val="24"/>
            <w:shd w:val="clear" w:color="auto" w:fill="FFFFFF"/>
          </w:rPr>
          <w:t>https://odysee.com/@de:d/Pathologie-Konferenz-2-de:d</w:t>
        </w:r>
      </w:hyperlink>
      <w:r>
        <w:rPr>
          <w:rFonts w:ascii="Arial" w:hAnsi="Arial" w:cs="Arial"/>
          <w:b/>
          <w:sz w:val="24"/>
          <w:szCs w:val="24"/>
          <w:shd w:val="clear" w:color="auto" w:fill="FFFFFF"/>
        </w:rPr>
        <w:t xml:space="preserve"> </w:t>
      </w:r>
    </w:p>
    <w:p w:rsidR="006D55B4" w:rsidRDefault="006D55B4" w:rsidP="006D55B4">
      <w:pPr>
        <w:pStyle w:val="Listenabsatz"/>
        <w:jc w:val="both"/>
        <w:rPr>
          <w:rFonts w:ascii="Arial" w:hAnsi="Arial" w:cs="Arial"/>
          <w:b/>
          <w:sz w:val="24"/>
          <w:szCs w:val="24"/>
          <w:shd w:val="clear" w:color="auto" w:fill="FFFFFF"/>
        </w:rPr>
      </w:pPr>
    </w:p>
    <w:p w:rsidR="006D55B4" w:rsidRDefault="006D55B4" w:rsidP="006D55B4">
      <w:pPr>
        <w:pStyle w:val="Listenabsatz"/>
        <w:numPr>
          <w:ilvl w:val="0"/>
          <w:numId w:val="29"/>
        </w:numPr>
        <w:jc w:val="both"/>
        <w:rPr>
          <w:rFonts w:ascii="Arial" w:hAnsi="Arial" w:cs="Arial"/>
          <w:b/>
          <w:sz w:val="24"/>
          <w:szCs w:val="24"/>
          <w:shd w:val="clear" w:color="auto" w:fill="FFFFFF"/>
        </w:rPr>
      </w:pPr>
      <w:r>
        <w:rPr>
          <w:rFonts w:ascii="Arial" w:hAnsi="Arial" w:cs="Arial"/>
          <w:b/>
          <w:sz w:val="24"/>
          <w:szCs w:val="24"/>
          <w:shd w:val="clear" w:color="auto" w:fill="FFFFFF"/>
        </w:rPr>
        <w:t>Arte Doku zur Schweine Grippe</w:t>
      </w:r>
    </w:p>
    <w:p w:rsidR="006D55B4" w:rsidRPr="002C777D" w:rsidRDefault="007D0706" w:rsidP="006D55B4">
      <w:pPr>
        <w:pStyle w:val="Listenabsatz"/>
        <w:jc w:val="both"/>
        <w:rPr>
          <w:rFonts w:ascii="Arial" w:hAnsi="Arial" w:cs="Arial"/>
          <w:sz w:val="24"/>
          <w:szCs w:val="24"/>
          <w:shd w:val="clear" w:color="auto" w:fill="FFFFFF"/>
        </w:rPr>
      </w:pPr>
      <w:hyperlink r:id="rId95" w:history="1">
        <w:r w:rsidR="006D55B4" w:rsidRPr="002C777D">
          <w:rPr>
            <w:rStyle w:val="Hyperlink"/>
            <w:rFonts w:ascii="Arial" w:hAnsi="Arial" w:cs="Arial"/>
            <w:sz w:val="24"/>
            <w:szCs w:val="24"/>
            <w:shd w:val="clear" w:color="auto" w:fill="FFFFFF"/>
          </w:rPr>
          <w:t>https://www.youtube.com/watch?v=0Rml0oXAmTc</w:t>
        </w:r>
      </w:hyperlink>
    </w:p>
    <w:p w:rsidR="006D55B4" w:rsidRDefault="006D55B4" w:rsidP="006D55B4">
      <w:pPr>
        <w:pStyle w:val="Listenabsatz"/>
        <w:jc w:val="both"/>
        <w:rPr>
          <w:rFonts w:ascii="Arial" w:hAnsi="Arial" w:cs="Arial"/>
          <w:b/>
          <w:sz w:val="24"/>
          <w:szCs w:val="24"/>
          <w:shd w:val="clear" w:color="auto" w:fill="FFFFFF"/>
        </w:rPr>
      </w:pPr>
    </w:p>
    <w:p w:rsidR="006D55B4" w:rsidRPr="006F49DF" w:rsidRDefault="006D55B4" w:rsidP="006D55B4">
      <w:pPr>
        <w:pStyle w:val="Listenabsatz"/>
        <w:numPr>
          <w:ilvl w:val="0"/>
          <w:numId w:val="29"/>
        </w:numPr>
        <w:jc w:val="both"/>
        <w:rPr>
          <w:rFonts w:ascii="Arial" w:hAnsi="Arial" w:cs="Arial"/>
          <w:b/>
          <w:sz w:val="24"/>
          <w:szCs w:val="24"/>
          <w:shd w:val="clear" w:color="auto" w:fill="FFFFFF"/>
        </w:rPr>
      </w:pPr>
      <w:r w:rsidRPr="006F49DF">
        <w:rPr>
          <w:rFonts w:ascii="Arial" w:hAnsi="Arial" w:cs="Arial"/>
          <w:b/>
          <w:sz w:val="24"/>
          <w:szCs w:val="24"/>
          <w:shd w:val="clear" w:color="auto" w:fill="FFFFFF"/>
        </w:rPr>
        <w:t xml:space="preserve">Analyse zu dem EVENT 201 aus Dezember 2020, worin die korrupten Verstrickungen der Teilnehmer dargelegt werden: </w:t>
      </w:r>
    </w:p>
    <w:p w:rsidR="006D55B4" w:rsidRDefault="007D0706" w:rsidP="006D55B4">
      <w:pPr>
        <w:pStyle w:val="Listenabsatz"/>
        <w:jc w:val="both"/>
        <w:rPr>
          <w:rFonts w:ascii="Arial" w:hAnsi="Arial" w:cs="Arial"/>
          <w:sz w:val="24"/>
          <w:szCs w:val="24"/>
          <w:shd w:val="clear" w:color="auto" w:fill="FFFFFF"/>
        </w:rPr>
      </w:pPr>
      <w:hyperlink r:id="rId96" w:history="1">
        <w:r w:rsidR="006D55B4" w:rsidRPr="005A7CF3">
          <w:rPr>
            <w:rStyle w:val="Hyperlink"/>
            <w:rFonts w:ascii="Arial" w:hAnsi="Arial" w:cs="Arial"/>
            <w:sz w:val="24"/>
            <w:szCs w:val="24"/>
            <w:shd w:val="clear" w:color="auto" w:fill="FFFFFF"/>
          </w:rPr>
          <w:t>https://newtube.app/user/EyeOpener2020/crloThm</w:t>
        </w:r>
      </w:hyperlink>
      <w:r w:rsidR="006D55B4">
        <w:rPr>
          <w:rFonts w:ascii="Arial" w:hAnsi="Arial" w:cs="Arial"/>
          <w:sz w:val="24"/>
          <w:szCs w:val="24"/>
          <w:shd w:val="clear" w:color="auto" w:fill="FFFFFF"/>
        </w:rPr>
        <w:t xml:space="preserve"> </w:t>
      </w:r>
    </w:p>
    <w:p w:rsidR="006D55B4" w:rsidRDefault="006D55B4" w:rsidP="006D55B4">
      <w:pPr>
        <w:pStyle w:val="Listenabsatz"/>
        <w:jc w:val="both"/>
        <w:rPr>
          <w:rFonts w:ascii="Arial" w:hAnsi="Arial" w:cs="Arial"/>
          <w:sz w:val="24"/>
          <w:szCs w:val="24"/>
          <w:shd w:val="clear" w:color="auto" w:fill="FFFFFF"/>
        </w:rPr>
      </w:pPr>
    </w:p>
    <w:p w:rsidR="006D55B4" w:rsidRDefault="006D55B4" w:rsidP="006D55B4">
      <w:pPr>
        <w:jc w:val="both"/>
        <w:rPr>
          <w:rFonts w:ascii="Arial" w:hAnsi="Arial" w:cs="Arial"/>
          <w:sz w:val="24"/>
          <w:szCs w:val="24"/>
        </w:rPr>
      </w:pPr>
      <w:r>
        <w:rPr>
          <w:rFonts w:ascii="Arial" w:hAnsi="Arial" w:cs="Arial"/>
          <w:sz w:val="24"/>
          <w:szCs w:val="24"/>
        </w:rPr>
        <w:lastRenderedPageBreak/>
        <w:t xml:space="preserve">Ja, die Frage, warum diese Dinge nicht in der Tagesschau berichtet werden, ist berechtigt! </w:t>
      </w:r>
    </w:p>
    <w:p w:rsidR="006D55B4" w:rsidRDefault="006D55B4" w:rsidP="006D55B4">
      <w:pPr>
        <w:jc w:val="both"/>
        <w:rPr>
          <w:rFonts w:ascii="Arial" w:hAnsi="Arial" w:cs="Arial"/>
          <w:sz w:val="24"/>
          <w:szCs w:val="24"/>
        </w:rPr>
      </w:pPr>
      <w:r>
        <w:rPr>
          <w:rFonts w:ascii="Arial" w:hAnsi="Arial" w:cs="Arial"/>
          <w:sz w:val="24"/>
          <w:szCs w:val="24"/>
        </w:rPr>
        <w:t xml:space="preserve">Es sei dahingestellt, ob sich das Handeln </w:t>
      </w:r>
      <w:r w:rsidR="000D4CB8">
        <w:rPr>
          <w:rFonts w:ascii="Arial" w:hAnsi="Arial" w:cs="Arial"/>
          <w:sz w:val="24"/>
          <w:szCs w:val="24"/>
        </w:rPr>
        <w:t xml:space="preserve">von </w:t>
      </w:r>
      <w:r w:rsidR="00AB3CD1">
        <w:rPr>
          <w:rFonts w:ascii="Arial" w:hAnsi="Arial" w:cs="Arial"/>
          <w:sz w:val="24"/>
          <w:szCs w:val="24"/>
        </w:rPr>
        <w:t xml:space="preserve">Amtsträgern in den unteren Behörden </w:t>
      </w:r>
      <w:r>
        <w:rPr>
          <w:rFonts w:ascii="Arial" w:hAnsi="Arial" w:cs="Arial"/>
          <w:sz w:val="24"/>
          <w:szCs w:val="24"/>
        </w:rPr>
        <w:t xml:space="preserve">durch einen naiven Glauben an eine Pandemie, blinde Wissenschaftsgläubigkeit, oder einer eigennützig devoten Haltung zu höherrangigen Staatsbehörden erklären ließe, man darf und muss allerdings davon ausgehen, dass die zuvor dargelegten Dinge den oberen Staatsbehörden bekannt sind. Vorgehensweisen, wie die der Baden-Württembergischen Landesregierung, die den Druck auf ungeimpfte und - aus Sicht der Landesregierung - nicht ausreichend geimpfte Menschen </w:t>
      </w:r>
      <w:r w:rsidR="005D71CB">
        <w:rPr>
          <w:rFonts w:ascii="Arial" w:hAnsi="Arial" w:cs="Arial"/>
          <w:sz w:val="24"/>
          <w:szCs w:val="24"/>
        </w:rPr>
        <w:t xml:space="preserve">noch </w:t>
      </w:r>
      <w:r>
        <w:rPr>
          <w:rFonts w:ascii="Arial" w:hAnsi="Arial" w:cs="Arial"/>
          <w:sz w:val="24"/>
          <w:szCs w:val="24"/>
        </w:rPr>
        <w:t xml:space="preserve"> </w:t>
      </w:r>
      <w:r w:rsidR="005D71CB">
        <w:rPr>
          <w:rFonts w:ascii="Arial" w:hAnsi="Arial" w:cs="Arial"/>
          <w:sz w:val="24"/>
          <w:szCs w:val="24"/>
        </w:rPr>
        <w:t xml:space="preserve">weit in den </w:t>
      </w:r>
      <w:r w:rsidR="00EE372C">
        <w:rPr>
          <w:rFonts w:ascii="Arial" w:hAnsi="Arial" w:cs="Arial"/>
          <w:sz w:val="24"/>
          <w:szCs w:val="24"/>
        </w:rPr>
        <w:t>Winter</w:t>
      </w:r>
      <w:r w:rsidR="005D71CB">
        <w:rPr>
          <w:rFonts w:ascii="Arial" w:hAnsi="Arial" w:cs="Arial"/>
          <w:sz w:val="24"/>
          <w:szCs w:val="24"/>
        </w:rPr>
        <w:t xml:space="preserve"> 2022 </w:t>
      </w:r>
      <w:r>
        <w:rPr>
          <w:rFonts w:ascii="Arial" w:hAnsi="Arial" w:cs="Arial"/>
          <w:sz w:val="24"/>
          <w:szCs w:val="24"/>
        </w:rPr>
        <w:t>hochh</w:t>
      </w:r>
      <w:r w:rsidR="005D71CB">
        <w:rPr>
          <w:rFonts w:ascii="Arial" w:hAnsi="Arial" w:cs="Arial"/>
          <w:sz w:val="24"/>
          <w:szCs w:val="24"/>
        </w:rPr>
        <w:t>ielten</w:t>
      </w:r>
      <w:r>
        <w:rPr>
          <w:rFonts w:ascii="Arial" w:hAnsi="Arial" w:cs="Arial"/>
          <w:sz w:val="24"/>
          <w:szCs w:val="24"/>
        </w:rPr>
        <w:t>, damit möglichst viele sich doch noch impfen lassen, diese dadurch jedoch in</w:t>
      </w:r>
      <w:r w:rsidR="005D71CB">
        <w:rPr>
          <w:rFonts w:ascii="Arial" w:hAnsi="Arial" w:cs="Arial"/>
          <w:sz w:val="24"/>
          <w:szCs w:val="24"/>
        </w:rPr>
        <w:t xml:space="preserve"> Krankheit und Tod getrieben wu</w:t>
      </w:r>
      <w:r w:rsidR="00201BF8">
        <w:rPr>
          <w:rFonts w:ascii="Arial" w:hAnsi="Arial" w:cs="Arial"/>
          <w:sz w:val="24"/>
          <w:szCs w:val="24"/>
        </w:rPr>
        <w:t>r</w:t>
      </w:r>
      <w:r>
        <w:rPr>
          <w:rFonts w:ascii="Arial" w:hAnsi="Arial" w:cs="Arial"/>
          <w:sz w:val="24"/>
          <w:szCs w:val="24"/>
        </w:rPr>
        <w:t xml:space="preserve">den, muss man als puren Staatsterrorismus verurteilen </w:t>
      </w:r>
      <w:r w:rsidRPr="00DD7A72">
        <w:rPr>
          <w:rFonts w:ascii="Arial" w:hAnsi="Arial" w:cs="Arial"/>
          <w:color w:val="C45911" w:themeColor="accent2" w:themeShade="BF"/>
          <w:sz w:val="24"/>
          <w:szCs w:val="24"/>
        </w:rPr>
        <w:t>(</w:t>
      </w:r>
      <w:hyperlink r:id="rId97" w:history="1">
        <w:r w:rsidRPr="0037788A">
          <w:rPr>
            <w:rStyle w:val="Hyperlink"/>
            <w:rFonts w:ascii="Arial" w:hAnsi="Arial" w:cs="Arial"/>
            <w:color w:val="C45911" w:themeColor="accent2" w:themeShade="BF"/>
            <w:sz w:val="24"/>
            <w:szCs w:val="24"/>
          </w:rPr>
          <w:t xml:space="preserve">Anlage </w:t>
        </w:r>
        <w:r w:rsidR="0037788A" w:rsidRPr="0037788A">
          <w:rPr>
            <w:rStyle w:val="Hyperlink"/>
            <w:rFonts w:ascii="Arial" w:hAnsi="Arial" w:cs="Arial"/>
            <w:color w:val="C45911" w:themeColor="accent2" w:themeShade="BF"/>
            <w:sz w:val="24"/>
            <w:szCs w:val="24"/>
          </w:rPr>
          <w:t>2.120</w:t>
        </w:r>
        <w:r w:rsidRPr="0037788A">
          <w:rPr>
            <w:rStyle w:val="Hyperlink"/>
            <w:rFonts w:ascii="Arial" w:hAnsi="Arial" w:cs="Arial"/>
            <w:color w:val="C45911" w:themeColor="accent2" w:themeShade="BF"/>
            <w:sz w:val="24"/>
            <w:szCs w:val="24"/>
          </w:rPr>
          <w:t xml:space="preserve"> – BW/Lohn/Impfung</w:t>
        </w:r>
      </w:hyperlink>
      <w:r w:rsidRPr="00DD7A72">
        <w:rPr>
          <w:rFonts w:ascii="Arial" w:hAnsi="Arial" w:cs="Arial"/>
          <w:color w:val="C45911" w:themeColor="accent2" w:themeShade="BF"/>
          <w:sz w:val="24"/>
          <w:szCs w:val="24"/>
        </w:rPr>
        <w:t xml:space="preserve"> </w:t>
      </w:r>
      <w:r w:rsidRPr="00DD7A72">
        <w:rPr>
          <w:rFonts w:ascii="Arial" w:hAnsi="Arial" w:cs="Arial"/>
          <w:sz w:val="24"/>
          <w:szCs w:val="24"/>
        </w:rPr>
        <w:sym w:font="Wingdings" w:char="F0DF"/>
      </w:r>
      <w:r w:rsidRPr="00DD7A72">
        <w:rPr>
          <w:rFonts w:ascii="Arial" w:hAnsi="Arial" w:cs="Arial"/>
          <w:color w:val="C45911" w:themeColor="accent2" w:themeShade="BF"/>
          <w:sz w:val="24"/>
          <w:szCs w:val="24"/>
        </w:rPr>
        <w:t>)</w:t>
      </w:r>
      <w:r w:rsidRPr="00DD7A72">
        <w:rPr>
          <w:rFonts w:ascii="Arial" w:hAnsi="Arial" w:cs="Arial"/>
          <w:sz w:val="24"/>
          <w:szCs w:val="24"/>
        </w:rPr>
        <w:t>.</w:t>
      </w:r>
    </w:p>
    <w:p w:rsidR="006D55B4" w:rsidRDefault="006D55B4" w:rsidP="006D55B4">
      <w:pPr>
        <w:jc w:val="both"/>
        <w:rPr>
          <w:rFonts w:ascii="Arial" w:hAnsi="Arial" w:cs="Arial"/>
          <w:b/>
          <w:sz w:val="32"/>
          <w:szCs w:val="32"/>
        </w:rPr>
      </w:pPr>
    </w:p>
    <w:p w:rsidR="005E1A94" w:rsidRPr="0037788A" w:rsidRDefault="009166D0" w:rsidP="005E1A94">
      <w:pPr>
        <w:jc w:val="both"/>
        <w:rPr>
          <w:rFonts w:ascii="Arial" w:hAnsi="Arial" w:cs="Arial"/>
          <w:b/>
          <w:sz w:val="28"/>
          <w:szCs w:val="28"/>
        </w:rPr>
      </w:pPr>
      <w:r>
        <w:rPr>
          <w:rFonts w:ascii="Arial" w:hAnsi="Arial" w:cs="Arial"/>
          <w:b/>
          <w:sz w:val="28"/>
          <w:szCs w:val="28"/>
        </w:rPr>
        <w:t xml:space="preserve">Berichte über </w:t>
      </w:r>
      <w:r w:rsidR="005E1A94" w:rsidRPr="0037788A">
        <w:rPr>
          <w:rFonts w:ascii="Arial" w:hAnsi="Arial" w:cs="Arial"/>
          <w:b/>
          <w:sz w:val="28"/>
          <w:szCs w:val="28"/>
        </w:rPr>
        <w:t>steigende Zahlen an Fehl-/Todgeburten nach Corona-Impfungen</w:t>
      </w:r>
    </w:p>
    <w:p w:rsidR="005E1A94" w:rsidRDefault="005E1A94" w:rsidP="005E1A94">
      <w:pPr>
        <w:jc w:val="both"/>
        <w:rPr>
          <w:rFonts w:ascii="Arial" w:hAnsi="Arial" w:cs="Arial"/>
          <w:sz w:val="24"/>
          <w:szCs w:val="24"/>
        </w:rPr>
      </w:pPr>
      <w:r>
        <w:rPr>
          <w:rFonts w:ascii="Arial" w:hAnsi="Arial" w:cs="Arial"/>
          <w:sz w:val="24"/>
          <w:szCs w:val="24"/>
        </w:rPr>
        <w:t>Seit dem Beginn der Corona-Impfungen von jüngeren Menschen, gibt es haufenweise Berichte darüber, dass vermehrt Fehl- und Tod</w:t>
      </w:r>
      <w:r w:rsidRPr="00DD1E52">
        <w:rPr>
          <w:rFonts w:ascii="Arial" w:hAnsi="Arial" w:cs="Arial"/>
          <w:sz w:val="24"/>
          <w:szCs w:val="24"/>
        </w:rPr>
        <w:t xml:space="preserve">geburten </w:t>
      </w:r>
      <w:r>
        <w:rPr>
          <w:rFonts w:ascii="Arial" w:hAnsi="Arial" w:cs="Arial"/>
          <w:sz w:val="24"/>
          <w:szCs w:val="24"/>
        </w:rPr>
        <w:t>auftreten. Impfstoff-Hersteller Pfizer wusste darüber Bescheid. Journalisten von PROJECT VERITAS (</w:t>
      </w:r>
      <w:hyperlink r:id="rId98" w:history="1">
        <w:r w:rsidRPr="0092495D">
          <w:rPr>
            <w:rStyle w:val="Hyperlink"/>
            <w:rFonts w:ascii="Arial" w:hAnsi="Arial" w:cs="Arial"/>
            <w:sz w:val="24"/>
            <w:szCs w:val="24"/>
          </w:rPr>
          <w:t>https://www.projectveritas.com</w:t>
        </w:r>
      </w:hyperlink>
      <w:r>
        <w:rPr>
          <w:rFonts w:ascii="Arial" w:hAnsi="Arial" w:cs="Arial"/>
          <w:sz w:val="24"/>
          <w:szCs w:val="24"/>
        </w:rPr>
        <w:t xml:space="preserve">) aus den USA filmten heimlich ein Gespräch mit einem Pfizer-Direktor, der dies offen einräumte. Er räumte auch ein, dass Pfizer schon an weiteren Corona-Krankheitserregern „bastle“, damit das „Gold“ in den kommenden Jahren weiter sprudle. </w:t>
      </w:r>
      <w:hyperlink r:id="rId99" w:history="1">
        <w:r w:rsidRPr="0037788A">
          <w:rPr>
            <w:rStyle w:val="Hyperlink"/>
            <w:rFonts w:ascii="Arial" w:hAnsi="Arial" w:cs="Arial"/>
            <w:color w:val="C45911" w:themeColor="accent2" w:themeShade="BF"/>
            <w:sz w:val="24"/>
            <w:szCs w:val="24"/>
          </w:rPr>
          <w:t xml:space="preserve">Anlage </w:t>
        </w:r>
        <w:r w:rsidR="0037788A" w:rsidRPr="0037788A">
          <w:rPr>
            <w:rStyle w:val="Hyperlink"/>
            <w:rFonts w:ascii="Arial" w:hAnsi="Arial" w:cs="Arial"/>
            <w:color w:val="C45911" w:themeColor="accent2" w:themeShade="BF"/>
            <w:sz w:val="24"/>
            <w:szCs w:val="24"/>
          </w:rPr>
          <w:t>2.130</w:t>
        </w:r>
      </w:hyperlink>
      <w:r w:rsidRPr="00812313">
        <w:rPr>
          <w:rFonts w:ascii="Arial" w:hAnsi="Arial" w:cs="Arial"/>
          <w:color w:val="C45911" w:themeColor="accent2" w:themeShade="BF"/>
          <w:sz w:val="24"/>
          <w:szCs w:val="24"/>
        </w:rPr>
        <w:t xml:space="preserve"> </w:t>
      </w:r>
      <w:r w:rsidRPr="00293206">
        <w:rPr>
          <w:rFonts w:ascii="Arial" w:hAnsi="Arial" w:cs="Arial"/>
          <w:sz w:val="24"/>
          <w:szCs w:val="24"/>
        </w:rPr>
        <w:sym w:font="Wingdings" w:char="F0DF"/>
      </w:r>
    </w:p>
    <w:p w:rsidR="005E1A94" w:rsidRPr="00E40F92" w:rsidRDefault="005E1A94" w:rsidP="005E1A94">
      <w:pPr>
        <w:rPr>
          <w:rFonts w:ascii="Arial" w:hAnsi="Arial" w:cs="Arial"/>
          <w:sz w:val="24"/>
          <w:szCs w:val="24"/>
        </w:rPr>
      </w:pPr>
      <w:r w:rsidRPr="005F11F0">
        <w:rPr>
          <w:rFonts w:ascii="Arial" w:hAnsi="Arial" w:cs="Arial"/>
          <w:b/>
          <w:sz w:val="24"/>
          <w:szCs w:val="24"/>
        </w:rPr>
        <w:t>Auszug Bericht TKP:</w:t>
      </w:r>
    </w:p>
    <w:p w:rsidR="005E1A94" w:rsidRPr="00812313" w:rsidRDefault="005E1A94" w:rsidP="005E1A94">
      <w:pPr>
        <w:shd w:val="clear" w:color="auto" w:fill="FFFFFF"/>
        <w:spacing w:after="204" w:line="240" w:lineRule="auto"/>
        <w:jc w:val="both"/>
        <w:rPr>
          <w:rFonts w:ascii="Arial" w:hAnsi="Arial" w:cs="Arial"/>
          <w:i/>
          <w:color w:val="2E74B5" w:themeColor="accent1" w:themeShade="BF"/>
          <w:spacing w:val="5"/>
          <w:sz w:val="24"/>
          <w:szCs w:val="24"/>
          <w:shd w:val="clear" w:color="auto" w:fill="FFFFFF"/>
        </w:rPr>
      </w:pPr>
      <w:r w:rsidRPr="00812313">
        <w:rPr>
          <w:rFonts w:ascii="Arial" w:hAnsi="Arial" w:cs="Arial"/>
          <w:i/>
          <w:color w:val="2E74B5" w:themeColor="accent1" w:themeShade="BF"/>
          <w:spacing w:val="5"/>
          <w:sz w:val="24"/>
          <w:szCs w:val="24"/>
          <w:shd w:val="clear" w:color="auto" w:fill="FFFFFF"/>
        </w:rPr>
        <w:t>“Es gibt etwas Unregelmäßiges an ihren [geimpften Frauen] Menstruationszyklen“, erklärte der Pfizer-Manager Dr. Jordan Trishton Walker in der jüngsten brisanten Enthüllungsgeschichte von Project Veritas.</w:t>
      </w:r>
    </w:p>
    <w:p w:rsidR="005E1A94" w:rsidRPr="00812313" w:rsidRDefault="005E1A94" w:rsidP="005E1A94">
      <w:pPr>
        <w:shd w:val="clear" w:color="auto" w:fill="FFFFFF"/>
        <w:spacing w:after="204" w:line="240" w:lineRule="auto"/>
        <w:jc w:val="both"/>
        <w:rPr>
          <w:rFonts w:ascii="Arial" w:hAnsi="Arial" w:cs="Arial"/>
          <w:i/>
          <w:color w:val="2E74B5" w:themeColor="accent1" w:themeShade="BF"/>
          <w:spacing w:val="5"/>
          <w:sz w:val="24"/>
          <w:szCs w:val="24"/>
          <w:shd w:val="clear" w:color="auto" w:fill="FFFFFF"/>
        </w:rPr>
      </w:pPr>
      <w:r w:rsidRPr="00812313">
        <w:rPr>
          <w:rFonts w:ascii="Arial" w:hAnsi="Arial" w:cs="Arial"/>
          <w:i/>
          <w:color w:val="2E74B5" w:themeColor="accent1" w:themeShade="BF"/>
          <w:spacing w:val="5"/>
          <w:sz w:val="24"/>
          <w:szCs w:val="24"/>
          <w:shd w:val="clear" w:color="auto" w:fill="FFFFFF"/>
        </w:rPr>
        <w:t>“Man wird das also weiter untersuchen müssen, denn das ist ein wenig besorgniserregend“, erklärte Walker. “Der [COVID-19]-Impfstoff sollte das [die Menstruation] nicht beeinträchtigen.” Dann bemerkt er: “Sie [die mRNA-Spritze von Pfizer] muss sich auf etwas Hormonelles auswirken, um den Menstruationszyklus zu beeinflussen.”</w:t>
      </w:r>
    </w:p>
    <w:p w:rsidR="005E1A94" w:rsidRPr="00812313" w:rsidRDefault="005E1A94" w:rsidP="005E1A94">
      <w:pPr>
        <w:shd w:val="clear" w:color="auto" w:fill="FFFFFF"/>
        <w:spacing w:after="204" w:line="240" w:lineRule="auto"/>
        <w:jc w:val="both"/>
        <w:rPr>
          <w:rFonts w:ascii="Arial" w:hAnsi="Arial" w:cs="Arial"/>
          <w:i/>
          <w:color w:val="2E74B5" w:themeColor="accent1" w:themeShade="BF"/>
          <w:spacing w:val="5"/>
          <w:sz w:val="24"/>
          <w:szCs w:val="24"/>
          <w:shd w:val="clear" w:color="auto" w:fill="FFFFFF"/>
        </w:rPr>
      </w:pPr>
      <w:r w:rsidRPr="00812313">
        <w:rPr>
          <w:rFonts w:ascii="Arial" w:hAnsi="Arial" w:cs="Arial"/>
          <w:i/>
          <w:color w:val="2E74B5" w:themeColor="accent1" w:themeShade="BF"/>
          <w:spacing w:val="5"/>
          <w:sz w:val="24"/>
          <w:szCs w:val="24"/>
          <w:shd w:val="clear" w:color="auto" w:fill="FFFFFF"/>
        </w:rPr>
        <w:t xml:space="preserve">Walker lässt uns mit einer letzten erschütternden Aussage zurück: </w:t>
      </w:r>
    </w:p>
    <w:p w:rsidR="005E1A94" w:rsidRDefault="005E1A94" w:rsidP="005E1A94">
      <w:pPr>
        <w:shd w:val="clear" w:color="auto" w:fill="FFFFFF"/>
        <w:spacing w:after="204" w:line="240" w:lineRule="auto"/>
        <w:jc w:val="both"/>
        <w:rPr>
          <w:rFonts w:ascii="Arial" w:hAnsi="Arial" w:cs="Arial"/>
          <w:i/>
          <w:color w:val="2E74B5" w:themeColor="accent1" w:themeShade="BF"/>
          <w:spacing w:val="5"/>
          <w:sz w:val="24"/>
          <w:szCs w:val="24"/>
          <w:shd w:val="clear" w:color="auto" w:fill="FFFFFF"/>
        </w:rPr>
      </w:pPr>
      <w:r w:rsidRPr="00812313">
        <w:rPr>
          <w:rFonts w:ascii="Arial" w:hAnsi="Arial" w:cs="Arial"/>
          <w:i/>
          <w:color w:val="2E74B5" w:themeColor="accent1" w:themeShade="BF"/>
          <w:spacing w:val="5"/>
          <w:sz w:val="24"/>
          <w:szCs w:val="24"/>
          <w:shd w:val="clear" w:color="auto" w:fill="FFFFFF"/>
        </w:rPr>
        <w:t>“[Wenn] die gesamte nächste Generation super verkorkst ist, können Sie sich den Skandal vorstellen? Oh, mein Gott! Ich würde Pfizer aus meinem Lebenslauf streichen.”</w:t>
      </w:r>
    </w:p>
    <w:p w:rsidR="007769D5" w:rsidRDefault="007769D5" w:rsidP="005E1A94">
      <w:pPr>
        <w:shd w:val="clear" w:color="auto" w:fill="FFFFFF"/>
        <w:spacing w:after="204" w:line="240" w:lineRule="auto"/>
        <w:jc w:val="both"/>
        <w:rPr>
          <w:rFonts w:ascii="Arial" w:hAnsi="Arial" w:cs="Arial"/>
          <w:spacing w:val="5"/>
          <w:sz w:val="24"/>
          <w:szCs w:val="24"/>
          <w:shd w:val="clear" w:color="auto" w:fill="FFFFFF"/>
        </w:rPr>
      </w:pPr>
    </w:p>
    <w:p w:rsidR="009166D0" w:rsidRPr="009166D0" w:rsidRDefault="009166D0" w:rsidP="005E1A94">
      <w:pPr>
        <w:shd w:val="clear" w:color="auto" w:fill="FFFFFF"/>
        <w:spacing w:after="204" w:line="240" w:lineRule="auto"/>
        <w:jc w:val="both"/>
        <w:rPr>
          <w:rFonts w:ascii="Arial" w:hAnsi="Arial" w:cs="Arial"/>
          <w:spacing w:val="5"/>
          <w:sz w:val="24"/>
          <w:szCs w:val="24"/>
          <w:shd w:val="clear" w:color="auto" w:fill="FFFFFF"/>
        </w:rPr>
      </w:pPr>
      <w:r w:rsidRPr="009166D0">
        <w:rPr>
          <w:rFonts w:ascii="Arial" w:hAnsi="Arial" w:cs="Arial"/>
          <w:spacing w:val="5"/>
          <w:sz w:val="24"/>
          <w:szCs w:val="24"/>
          <w:shd w:val="clear" w:color="auto" w:fill="FFFFFF"/>
        </w:rPr>
        <w:t xml:space="preserve">Diese </w:t>
      </w:r>
      <w:r w:rsidR="007769D5">
        <w:rPr>
          <w:rFonts w:ascii="Arial" w:hAnsi="Arial" w:cs="Arial"/>
          <w:spacing w:val="5"/>
          <w:sz w:val="24"/>
          <w:szCs w:val="24"/>
          <w:shd w:val="clear" w:color="auto" w:fill="FFFFFF"/>
        </w:rPr>
        <w:t>Informationen</w:t>
      </w:r>
      <w:r w:rsidRPr="009166D0">
        <w:rPr>
          <w:rFonts w:ascii="Arial" w:hAnsi="Arial" w:cs="Arial"/>
          <w:spacing w:val="5"/>
          <w:sz w:val="24"/>
          <w:szCs w:val="24"/>
          <w:shd w:val="clear" w:color="auto" w:fill="FFFFFF"/>
        </w:rPr>
        <w:t xml:space="preserve"> fanden sich in keinem ÖR-finanzierten Medium.</w:t>
      </w:r>
    </w:p>
    <w:p w:rsidR="0037788A" w:rsidRDefault="0037788A" w:rsidP="005E1A94">
      <w:pPr>
        <w:shd w:val="clear" w:color="auto" w:fill="FFFFFF"/>
        <w:spacing w:after="204" w:line="240" w:lineRule="auto"/>
        <w:jc w:val="both"/>
        <w:rPr>
          <w:rFonts w:ascii="Arial" w:hAnsi="Arial" w:cs="Arial"/>
          <w:i/>
          <w:color w:val="2E74B5" w:themeColor="accent1" w:themeShade="BF"/>
          <w:spacing w:val="5"/>
          <w:sz w:val="24"/>
          <w:szCs w:val="24"/>
          <w:shd w:val="clear" w:color="auto" w:fill="FFFFFF"/>
        </w:rPr>
      </w:pPr>
    </w:p>
    <w:p w:rsidR="005E1A94" w:rsidRPr="00812313" w:rsidRDefault="005E1A94" w:rsidP="005E1A94">
      <w:pPr>
        <w:shd w:val="clear" w:color="auto" w:fill="FFFFFF"/>
        <w:spacing w:after="204" w:line="240" w:lineRule="auto"/>
        <w:jc w:val="both"/>
        <w:rPr>
          <w:rFonts w:ascii="Arial" w:eastAsia="Times New Roman" w:hAnsi="Arial" w:cs="Arial"/>
          <w:i/>
          <w:iCs/>
          <w:color w:val="2E74B5" w:themeColor="accent1" w:themeShade="BF"/>
          <w:spacing w:val="5"/>
          <w:sz w:val="24"/>
          <w:szCs w:val="24"/>
          <w:lang w:eastAsia="de-DE"/>
        </w:rPr>
      </w:pPr>
      <w:r w:rsidRPr="00DA29D7">
        <w:rPr>
          <w:rFonts w:ascii="Arial" w:eastAsia="Times New Roman" w:hAnsi="Arial" w:cs="Arial"/>
          <w:b/>
          <w:iCs/>
          <w:spacing w:val="5"/>
          <w:sz w:val="24"/>
          <w:szCs w:val="24"/>
          <w:lang w:eastAsia="de-DE"/>
        </w:rPr>
        <w:lastRenderedPageBreak/>
        <w:t>R</w:t>
      </w:r>
      <w:r>
        <w:rPr>
          <w:rFonts w:ascii="Arial" w:eastAsia="Times New Roman" w:hAnsi="Arial" w:cs="Arial"/>
          <w:b/>
          <w:iCs/>
          <w:spacing w:val="5"/>
          <w:sz w:val="24"/>
          <w:szCs w:val="24"/>
          <w:lang w:eastAsia="de-DE"/>
        </w:rPr>
        <w:t>eport24</w:t>
      </w:r>
      <w:r w:rsidRPr="00DA29D7">
        <w:rPr>
          <w:rFonts w:ascii="Arial" w:eastAsia="Times New Roman" w:hAnsi="Arial" w:cs="Arial"/>
          <w:b/>
          <w:iCs/>
          <w:spacing w:val="5"/>
          <w:sz w:val="24"/>
          <w:szCs w:val="24"/>
          <w:lang w:eastAsia="de-DE"/>
        </w:rPr>
        <w:t xml:space="preserve"> berichtete schon im Juli 2021 von einer erhöhten Fehlgeburtenrate und geht dabei kritisch mit der entsprechenden Studie um</w:t>
      </w:r>
      <w:r>
        <w:rPr>
          <w:rFonts w:ascii="Arial" w:eastAsia="Times New Roman" w:hAnsi="Arial" w:cs="Arial"/>
          <w:b/>
          <w:iCs/>
          <w:spacing w:val="5"/>
          <w:sz w:val="24"/>
          <w:szCs w:val="24"/>
          <w:lang w:eastAsia="de-DE"/>
        </w:rPr>
        <w:t xml:space="preserve"> </w:t>
      </w:r>
      <w:hyperlink r:id="rId100" w:history="1">
        <w:r w:rsidRPr="0037788A">
          <w:rPr>
            <w:rStyle w:val="Hyperlink"/>
            <w:rFonts w:ascii="Arial" w:hAnsi="Arial" w:cs="Arial"/>
            <w:color w:val="C45911" w:themeColor="accent2" w:themeShade="BF"/>
            <w:sz w:val="24"/>
            <w:szCs w:val="24"/>
          </w:rPr>
          <w:t xml:space="preserve">Anlage </w:t>
        </w:r>
        <w:r w:rsidR="0037788A">
          <w:rPr>
            <w:rStyle w:val="Hyperlink"/>
            <w:rFonts w:ascii="Arial" w:hAnsi="Arial" w:cs="Arial"/>
            <w:color w:val="C45911" w:themeColor="accent2" w:themeShade="BF"/>
            <w:sz w:val="24"/>
            <w:szCs w:val="24"/>
          </w:rPr>
          <w:t>2.140</w:t>
        </w:r>
      </w:hyperlink>
      <w:r w:rsidRPr="00812313">
        <w:rPr>
          <w:rFonts w:ascii="Arial" w:hAnsi="Arial" w:cs="Arial"/>
          <w:color w:val="C45911" w:themeColor="accent2" w:themeShade="BF"/>
          <w:sz w:val="24"/>
          <w:szCs w:val="24"/>
        </w:rPr>
        <w:t xml:space="preserve"> </w:t>
      </w:r>
      <w:r w:rsidRPr="00293206">
        <w:rPr>
          <w:rFonts w:ascii="Arial" w:hAnsi="Arial" w:cs="Arial"/>
          <w:sz w:val="24"/>
          <w:szCs w:val="24"/>
        </w:rPr>
        <w:sym w:font="Wingdings" w:char="F0DF"/>
      </w:r>
    </w:p>
    <w:p w:rsidR="005E1A94" w:rsidRPr="00DA29D7" w:rsidRDefault="005E1A94" w:rsidP="005E1A94">
      <w:pPr>
        <w:shd w:val="clear" w:color="auto" w:fill="FFFFFF"/>
        <w:spacing w:after="204" w:line="240" w:lineRule="auto"/>
        <w:jc w:val="center"/>
        <w:rPr>
          <w:rFonts w:ascii="Arial" w:eastAsia="Times New Roman" w:hAnsi="Arial" w:cs="Arial"/>
          <w:b/>
          <w:iCs/>
          <w:spacing w:val="5"/>
          <w:sz w:val="24"/>
          <w:szCs w:val="24"/>
          <w:lang w:eastAsia="de-DE"/>
        </w:rPr>
      </w:pPr>
      <w:r>
        <w:rPr>
          <w:noProof/>
          <w:lang w:eastAsia="de-DE"/>
        </w:rPr>
        <w:drawing>
          <wp:inline distT="0" distB="0" distL="0" distR="0" wp14:anchorId="032F6E7E" wp14:editId="4DAE8627">
            <wp:extent cx="3228975" cy="3228975"/>
            <wp:effectExtent l="0" t="0" r="9525" b="952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228975" cy="3228975"/>
                    </a:xfrm>
                    <a:prstGeom prst="rect">
                      <a:avLst/>
                    </a:prstGeom>
                  </pic:spPr>
                </pic:pic>
              </a:graphicData>
            </a:graphic>
          </wp:inline>
        </w:drawing>
      </w:r>
    </w:p>
    <w:p w:rsidR="005E1A94" w:rsidRDefault="005E1A94" w:rsidP="005E1A94">
      <w:pPr>
        <w:shd w:val="clear" w:color="auto" w:fill="FFFFFF"/>
        <w:spacing w:after="204" w:line="240" w:lineRule="auto"/>
        <w:jc w:val="both"/>
        <w:rPr>
          <w:rFonts w:ascii="Arial" w:eastAsia="Times New Roman" w:hAnsi="Arial" w:cs="Arial"/>
          <w:iCs/>
          <w:spacing w:val="5"/>
          <w:sz w:val="24"/>
          <w:szCs w:val="24"/>
          <w:lang w:eastAsia="de-DE"/>
        </w:rPr>
      </w:pPr>
    </w:p>
    <w:p w:rsidR="005E1A94" w:rsidRDefault="005E1A94" w:rsidP="005E1A94">
      <w:pPr>
        <w:shd w:val="clear" w:color="auto" w:fill="FFFFFF"/>
        <w:spacing w:after="204" w:line="240" w:lineRule="auto"/>
        <w:jc w:val="both"/>
        <w:rPr>
          <w:rFonts w:ascii="Arial" w:eastAsia="Times New Roman" w:hAnsi="Arial" w:cs="Arial"/>
          <w:iCs/>
          <w:spacing w:val="5"/>
          <w:sz w:val="24"/>
          <w:szCs w:val="24"/>
          <w:lang w:eastAsia="de-DE"/>
        </w:rPr>
      </w:pPr>
      <w:r w:rsidRPr="00DA29D7">
        <w:rPr>
          <w:rFonts w:ascii="Arial" w:eastAsia="Times New Roman" w:hAnsi="Arial" w:cs="Arial"/>
          <w:iCs/>
          <w:spacing w:val="5"/>
          <w:sz w:val="24"/>
          <w:szCs w:val="24"/>
          <w:lang w:eastAsia="de-DE"/>
        </w:rPr>
        <w:t>Auszug:</w:t>
      </w:r>
      <w:r>
        <w:rPr>
          <w:rFonts w:ascii="Arial" w:eastAsia="Times New Roman" w:hAnsi="Arial" w:cs="Arial"/>
          <w:iCs/>
          <w:spacing w:val="5"/>
          <w:sz w:val="24"/>
          <w:szCs w:val="24"/>
          <w:lang w:eastAsia="de-DE"/>
        </w:rPr>
        <w:t xml:space="preserve"> </w:t>
      </w:r>
    </w:p>
    <w:p w:rsidR="005E1A94" w:rsidRPr="00605829" w:rsidRDefault="005E1A94" w:rsidP="005E1A94">
      <w:pPr>
        <w:shd w:val="clear" w:color="auto" w:fill="FFFFFF"/>
        <w:spacing w:after="204" w:line="240" w:lineRule="auto"/>
        <w:jc w:val="both"/>
        <w:rPr>
          <w:rFonts w:ascii="Arial" w:eastAsia="Times New Roman" w:hAnsi="Arial" w:cs="Arial"/>
          <w:iCs/>
          <w:spacing w:val="5"/>
          <w:sz w:val="24"/>
          <w:szCs w:val="24"/>
          <w:lang w:eastAsia="de-DE"/>
        </w:rPr>
      </w:pPr>
      <w:r w:rsidRPr="00DA29D7">
        <w:rPr>
          <w:rFonts w:ascii="Arial" w:eastAsia="Times New Roman" w:hAnsi="Arial" w:cs="Arial"/>
          <w:b/>
          <w:i/>
          <w:iCs/>
          <w:color w:val="2E74B5" w:themeColor="accent1" w:themeShade="BF"/>
          <w:spacing w:val="5"/>
          <w:sz w:val="24"/>
          <w:szCs w:val="24"/>
          <w:lang w:eastAsia="de-DE"/>
        </w:rPr>
        <w:t>Report24 hat nachgerechnet – bei Impfung in ersten Schwangerschaftswochen 75 Prozent Fehlgeburten tragisch plausibel</w:t>
      </w:r>
    </w:p>
    <w:p w:rsidR="005E1A94" w:rsidRDefault="005E1A94" w:rsidP="005E1A94">
      <w:pPr>
        <w:shd w:val="clear" w:color="auto" w:fill="FFFFFF"/>
        <w:spacing w:after="204" w:line="240" w:lineRule="auto"/>
        <w:jc w:val="both"/>
        <w:rPr>
          <w:rFonts w:ascii="Arial" w:eastAsia="Times New Roman" w:hAnsi="Arial" w:cs="Arial"/>
          <w:i/>
          <w:iCs/>
          <w:color w:val="2E74B5" w:themeColor="accent1" w:themeShade="BF"/>
          <w:spacing w:val="5"/>
          <w:sz w:val="24"/>
          <w:szCs w:val="24"/>
          <w:lang w:eastAsia="de-DE"/>
        </w:rPr>
      </w:pPr>
      <w:r>
        <w:rPr>
          <w:rFonts w:ascii="Arial" w:eastAsia="Times New Roman" w:hAnsi="Arial" w:cs="Arial"/>
          <w:i/>
          <w:iCs/>
          <w:color w:val="2E74B5" w:themeColor="accent1" w:themeShade="BF"/>
          <w:spacing w:val="5"/>
          <w:sz w:val="24"/>
          <w:szCs w:val="24"/>
          <w:lang w:eastAsia="de-DE"/>
        </w:rPr>
        <w:t>…</w:t>
      </w:r>
      <w:r w:rsidRPr="00DA29D7">
        <w:rPr>
          <w:rFonts w:ascii="Arial" w:eastAsia="Times New Roman" w:hAnsi="Arial" w:cs="Arial"/>
          <w:i/>
          <w:iCs/>
          <w:color w:val="2E74B5" w:themeColor="accent1" w:themeShade="BF"/>
          <w:spacing w:val="5"/>
          <w:sz w:val="24"/>
          <w:szCs w:val="24"/>
          <w:lang w:eastAsia="de-DE"/>
        </w:rPr>
        <w:t>, was man aber gesichert ableiten kann ist der Umstand dass mindestens 75 Prozent der frühgeimpften Studienteilnehmerinnen ihre Babies verloren. Dies wäre signifikant über der gewöhnlichen Zahl an Fehlgeburten bei Schwangerschaften die zwischen 12 und 26 Prozent angenommen wird.</w:t>
      </w:r>
    </w:p>
    <w:p w:rsidR="005E1A94" w:rsidRPr="00DA29D7" w:rsidRDefault="005E1A94" w:rsidP="005E1A94">
      <w:pPr>
        <w:shd w:val="clear" w:color="auto" w:fill="FFFFFF"/>
        <w:spacing w:after="204" w:line="240" w:lineRule="auto"/>
        <w:jc w:val="both"/>
        <w:rPr>
          <w:rFonts w:ascii="Arial" w:eastAsia="Times New Roman" w:hAnsi="Arial" w:cs="Arial"/>
          <w:iCs/>
          <w:spacing w:val="5"/>
          <w:sz w:val="24"/>
          <w:szCs w:val="24"/>
          <w:lang w:eastAsia="de-DE"/>
        </w:rPr>
      </w:pPr>
      <w:r>
        <w:rPr>
          <w:rFonts w:ascii="Arial" w:eastAsia="Times New Roman" w:hAnsi="Arial" w:cs="Arial"/>
          <w:iCs/>
          <w:spacing w:val="5"/>
          <w:sz w:val="24"/>
          <w:szCs w:val="24"/>
          <w:lang w:eastAsia="de-DE"/>
        </w:rPr>
        <w:t>Dann stellt Report24 eine sehr berechtigte Frage:</w:t>
      </w:r>
    </w:p>
    <w:p w:rsidR="005E1A94" w:rsidRPr="00DA29D7" w:rsidRDefault="005E1A94" w:rsidP="005E1A94">
      <w:pPr>
        <w:shd w:val="clear" w:color="auto" w:fill="FFFFFF"/>
        <w:spacing w:after="204" w:line="240" w:lineRule="auto"/>
        <w:jc w:val="both"/>
        <w:rPr>
          <w:rFonts w:ascii="Arial" w:eastAsia="Times New Roman" w:hAnsi="Arial" w:cs="Arial"/>
          <w:b/>
          <w:i/>
          <w:iCs/>
          <w:color w:val="2E74B5" w:themeColor="accent1" w:themeShade="BF"/>
          <w:spacing w:val="5"/>
          <w:sz w:val="24"/>
          <w:szCs w:val="24"/>
          <w:lang w:eastAsia="de-DE"/>
        </w:rPr>
      </w:pPr>
      <w:r w:rsidRPr="00DA29D7">
        <w:rPr>
          <w:rFonts w:ascii="Arial" w:eastAsia="Times New Roman" w:hAnsi="Arial" w:cs="Arial"/>
          <w:b/>
          <w:i/>
          <w:iCs/>
          <w:color w:val="2E74B5" w:themeColor="accent1" w:themeShade="BF"/>
          <w:spacing w:val="5"/>
          <w:sz w:val="24"/>
          <w:szCs w:val="24"/>
          <w:lang w:eastAsia="de-DE"/>
        </w:rPr>
        <w:t>Schwangere impfen – ein Bruch aller medizinischer Gepflogenheiten</w:t>
      </w:r>
    </w:p>
    <w:p w:rsidR="005E1A94" w:rsidRDefault="005E1A94" w:rsidP="005E1A94">
      <w:pPr>
        <w:shd w:val="clear" w:color="auto" w:fill="FFFFFF"/>
        <w:spacing w:after="204" w:line="240" w:lineRule="auto"/>
        <w:jc w:val="both"/>
        <w:rPr>
          <w:rFonts w:ascii="Arial" w:eastAsia="Times New Roman" w:hAnsi="Arial" w:cs="Arial"/>
          <w:i/>
          <w:iCs/>
          <w:color w:val="2E74B5" w:themeColor="accent1" w:themeShade="BF"/>
          <w:spacing w:val="5"/>
          <w:sz w:val="24"/>
          <w:szCs w:val="24"/>
          <w:lang w:eastAsia="de-DE"/>
        </w:rPr>
      </w:pPr>
      <w:r w:rsidRPr="00DA29D7">
        <w:rPr>
          <w:rFonts w:ascii="Arial" w:eastAsia="Times New Roman" w:hAnsi="Arial" w:cs="Arial"/>
          <w:i/>
          <w:iCs/>
          <w:color w:val="2E74B5" w:themeColor="accent1" w:themeShade="BF"/>
          <w:spacing w:val="5"/>
          <w:sz w:val="24"/>
          <w:szCs w:val="24"/>
          <w:lang w:eastAsia="de-DE"/>
        </w:rPr>
        <w:t xml:space="preserve">Der Wahn, Schwangere gegen Covid-19 impfen zu müssen ist ein grober Bruch mit allen medizinischen Gepflogenheiten auf der ganzen Welt. Normalerweise hält man Schwangere von Medikamenten aller Art fern, es sei denn das Leben der Mutter wäre akut in Gefahr. </w:t>
      </w:r>
      <w:r>
        <w:rPr>
          <w:rFonts w:ascii="Arial" w:eastAsia="Times New Roman" w:hAnsi="Arial" w:cs="Arial"/>
          <w:i/>
          <w:iCs/>
          <w:color w:val="2E74B5" w:themeColor="accent1" w:themeShade="BF"/>
          <w:spacing w:val="5"/>
          <w:sz w:val="24"/>
          <w:szCs w:val="24"/>
          <w:lang w:eastAsia="de-DE"/>
        </w:rPr>
        <w:t>…</w:t>
      </w:r>
      <w:r w:rsidRPr="00DA29D7">
        <w:rPr>
          <w:rFonts w:ascii="Arial" w:eastAsia="Times New Roman" w:hAnsi="Arial" w:cs="Arial"/>
          <w:i/>
          <w:iCs/>
          <w:color w:val="2E74B5" w:themeColor="accent1" w:themeShade="BF"/>
          <w:spacing w:val="5"/>
          <w:sz w:val="24"/>
          <w:szCs w:val="24"/>
          <w:lang w:eastAsia="de-DE"/>
        </w:rPr>
        <w:t xml:space="preserve"> Von einer realistischen Gefahr kann bei der abstrakten Covid-19 Erkrankung nicht die Rede sein, die eine winzige Mortalitätsrate hat die hauptsächlich Alte und Vorerkrankte betrifft. </w:t>
      </w:r>
      <w:r w:rsidRPr="00FF47B1">
        <w:rPr>
          <w:rFonts w:ascii="Arial" w:eastAsia="Times New Roman" w:hAnsi="Arial" w:cs="Arial"/>
          <w:b/>
          <w:i/>
          <w:iCs/>
          <w:color w:val="2E74B5" w:themeColor="accent1" w:themeShade="BF"/>
          <w:spacing w:val="5"/>
          <w:sz w:val="24"/>
          <w:szCs w:val="24"/>
          <w:lang w:eastAsia="de-DE"/>
        </w:rPr>
        <w:t>Wer aber profitiert davon, schwangere Frauen einer weitgehend unerforschten Experimentalimpfung auszusetzen? Wer profitiert davon so sehr, dass er bereit ist, dafür über die Leichen von Babys und Kindern zu gehen?</w:t>
      </w:r>
    </w:p>
    <w:p w:rsidR="005E1A94" w:rsidRPr="00812313" w:rsidRDefault="005E1A94" w:rsidP="005E1A94">
      <w:pPr>
        <w:jc w:val="both"/>
        <w:rPr>
          <w:rFonts w:ascii="Arial" w:hAnsi="Arial" w:cs="Arial"/>
          <w:b/>
          <w:sz w:val="24"/>
          <w:szCs w:val="24"/>
        </w:rPr>
      </w:pPr>
      <w:r w:rsidRPr="00812313">
        <w:rPr>
          <w:rFonts w:ascii="Arial" w:hAnsi="Arial" w:cs="Arial"/>
          <w:sz w:val="24"/>
          <w:szCs w:val="24"/>
        </w:rPr>
        <w:t>Auch ein Bericht über Zahlen aus UK kommt auf einen Anstieg von über 3000%</w:t>
      </w:r>
      <w:r>
        <w:rPr>
          <w:rFonts w:ascii="Arial" w:hAnsi="Arial" w:cs="Arial"/>
          <w:sz w:val="24"/>
          <w:szCs w:val="24"/>
        </w:rPr>
        <w:t>.</w:t>
      </w:r>
      <w:r>
        <w:rPr>
          <w:rFonts w:ascii="Arial" w:hAnsi="Arial" w:cs="Arial"/>
          <w:sz w:val="24"/>
          <w:szCs w:val="24"/>
        </w:rPr>
        <w:br/>
      </w:r>
      <w:hyperlink r:id="rId102" w:history="1">
        <w:r w:rsidRPr="0037788A">
          <w:rPr>
            <w:rStyle w:val="Hyperlink"/>
            <w:rFonts w:ascii="Arial" w:hAnsi="Arial" w:cs="Arial"/>
            <w:color w:val="C45911" w:themeColor="accent2" w:themeShade="BF"/>
            <w:sz w:val="24"/>
            <w:szCs w:val="24"/>
          </w:rPr>
          <w:t xml:space="preserve">Anlage </w:t>
        </w:r>
        <w:r w:rsidR="0037788A" w:rsidRPr="0037788A">
          <w:rPr>
            <w:rStyle w:val="Hyperlink"/>
            <w:rFonts w:ascii="Arial" w:hAnsi="Arial" w:cs="Arial"/>
            <w:color w:val="C45911" w:themeColor="accent2" w:themeShade="BF"/>
            <w:sz w:val="24"/>
            <w:szCs w:val="24"/>
          </w:rPr>
          <w:t>2.150</w:t>
        </w:r>
      </w:hyperlink>
      <w:r w:rsidRPr="00812313">
        <w:rPr>
          <w:rFonts w:ascii="Arial" w:hAnsi="Arial" w:cs="Arial"/>
          <w:color w:val="C45911" w:themeColor="accent2" w:themeShade="BF"/>
          <w:sz w:val="24"/>
          <w:szCs w:val="24"/>
        </w:rPr>
        <w:t xml:space="preserve"> </w:t>
      </w:r>
      <w:r w:rsidRPr="00293206">
        <w:rPr>
          <w:rFonts w:ascii="Arial" w:hAnsi="Arial" w:cs="Arial"/>
          <w:sz w:val="24"/>
          <w:szCs w:val="24"/>
        </w:rPr>
        <w:sym w:font="Wingdings" w:char="F0DF"/>
      </w:r>
    </w:p>
    <w:p w:rsidR="005E1A94" w:rsidRDefault="005E1A94" w:rsidP="005E1A94">
      <w:pPr>
        <w:jc w:val="both"/>
        <w:rPr>
          <w:rFonts w:ascii="Arial" w:hAnsi="Arial" w:cs="Arial"/>
          <w:sz w:val="24"/>
          <w:szCs w:val="24"/>
        </w:rPr>
      </w:pPr>
      <w:r>
        <w:rPr>
          <w:rFonts w:ascii="Arial" w:hAnsi="Arial" w:cs="Arial"/>
          <w:sz w:val="24"/>
          <w:szCs w:val="24"/>
        </w:rPr>
        <w:lastRenderedPageBreak/>
        <w:t xml:space="preserve">Schon im April 2021 gab es Nachrichten über eine starke Häufung </w:t>
      </w:r>
      <w:r w:rsidRPr="00DA29D7">
        <w:rPr>
          <w:rFonts w:ascii="Arial" w:hAnsi="Arial" w:cs="Arial"/>
          <w:sz w:val="24"/>
          <w:szCs w:val="24"/>
        </w:rPr>
        <w:t>von Berichten über Menstruationsunregelmäßigkeiten und reproduktive Dysfunktion nach COVID-Impfstoffen</w:t>
      </w:r>
      <w:r>
        <w:rPr>
          <w:rFonts w:ascii="Arial" w:hAnsi="Arial" w:cs="Arial"/>
          <w:sz w:val="24"/>
          <w:szCs w:val="24"/>
        </w:rPr>
        <w:t xml:space="preserve">: </w:t>
      </w:r>
      <w:hyperlink r:id="rId103" w:history="1">
        <w:r w:rsidRPr="00812313">
          <w:rPr>
            <w:rStyle w:val="Hyperlink"/>
            <w:rFonts w:ascii="Arial" w:hAnsi="Arial" w:cs="Arial"/>
            <w:color w:val="C45911" w:themeColor="accent2" w:themeShade="BF"/>
            <w:sz w:val="24"/>
            <w:szCs w:val="24"/>
          </w:rPr>
          <w:t>Anlag</w:t>
        </w:r>
        <w:r>
          <w:rPr>
            <w:rStyle w:val="Hyperlink"/>
            <w:rFonts w:ascii="Arial" w:hAnsi="Arial" w:cs="Arial"/>
            <w:color w:val="C45911" w:themeColor="accent2" w:themeShade="BF"/>
            <w:sz w:val="24"/>
            <w:szCs w:val="24"/>
          </w:rPr>
          <w:t xml:space="preserve">e </w:t>
        </w:r>
        <w:r w:rsidR="0037788A">
          <w:rPr>
            <w:rStyle w:val="Hyperlink"/>
            <w:rFonts w:ascii="Arial" w:hAnsi="Arial" w:cs="Arial"/>
            <w:color w:val="C45911" w:themeColor="accent2" w:themeShade="BF"/>
            <w:sz w:val="24"/>
            <w:szCs w:val="24"/>
          </w:rPr>
          <w:t>2.160</w:t>
        </w:r>
      </w:hyperlink>
      <w:r w:rsidRPr="00812313">
        <w:rPr>
          <w:rFonts w:ascii="Arial" w:hAnsi="Arial" w:cs="Arial"/>
          <w:color w:val="C45911" w:themeColor="accent2" w:themeShade="BF"/>
          <w:sz w:val="24"/>
          <w:szCs w:val="24"/>
        </w:rPr>
        <w:t xml:space="preserve"> </w:t>
      </w:r>
      <w:r w:rsidRPr="00293206">
        <w:rPr>
          <w:rFonts w:ascii="Arial" w:hAnsi="Arial" w:cs="Arial"/>
          <w:sz w:val="24"/>
          <w:szCs w:val="24"/>
        </w:rPr>
        <w:sym w:font="Wingdings" w:char="F0DF"/>
      </w:r>
    </w:p>
    <w:p w:rsidR="005E1A94" w:rsidRPr="00786051" w:rsidRDefault="005E1A94" w:rsidP="005E1A94">
      <w:pPr>
        <w:jc w:val="both"/>
        <w:rPr>
          <w:rFonts w:ascii="Arial" w:hAnsi="Arial" w:cs="Arial"/>
          <w:b/>
          <w:sz w:val="24"/>
          <w:szCs w:val="24"/>
        </w:rPr>
      </w:pPr>
      <w:r>
        <w:rPr>
          <w:rFonts w:ascii="Arial" w:hAnsi="Arial" w:cs="Arial"/>
          <w:b/>
          <w:sz w:val="24"/>
          <w:szCs w:val="24"/>
        </w:rPr>
        <w:t xml:space="preserve">Frühe </w:t>
      </w:r>
      <w:r w:rsidRPr="00786051">
        <w:rPr>
          <w:rFonts w:ascii="Arial" w:hAnsi="Arial" w:cs="Arial"/>
          <w:b/>
          <w:sz w:val="24"/>
          <w:szCs w:val="24"/>
        </w:rPr>
        <w:t xml:space="preserve">Warnungen </w:t>
      </w:r>
      <w:r>
        <w:rPr>
          <w:rFonts w:ascii="Arial" w:hAnsi="Arial" w:cs="Arial"/>
          <w:b/>
          <w:sz w:val="24"/>
          <w:szCs w:val="24"/>
        </w:rPr>
        <w:t>gezielt unterdrückt</w:t>
      </w:r>
    </w:p>
    <w:p w:rsidR="005E1A94" w:rsidRDefault="005E1A94" w:rsidP="005E1A94">
      <w:pPr>
        <w:jc w:val="both"/>
        <w:rPr>
          <w:rFonts w:ascii="Arial" w:hAnsi="Arial" w:cs="Arial"/>
          <w:sz w:val="24"/>
          <w:szCs w:val="24"/>
        </w:rPr>
      </w:pPr>
      <w:r>
        <w:rPr>
          <w:rFonts w:ascii="Arial" w:hAnsi="Arial" w:cs="Arial"/>
          <w:sz w:val="24"/>
          <w:szCs w:val="24"/>
        </w:rPr>
        <w:t>Schon viel früher warnten Wissenschaftler, vor den Corona-mRNA-Gen-Therapien. Prof. Dolores Cahill, bis 2020 zuständig in leitender Position in der EU für neuartige Medikamente, zeigte im Februar 2021</w:t>
      </w:r>
      <w:r w:rsidRPr="00F574D5">
        <w:rPr>
          <w:rFonts w:ascii="Arial" w:hAnsi="Arial" w:cs="Arial"/>
          <w:sz w:val="24"/>
          <w:szCs w:val="24"/>
        </w:rPr>
        <w:t>, dass schon 2012 mRNA Präparate an Kindern getestet wurden</w:t>
      </w:r>
      <w:r>
        <w:rPr>
          <w:rFonts w:ascii="Arial" w:hAnsi="Arial" w:cs="Arial"/>
          <w:sz w:val="24"/>
          <w:szCs w:val="24"/>
        </w:rPr>
        <w:t>.</w:t>
      </w:r>
      <w:r w:rsidRPr="00AE7AA3">
        <w:rPr>
          <w:rFonts w:ascii="Arial" w:hAnsi="Arial" w:cs="Arial"/>
          <w:sz w:val="24"/>
          <w:szCs w:val="24"/>
        </w:rPr>
        <w:t xml:space="preserve"> </w:t>
      </w:r>
      <w:r w:rsidRPr="00F574D5">
        <w:rPr>
          <w:rFonts w:ascii="Arial" w:hAnsi="Arial" w:cs="Arial"/>
          <w:sz w:val="24"/>
          <w:szCs w:val="24"/>
        </w:rPr>
        <w:t>Viele wurden krank, 2 Kinder starben</w:t>
      </w:r>
      <w:r>
        <w:rPr>
          <w:rFonts w:ascii="Arial" w:hAnsi="Arial" w:cs="Arial"/>
          <w:sz w:val="24"/>
          <w:szCs w:val="24"/>
        </w:rPr>
        <w:t xml:space="preserve"> </w:t>
      </w:r>
      <w:hyperlink r:id="rId104" w:history="1">
        <w:r w:rsidRPr="00812313">
          <w:rPr>
            <w:rStyle w:val="Hyperlink"/>
            <w:rFonts w:ascii="Arial" w:hAnsi="Arial" w:cs="Arial"/>
            <w:color w:val="C45911" w:themeColor="accent2" w:themeShade="BF"/>
            <w:sz w:val="24"/>
            <w:szCs w:val="24"/>
          </w:rPr>
          <w:t>Anlag</w:t>
        </w:r>
        <w:r>
          <w:rPr>
            <w:rStyle w:val="Hyperlink"/>
            <w:rFonts w:ascii="Arial" w:hAnsi="Arial" w:cs="Arial"/>
            <w:color w:val="C45911" w:themeColor="accent2" w:themeShade="BF"/>
            <w:sz w:val="24"/>
            <w:szCs w:val="24"/>
          </w:rPr>
          <w:t xml:space="preserve">e </w:t>
        </w:r>
        <w:r w:rsidR="0037506C">
          <w:rPr>
            <w:rStyle w:val="Hyperlink"/>
            <w:rFonts w:ascii="Arial" w:hAnsi="Arial" w:cs="Arial"/>
            <w:color w:val="C45911" w:themeColor="accent2" w:themeShade="BF"/>
            <w:sz w:val="24"/>
            <w:szCs w:val="24"/>
          </w:rPr>
          <w:t>2.170</w:t>
        </w:r>
      </w:hyperlink>
      <w:r w:rsidRPr="00812313">
        <w:rPr>
          <w:rFonts w:ascii="Arial" w:hAnsi="Arial" w:cs="Arial"/>
          <w:color w:val="C45911" w:themeColor="accent2" w:themeShade="BF"/>
          <w:sz w:val="24"/>
          <w:szCs w:val="24"/>
        </w:rPr>
        <w:t xml:space="preserve"> </w:t>
      </w:r>
      <w:r w:rsidRPr="00293206">
        <w:rPr>
          <w:rFonts w:ascii="Arial" w:hAnsi="Arial" w:cs="Arial"/>
          <w:sz w:val="24"/>
          <w:szCs w:val="24"/>
        </w:rPr>
        <w:sym w:font="Wingdings" w:char="F0DF"/>
      </w:r>
      <w:r>
        <w:rPr>
          <w:rFonts w:ascii="Arial" w:hAnsi="Arial" w:cs="Arial"/>
          <w:sz w:val="24"/>
          <w:szCs w:val="24"/>
        </w:rPr>
        <w:t>.  Sie prophezeite, dass viele Menschen in den Monaten nach ihrer Impfung sterben werden</w:t>
      </w:r>
      <w:r w:rsidRPr="00F574D5">
        <w:rPr>
          <w:rFonts w:ascii="Arial" w:hAnsi="Arial" w:cs="Arial"/>
          <w:sz w:val="24"/>
          <w:szCs w:val="24"/>
        </w:rPr>
        <w:t>.</w:t>
      </w:r>
      <w:r>
        <w:rPr>
          <w:rFonts w:ascii="Arial" w:hAnsi="Arial" w:cs="Arial"/>
          <w:sz w:val="24"/>
          <w:szCs w:val="24"/>
        </w:rPr>
        <w:t xml:space="preserve"> Leider behielt sie Recht. </w:t>
      </w:r>
      <w:r w:rsidRPr="00F574D5">
        <w:rPr>
          <w:rFonts w:ascii="Arial" w:hAnsi="Arial" w:cs="Arial"/>
          <w:sz w:val="24"/>
          <w:szCs w:val="24"/>
        </w:rPr>
        <w:t xml:space="preserve"> </w:t>
      </w:r>
    </w:p>
    <w:p w:rsidR="005E1A94" w:rsidRPr="0053553E" w:rsidRDefault="005E1A94" w:rsidP="005E1A94">
      <w:pPr>
        <w:jc w:val="both"/>
        <w:rPr>
          <w:rFonts w:ascii="Arial" w:hAnsi="Arial" w:cs="Arial"/>
          <w:sz w:val="24"/>
          <w:szCs w:val="24"/>
        </w:rPr>
      </w:pPr>
      <w:r>
        <w:rPr>
          <w:rFonts w:ascii="Arial" w:hAnsi="Arial" w:cs="Arial"/>
          <w:sz w:val="24"/>
          <w:szCs w:val="24"/>
        </w:rPr>
        <w:t>Cahill wurde aus ihrer Position in der EU noch in 2020 entfernt, weil sie sich kritisch zu Corona-Angelegenheiten äußerte. Bestrafe einen, erziehe hundert.</w:t>
      </w:r>
    </w:p>
    <w:p w:rsidR="00FB60D9" w:rsidRDefault="00FB60D9" w:rsidP="005E1A94">
      <w:pPr>
        <w:jc w:val="both"/>
        <w:rPr>
          <w:rFonts w:ascii="Arial" w:hAnsi="Arial" w:cs="Arial"/>
          <w:b/>
          <w:sz w:val="24"/>
          <w:szCs w:val="24"/>
        </w:rPr>
      </w:pPr>
    </w:p>
    <w:p w:rsidR="005E1A94" w:rsidRDefault="005E1A94" w:rsidP="005E1A94">
      <w:pPr>
        <w:jc w:val="both"/>
        <w:rPr>
          <w:rFonts w:ascii="Arial" w:hAnsi="Arial" w:cs="Arial"/>
          <w:sz w:val="24"/>
          <w:szCs w:val="24"/>
        </w:rPr>
      </w:pPr>
      <w:r w:rsidRPr="0053553E">
        <w:rPr>
          <w:rFonts w:ascii="Arial" w:hAnsi="Arial" w:cs="Arial"/>
          <w:b/>
          <w:sz w:val="24"/>
          <w:szCs w:val="24"/>
        </w:rPr>
        <w:t>Pathologischen Konferenzen</w:t>
      </w:r>
      <w:r>
        <w:rPr>
          <w:rFonts w:ascii="Arial" w:hAnsi="Arial" w:cs="Arial"/>
          <w:b/>
          <w:sz w:val="24"/>
          <w:szCs w:val="24"/>
        </w:rPr>
        <w:t xml:space="preserve"> </w:t>
      </w:r>
      <w:hyperlink r:id="rId105" w:history="1">
        <w:r w:rsidRPr="00812313">
          <w:rPr>
            <w:rStyle w:val="Hyperlink"/>
            <w:rFonts w:ascii="Arial" w:hAnsi="Arial" w:cs="Arial"/>
            <w:color w:val="C45911" w:themeColor="accent2" w:themeShade="BF"/>
            <w:sz w:val="24"/>
            <w:szCs w:val="24"/>
          </w:rPr>
          <w:t>Anlag</w:t>
        </w:r>
        <w:r>
          <w:rPr>
            <w:rStyle w:val="Hyperlink"/>
            <w:rFonts w:ascii="Arial" w:hAnsi="Arial" w:cs="Arial"/>
            <w:color w:val="C45911" w:themeColor="accent2" w:themeShade="BF"/>
            <w:sz w:val="24"/>
            <w:szCs w:val="24"/>
          </w:rPr>
          <w:t xml:space="preserve">e </w:t>
        </w:r>
        <w:r w:rsidR="0037506C">
          <w:rPr>
            <w:rStyle w:val="Hyperlink"/>
            <w:rFonts w:ascii="Arial" w:hAnsi="Arial" w:cs="Arial"/>
            <w:color w:val="C45911" w:themeColor="accent2" w:themeShade="BF"/>
            <w:sz w:val="24"/>
            <w:szCs w:val="24"/>
          </w:rPr>
          <w:t>2.180</w:t>
        </w:r>
      </w:hyperlink>
      <w:r w:rsidRPr="00812313">
        <w:rPr>
          <w:rFonts w:ascii="Arial" w:hAnsi="Arial" w:cs="Arial"/>
          <w:color w:val="C45911" w:themeColor="accent2" w:themeShade="BF"/>
          <w:sz w:val="24"/>
          <w:szCs w:val="24"/>
        </w:rPr>
        <w:t xml:space="preserve"> </w:t>
      </w:r>
      <w:r w:rsidRPr="00293206">
        <w:rPr>
          <w:rFonts w:ascii="Arial" w:hAnsi="Arial" w:cs="Arial"/>
          <w:sz w:val="24"/>
          <w:szCs w:val="24"/>
        </w:rPr>
        <w:sym w:font="Wingdings" w:char="F0DF"/>
      </w:r>
    </w:p>
    <w:p w:rsidR="005E1A94" w:rsidRDefault="005E1A94" w:rsidP="005E1A94">
      <w:pPr>
        <w:jc w:val="both"/>
        <w:rPr>
          <w:rFonts w:ascii="Arial" w:hAnsi="Arial" w:cs="Arial"/>
          <w:sz w:val="24"/>
          <w:szCs w:val="24"/>
        </w:rPr>
      </w:pPr>
      <w:r>
        <w:rPr>
          <w:rFonts w:ascii="Arial" w:hAnsi="Arial" w:cs="Arial"/>
          <w:sz w:val="24"/>
          <w:szCs w:val="24"/>
        </w:rPr>
        <w:t xml:space="preserve">Es gab die </w:t>
      </w:r>
      <w:r w:rsidRPr="0053553E">
        <w:rPr>
          <w:rFonts w:ascii="Arial" w:hAnsi="Arial" w:cs="Arial"/>
          <w:b/>
          <w:sz w:val="24"/>
          <w:szCs w:val="24"/>
        </w:rPr>
        <w:t>Pathologischen Konferenzen</w:t>
      </w:r>
      <w:r>
        <w:rPr>
          <w:rFonts w:ascii="Arial" w:hAnsi="Arial" w:cs="Arial"/>
          <w:sz w:val="24"/>
          <w:szCs w:val="24"/>
        </w:rPr>
        <w:t xml:space="preserve">, wo </w:t>
      </w:r>
      <w:r w:rsidRPr="00C14EDB">
        <w:rPr>
          <w:rFonts w:ascii="Arial" w:hAnsi="Arial" w:cs="Arial"/>
          <w:sz w:val="24"/>
          <w:szCs w:val="24"/>
        </w:rPr>
        <w:t xml:space="preserve">Prof. Dr. Arne Burkhardt </w:t>
      </w:r>
      <w:r w:rsidR="007769D5" w:rsidRPr="007769D5">
        <w:rPr>
          <w:rFonts w:ascii="Arial" w:hAnsi="Arial" w:cs="Arial"/>
          <w:color w:val="C45911" w:themeColor="accent2" w:themeShade="BF"/>
          <w:sz w:val="24"/>
          <w:szCs w:val="24"/>
        </w:rPr>
        <w:t>(</w:t>
      </w:r>
      <w:hyperlink r:id="rId106" w:history="1">
        <w:r w:rsidR="007769D5" w:rsidRPr="007769D5">
          <w:rPr>
            <w:rStyle w:val="Hyperlink"/>
            <w:rFonts w:ascii="Arial" w:hAnsi="Arial" w:cs="Arial"/>
            <w:color w:val="C45911" w:themeColor="accent2" w:themeShade="BF"/>
            <w:sz w:val="24"/>
            <w:szCs w:val="24"/>
          </w:rPr>
          <w:t>Anlage 2.185 - Sachverständiger Bundestag</w:t>
        </w:r>
      </w:hyperlink>
      <w:r w:rsidR="007769D5" w:rsidRPr="007769D5">
        <w:rPr>
          <w:rFonts w:ascii="Arial" w:hAnsi="Arial" w:cs="Arial"/>
          <w:color w:val="C45911" w:themeColor="accent2" w:themeShade="BF"/>
          <w:sz w:val="24"/>
          <w:szCs w:val="24"/>
        </w:rPr>
        <w:t xml:space="preserve"> </w:t>
      </w:r>
      <w:r w:rsidR="007769D5" w:rsidRPr="007769D5">
        <w:rPr>
          <w:rFonts w:ascii="Arial" w:hAnsi="Arial" w:cs="Arial"/>
          <w:sz w:val="24"/>
          <w:szCs w:val="24"/>
        </w:rPr>
        <w:sym w:font="Wingdings" w:char="F0DF"/>
      </w:r>
      <w:r w:rsidR="007769D5" w:rsidRPr="007769D5">
        <w:rPr>
          <w:rFonts w:ascii="Arial" w:hAnsi="Arial" w:cs="Arial"/>
          <w:color w:val="C45911" w:themeColor="accent2" w:themeShade="BF"/>
          <w:sz w:val="24"/>
          <w:szCs w:val="24"/>
        </w:rPr>
        <w:t xml:space="preserve">) </w:t>
      </w:r>
      <w:r w:rsidRPr="00C14EDB">
        <w:rPr>
          <w:rFonts w:ascii="Arial" w:hAnsi="Arial" w:cs="Arial"/>
          <w:sz w:val="24"/>
          <w:szCs w:val="24"/>
        </w:rPr>
        <w:t>und Prof. Dr. Walter Lang</w:t>
      </w:r>
      <w:r>
        <w:rPr>
          <w:rFonts w:ascii="Arial" w:hAnsi="Arial" w:cs="Arial"/>
          <w:sz w:val="24"/>
          <w:szCs w:val="24"/>
        </w:rPr>
        <w:t xml:space="preserve"> vom Reutlinger Pathologie Institut Impftote untersuchten und schier unfassbares ans Tageslicht beförderten:</w:t>
      </w:r>
    </w:p>
    <w:p w:rsidR="0026196E" w:rsidRDefault="0026196E" w:rsidP="005E1A94">
      <w:pPr>
        <w:jc w:val="both"/>
        <w:rPr>
          <w:rFonts w:ascii="Arial" w:hAnsi="Arial" w:cs="Arial"/>
          <w:sz w:val="24"/>
          <w:szCs w:val="24"/>
        </w:rPr>
      </w:pPr>
    </w:p>
    <w:p w:rsidR="005E1A94" w:rsidRDefault="005E1A94" w:rsidP="005E1A94">
      <w:pPr>
        <w:jc w:val="center"/>
        <w:rPr>
          <w:rFonts w:ascii="Arial" w:hAnsi="Arial" w:cs="Arial"/>
          <w:sz w:val="24"/>
          <w:szCs w:val="24"/>
        </w:rPr>
      </w:pPr>
      <w:r>
        <w:rPr>
          <w:noProof/>
          <w:lang w:eastAsia="de-DE"/>
        </w:rPr>
        <w:drawing>
          <wp:inline distT="0" distB="0" distL="0" distR="0" wp14:anchorId="3B5D70B8" wp14:editId="0ABA1891">
            <wp:extent cx="4045761" cy="2619375"/>
            <wp:effectExtent l="0" t="0" r="0" b="0"/>
            <wp:docPr id="36" name="Grafik 36" descr="https://achern-weiss-bescheid.de/wp-content/uploads/2021/09/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chern-weiss-bescheid.de/wp-content/uploads/2021/09/image-82.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47639" cy="2750078"/>
                    </a:xfrm>
                    <a:prstGeom prst="rect">
                      <a:avLst/>
                    </a:prstGeom>
                    <a:noFill/>
                    <a:ln>
                      <a:noFill/>
                    </a:ln>
                  </pic:spPr>
                </pic:pic>
              </a:graphicData>
            </a:graphic>
          </wp:inline>
        </w:drawing>
      </w:r>
    </w:p>
    <w:p w:rsidR="0026196E" w:rsidRDefault="0026196E" w:rsidP="005E1A94">
      <w:pPr>
        <w:jc w:val="both"/>
        <w:rPr>
          <w:rFonts w:ascii="Arial" w:hAnsi="Arial" w:cs="Arial"/>
          <w:sz w:val="24"/>
          <w:szCs w:val="24"/>
        </w:rPr>
      </w:pPr>
    </w:p>
    <w:p w:rsidR="005E1A94" w:rsidRDefault="005E1A94" w:rsidP="005E1A94">
      <w:pPr>
        <w:jc w:val="both"/>
        <w:rPr>
          <w:rFonts w:ascii="Arial" w:hAnsi="Arial" w:cs="Arial"/>
          <w:sz w:val="24"/>
          <w:szCs w:val="24"/>
        </w:rPr>
      </w:pPr>
      <w:r>
        <w:rPr>
          <w:rFonts w:ascii="Arial" w:hAnsi="Arial" w:cs="Arial"/>
          <w:sz w:val="24"/>
          <w:szCs w:val="24"/>
        </w:rPr>
        <w:t xml:space="preserve">Diese Beobachtungen machten viele wache Wissenschaftler weltweit. All dies blieb von Politik, Justiz und Wissenschaft (RKI / PEI) ungehört, bzw. wurde gerade von den Medien unterdrückt oder ins Lächerliche gezogen. </w:t>
      </w:r>
    </w:p>
    <w:p w:rsidR="005E1A94" w:rsidRPr="00E40F92" w:rsidRDefault="005E1A94" w:rsidP="005E1A94">
      <w:pPr>
        <w:jc w:val="both"/>
        <w:rPr>
          <w:rFonts w:ascii="Arial" w:hAnsi="Arial" w:cs="Arial"/>
          <w:b/>
          <w:sz w:val="24"/>
          <w:szCs w:val="24"/>
        </w:rPr>
      </w:pPr>
      <w:r w:rsidRPr="00AE7AA3">
        <w:rPr>
          <w:rFonts w:ascii="Arial" w:hAnsi="Arial" w:cs="Arial"/>
          <w:sz w:val="24"/>
          <w:szCs w:val="24"/>
        </w:rPr>
        <w:t>Zitat aus dem Buch „Cause Unknown: The Epidemic of Sudden Deaths in 2021 and 2022“ von Edward Dowd, zu dem massiven Anstieg an Todesfällen bei Menschen zwischen 26 und 41 Jahren</w:t>
      </w:r>
      <w:r>
        <w:rPr>
          <w:rFonts w:ascii="Arial" w:hAnsi="Arial" w:cs="Arial"/>
          <w:b/>
          <w:sz w:val="24"/>
          <w:szCs w:val="24"/>
        </w:rPr>
        <w:t xml:space="preserve"> </w:t>
      </w:r>
      <w:hyperlink r:id="rId108" w:history="1">
        <w:r w:rsidRPr="00812313">
          <w:rPr>
            <w:rStyle w:val="Hyperlink"/>
            <w:rFonts w:ascii="Arial" w:hAnsi="Arial" w:cs="Arial"/>
            <w:color w:val="C45911" w:themeColor="accent2" w:themeShade="BF"/>
            <w:sz w:val="24"/>
            <w:szCs w:val="24"/>
          </w:rPr>
          <w:t>Anlag</w:t>
        </w:r>
        <w:r>
          <w:rPr>
            <w:rStyle w:val="Hyperlink"/>
            <w:rFonts w:ascii="Arial" w:hAnsi="Arial" w:cs="Arial"/>
            <w:color w:val="C45911" w:themeColor="accent2" w:themeShade="BF"/>
            <w:sz w:val="24"/>
            <w:szCs w:val="24"/>
          </w:rPr>
          <w:t xml:space="preserve">e </w:t>
        </w:r>
        <w:r w:rsidR="0037506C">
          <w:rPr>
            <w:rStyle w:val="Hyperlink"/>
            <w:rFonts w:ascii="Arial" w:hAnsi="Arial" w:cs="Arial"/>
            <w:color w:val="C45911" w:themeColor="accent2" w:themeShade="BF"/>
            <w:sz w:val="24"/>
            <w:szCs w:val="24"/>
          </w:rPr>
          <w:t>2.190</w:t>
        </w:r>
      </w:hyperlink>
      <w:r w:rsidRPr="00812313">
        <w:rPr>
          <w:rFonts w:ascii="Arial" w:hAnsi="Arial" w:cs="Arial"/>
          <w:color w:val="C45911" w:themeColor="accent2" w:themeShade="BF"/>
          <w:sz w:val="24"/>
          <w:szCs w:val="24"/>
        </w:rPr>
        <w:t xml:space="preserve"> </w:t>
      </w:r>
      <w:r w:rsidRPr="00293206">
        <w:rPr>
          <w:rFonts w:ascii="Arial" w:hAnsi="Arial" w:cs="Arial"/>
          <w:sz w:val="24"/>
          <w:szCs w:val="24"/>
        </w:rPr>
        <w:sym w:font="Wingdings" w:char="F0DF"/>
      </w:r>
    </w:p>
    <w:p w:rsidR="005E1A94" w:rsidRPr="00E40F92" w:rsidRDefault="005E1A94" w:rsidP="005E1A94">
      <w:pPr>
        <w:jc w:val="both"/>
        <w:rPr>
          <w:rStyle w:val="Fett"/>
          <w:rFonts w:ascii="Arial" w:hAnsi="Arial" w:cs="Arial"/>
          <w:b w:val="0"/>
          <w:iCs/>
          <w:sz w:val="24"/>
          <w:szCs w:val="24"/>
        </w:rPr>
      </w:pPr>
      <w:r>
        <w:rPr>
          <w:rStyle w:val="Fett"/>
          <w:rFonts w:ascii="Arial" w:hAnsi="Arial" w:cs="Arial"/>
          <w:iCs/>
          <w:sz w:val="24"/>
          <w:szCs w:val="24"/>
        </w:rPr>
        <w:lastRenderedPageBreak/>
        <w:t>Auszüge</w:t>
      </w:r>
      <w:r w:rsidRPr="00E40F92">
        <w:rPr>
          <w:rStyle w:val="Fett"/>
          <w:rFonts w:ascii="Arial" w:hAnsi="Arial" w:cs="Arial"/>
          <w:iCs/>
          <w:sz w:val="24"/>
          <w:szCs w:val="24"/>
        </w:rPr>
        <w:t xml:space="preserve"> aus dem Artikel</w:t>
      </w:r>
    </w:p>
    <w:p w:rsidR="005E1A94" w:rsidRDefault="005E1A94" w:rsidP="005E1A94">
      <w:pPr>
        <w:spacing w:after="100" w:afterAutospacing="1" w:line="240" w:lineRule="auto"/>
        <w:jc w:val="both"/>
        <w:rPr>
          <w:rFonts w:ascii="Arial" w:eastAsia="Times New Roman" w:hAnsi="Arial" w:cs="Arial"/>
          <w:i/>
          <w:color w:val="2E74B5" w:themeColor="accent1" w:themeShade="BF"/>
          <w:sz w:val="24"/>
          <w:szCs w:val="24"/>
          <w:lang w:eastAsia="de-DE"/>
        </w:rPr>
      </w:pPr>
      <w:r w:rsidRPr="00E40F92">
        <w:rPr>
          <w:rFonts w:ascii="Arial" w:eastAsia="Times New Roman" w:hAnsi="Arial" w:cs="Arial"/>
          <w:i/>
          <w:color w:val="2E74B5" w:themeColor="accent1" w:themeShade="BF"/>
          <w:sz w:val="24"/>
          <w:szCs w:val="24"/>
          <w:lang w:eastAsia="de-DE"/>
        </w:rPr>
        <w:t>Auch die Zahl der plötzlichen Todesfälle bei Hochl</w:t>
      </w:r>
      <w:r>
        <w:rPr>
          <w:rFonts w:ascii="Arial" w:eastAsia="Times New Roman" w:hAnsi="Arial" w:cs="Arial"/>
          <w:i/>
          <w:color w:val="2E74B5" w:themeColor="accent1" w:themeShade="BF"/>
          <w:sz w:val="24"/>
          <w:szCs w:val="24"/>
          <w:lang w:eastAsia="de-DE"/>
        </w:rPr>
        <w:t>eistungssportlern ist um fast 1</w:t>
      </w:r>
      <w:r w:rsidRPr="00E40F92">
        <w:rPr>
          <w:rFonts w:ascii="Arial" w:eastAsia="Times New Roman" w:hAnsi="Arial" w:cs="Arial"/>
          <w:i/>
          <w:color w:val="2E74B5" w:themeColor="accent1" w:themeShade="BF"/>
          <w:sz w:val="24"/>
          <w:szCs w:val="24"/>
          <w:lang w:eastAsia="de-DE"/>
        </w:rPr>
        <w:t>700 % in die Höhe geschnellt und die COVID-Jab-Mandate sind der einzige neue Fakt</w:t>
      </w:r>
      <w:r>
        <w:rPr>
          <w:rFonts w:ascii="Arial" w:eastAsia="Times New Roman" w:hAnsi="Arial" w:cs="Arial"/>
          <w:i/>
          <w:color w:val="2E74B5" w:themeColor="accent1" w:themeShade="BF"/>
          <w:sz w:val="24"/>
          <w:szCs w:val="24"/>
          <w:lang w:eastAsia="de-DE"/>
        </w:rPr>
        <w:t>or, der ins Spiel kommt. Etwa 1</w:t>
      </w:r>
      <w:r w:rsidRPr="00E40F92">
        <w:rPr>
          <w:rFonts w:ascii="Arial" w:eastAsia="Times New Roman" w:hAnsi="Arial" w:cs="Arial"/>
          <w:i/>
          <w:color w:val="2E74B5" w:themeColor="accent1" w:themeShade="BF"/>
          <w:sz w:val="24"/>
          <w:szCs w:val="24"/>
          <w:lang w:eastAsia="de-DE"/>
        </w:rPr>
        <w:t xml:space="preserve">148 Profi- und Amateursportler erlitten in den Jahren 2021 und 2022 ein tödliches kardiales Ereignis, was einer durchschnittlichen jährlichen Todesrate von 574 in diesen Jahren entspricht. In der Zwischenzeit </w:t>
      </w:r>
      <w:r>
        <w:rPr>
          <w:rFonts w:ascii="Arial" w:eastAsia="Times New Roman" w:hAnsi="Arial" w:cs="Arial"/>
          <w:i/>
          <w:color w:val="2E74B5" w:themeColor="accent1" w:themeShade="BF"/>
          <w:sz w:val="24"/>
          <w:szCs w:val="24"/>
          <w:lang w:eastAsia="de-DE"/>
        </w:rPr>
        <w:t xml:space="preserve">[bisher] </w:t>
      </w:r>
      <w:r w:rsidRPr="00E40F92">
        <w:rPr>
          <w:rFonts w:ascii="Arial" w:eastAsia="Times New Roman" w:hAnsi="Arial" w:cs="Arial"/>
          <w:i/>
          <w:color w:val="2E74B5" w:themeColor="accent1" w:themeShade="BF"/>
          <w:sz w:val="24"/>
          <w:szCs w:val="24"/>
          <w:lang w:eastAsia="de-DE"/>
        </w:rPr>
        <w:t>lag der historische Jahresdurchschnitt zwischen 28 und 29.</w:t>
      </w:r>
    </w:p>
    <w:p w:rsidR="005E1A94" w:rsidRPr="00E40F92" w:rsidRDefault="005E1A94" w:rsidP="005E1A94">
      <w:pPr>
        <w:spacing w:after="100" w:afterAutospacing="1" w:line="240" w:lineRule="auto"/>
        <w:jc w:val="both"/>
        <w:rPr>
          <w:rStyle w:val="Fett"/>
          <w:rFonts w:ascii="Arial" w:eastAsia="Times New Roman" w:hAnsi="Arial" w:cs="Arial"/>
          <w:b w:val="0"/>
          <w:bCs w:val="0"/>
          <w:i/>
          <w:color w:val="2E74B5" w:themeColor="accent1" w:themeShade="BF"/>
          <w:sz w:val="24"/>
          <w:szCs w:val="24"/>
          <w:lang w:eastAsia="de-DE"/>
        </w:rPr>
      </w:pPr>
      <w:r w:rsidRPr="00E40F92">
        <w:rPr>
          <w:rFonts w:ascii="Arial" w:eastAsia="Times New Roman" w:hAnsi="Arial" w:cs="Arial"/>
          <w:i/>
          <w:color w:val="2E74B5" w:themeColor="accent1" w:themeShade="BF"/>
          <w:sz w:val="24"/>
          <w:szCs w:val="24"/>
          <w:lang w:eastAsia="de-DE"/>
        </w:rPr>
        <w:t>Wenn junge Menschen auf diese Weise massenhaft getötet werden, sinkt die Lebenserwartung insgesamt ziemlich massiv, und wenn die durch diese Schüsse verursachten systemischen Schäden über Jahre hinweg anhalten, könnten wir vor einer ziemlich deutlichen Entvölkerung stehen.</w:t>
      </w:r>
    </w:p>
    <w:p w:rsidR="005E1A94" w:rsidRDefault="005E1A94" w:rsidP="005E1A94">
      <w:pPr>
        <w:jc w:val="both"/>
        <w:rPr>
          <w:rFonts w:ascii="Arial" w:hAnsi="Arial" w:cs="Arial"/>
          <w:sz w:val="24"/>
          <w:szCs w:val="24"/>
        </w:rPr>
      </w:pPr>
      <w:r>
        <w:rPr>
          <w:rFonts w:ascii="Arial" w:hAnsi="Arial" w:cs="Arial"/>
          <w:sz w:val="24"/>
          <w:szCs w:val="24"/>
        </w:rPr>
        <w:t>Zukünftig wird man das Narrativ eines angeblichen Klimaw</w:t>
      </w:r>
      <w:r w:rsidR="007A4A4D">
        <w:rPr>
          <w:rFonts w:ascii="Arial" w:hAnsi="Arial" w:cs="Arial"/>
          <w:sz w:val="24"/>
          <w:szCs w:val="24"/>
        </w:rPr>
        <w:t>andels weltweit für Grundrechts</w:t>
      </w:r>
      <w:r>
        <w:rPr>
          <w:rFonts w:ascii="Arial" w:hAnsi="Arial" w:cs="Arial"/>
          <w:sz w:val="24"/>
          <w:szCs w:val="24"/>
        </w:rPr>
        <w:t xml:space="preserve">einschränkungen, aber auch für eine weitere systematische Dezimierung der Menschheit heranziehen. Dabei stehen Kinder und Jugendliche im Fokus des Interesses. Fridays for Future, Gender-Manipulation inklusive Gender Sprache, zur Entfremdung von Körper und Geist </w:t>
      </w:r>
      <w:r w:rsidRPr="00B269FA">
        <w:rPr>
          <w:rFonts w:ascii="Arial" w:hAnsi="Arial" w:cs="Arial"/>
          <w:color w:val="C45911" w:themeColor="accent2" w:themeShade="BF"/>
          <w:sz w:val="24"/>
          <w:szCs w:val="24"/>
        </w:rPr>
        <w:t>(</w:t>
      </w:r>
      <w:hyperlink r:id="rId109" w:history="1">
        <w:r w:rsidRPr="0037506C">
          <w:rPr>
            <w:rStyle w:val="Hyperlink"/>
            <w:rFonts w:ascii="Arial" w:hAnsi="Arial" w:cs="Arial"/>
            <w:color w:val="C45911" w:themeColor="accent2" w:themeShade="BF"/>
            <w:sz w:val="24"/>
            <w:szCs w:val="24"/>
          </w:rPr>
          <w:t xml:space="preserve">Anlage </w:t>
        </w:r>
        <w:r w:rsidR="0037506C" w:rsidRPr="0037506C">
          <w:rPr>
            <w:rStyle w:val="Hyperlink"/>
            <w:rFonts w:ascii="Arial" w:hAnsi="Arial" w:cs="Arial"/>
            <w:color w:val="C45911" w:themeColor="accent2" w:themeShade="BF"/>
            <w:sz w:val="24"/>
            <w:szCs w:val="24"/>
          </w:rPr>
          <w:t>2.200</w:t>
        </w:r>
      </w:hyperlink>
      <w:r w:rsidRPr="00B269FA">
        <w:rPr>
          <w:rFonts w:ascii="Arial" w:hAnsi="Arial" w:cs="Arial"/>
          <w:color w:val="C45911" w:themeColor="accent2" w:themeShade="BF"/>
          <w:sz w:val="24"/>
          <w:szCs w:val="24"/>
        </w:rPr>
        <w:t xml:space="preserve"> </w:t>
      </w:r>
      <w:r w:rsidRPr="00293206">
        <w:rPr>
          <w:rFonts w:ascii="Arial" w:hAnsi="Arial" w:cs="Arial"/>
          <w:sz w:val="24"/>
          <w:szCs w:val="24"/>
        </w:rPr>
        <w:sym w:font="Wingdings" w:char="F0DF"/>
      </w:r>
      <w:r w:rsidRPr="00B269FA">
        <w:rPr>
          <w:rFonts w:ascii="Arial" w:hAnsi="Arial" w:cs="Arial"/>
          <w:color w:val="C45911" w:themeColor="accent2" w:themeShade="BF"/>
          <w:sz w:val="24"/>
          <w:szCs w:val="24"/>
        </w:rPr>
        <w:t>)</w:t>
      </w:r>
      <w:r>
        <w:rPr>
          <w:rFonts w:ascii="Arial" w:hAnsi="Arial" w:cs="Arial"/>
          <w:sz w:val="24"/>
          <w:szCs w:val="24"/>
        </w:rPr>
        <w:t xml:space="preserve">, kinderfreies (nicht kinderloses) Dasein als Leitbild, Angst vor einer Klimakatastrophe, Pandemien, regelmäßige verpflichtende Impfungen, 15 Minuten Städte, digitale Kontrolle jedes einzelnen, hochauflösend. Wer nicht mitmacht erhält Minuspunkte auf seinem Sozialkreditkonto, oder sein digitales Geld wird entzogen, denn Bargeld wird in dieser Welt keine Rolle mehr spielen. Dieses dystopische Zukunftsbild entstammt nicht aus dem Denken des Verfassers. Klaus Schwabs Great Reset, mit dem Werbeslogan </w:t>
      </w:r>
      <w:r w:rsidRPr="00B269FA">
        <w:rPr>
          <w:rFonts w:ascii="Arial" w:hAnsi="Arial" w:cs="Arial"/>
          <w:i/>
          <w:color w:val="2E74B5" w:themeColor="accent1" w:themeShade="BF"/>
          <w:sz w:val="24"/>
          <w:szCs w:val="24"/>
        </w:rPr>
        <w:t>„Du wirst nichts besitzen, aber glücklich sein.“</w:t>
      </w:r>
      <w:r w:rsidRPr="00B269FA">
        <w:rPr>
          <w:rFonts w:ascii="Arial" w:hAnsi="Arial" w:cs="Arial"/>
          <w:color w:val="2E74B5" w:themeColor="accent1" w:themeShade="BF"/>
          <w:sz w:val="24"/>
          <w:szCs w:val="24"/>
        </w:rPr>
        <w:t xml:space="preserve"> </w:t>
      </w:r>
      <w:r>
        <w:rPr>
          <w:rFonts w:ascii="Arial" w:hAnsi="Arial" w:cs="Arial"/>
          <w:sz w:val="24"/>
          <w:szCs w:val="24"/>
        </w:rPr>
        <w:t xml:space="preserve">ist weltweit in sichtbarer Umsetzung mit genau diesen Mitteln </w:t>
      </w:r>
      <w:r w:rsidRPr="00B269FA">
        <w:rPr>
          <w:rFonts w:ascii="Arial" w:hAnsi="Arial" w:cs="Arial"/>
          <w:color w:val="C45911" w:themeColor="accent2" w:themeShade="BF"/>
          <w:sz w:val="24"/>
          <w:szCs w:val="24"/>
        </w:rPr>
        <w:t>(</w:t>
      </w:r>
      <w:hyperlink r:id="rId110" w:history="1">
        <w:r w:rsidRPr="0037506C">
          <w:rPr>
            <w:rStyle w:val="Hyperlink"/>
            <w:rFonts w:ascii="Arial" w:hAnsi="Arial" w:cs="Arial"/>
            <w:color w:val="C45911" w:themeColor="accent2" w:themeShade="BF"/>
            <w:sz w:val="24"/>
            <w:szCs w:val="24"/>
          </w:rPr>
          <w:t xml:space="preserve">Anlage </w:t>
        </w:r>
        <w:r w:rsidR="0037506C" w:rsidRPr="0037506C">
          <w:rPr>
            <w:rStyle w:val="Hyperlink"/>
            <w:rFonts w:ascii="Arial" w:hAnsi="Arial" w:cs="Arial"/>
            <w:color w:val="C45911" w:themeColor="accent2" w:themeShade="BF"/>
            <w:sz w:val="24"/>
            <w:szCs w:val="24"/>
          </w:rPr>
          <w:t>2.210</w:t>
        </w:r>
      </w:hyperlink>
      <w:r w:rsidRPr="00B269FA">
        <w:rPr>
          <w:rFonts w:ascii="Arial" w:hAnsi="Arial" w:cs="Arial"/>
          <w:color w:val="C45911" w:themeColor="accent2" w:themeShade="BF"/>
          <w:sz w:val="24"/>
          <w:szCs w:val="24"/>
        </w:rPr>
        <w:t xml:space="preserve"> </w:t>
      </w:r>
      <w:r w:rsidRPr="00293206">
        <w:rPr>
          <w:rFonts w:ascii="Arial" w:hAnsi="Arial" w:cs="Arial"/>
          <w:sz w:val="24"/>
          <w:szCs w:val="24"/>
        </w:rPr>
        <w:sym w:font="Wingdings" w:char="F0DF"/>
      </w:r>
      <w:r w:rsidRPr="00B269FA">
        <w:rPr>
          <w:rFonts w:ascii="Arial" w:hAnsi="Arial" w:cs="Arial"/>
          <w:color w:val="C45911" w:themeColor="accent2" w:themeShade="BF"/>
          <w:sz w:val="24"/>
          <w:szCs w:val="24"/>
        </w:rPr>
        <w:t>)</w:t>
      </w:r>
      <w:r>
        <w:rPr>
          <w:rFonts w:ascii="Arial" w:hAnsi="Arial" w:cs="Arial"/>
          <w:sz w:val="24"/>
          <w:szCs w:val="24"/>
        </w:rPr>
        <w:t xml:space="preserve">. </w:t>
      </w:r>
    </w:p>
    <w:p w:rsidR="005E1A94" w:rsidRDefault="005E1A94" w:rsidP="005E1A94">
      <w:pPr>
        <w:jc w:val="both"/>
        <w:rPr>
          <w:rFonts w:ascii="Arial" w:hAnsi="Arial" w:cs="Arial"/>
          <w:sz w:val="24"/>
          <w:szCs w:val="24"/>
        </w:rPr>
      </w:pPr>
      <w:r w:rsidRPr="00B107A9">
        <w:rPr>
          <w:rFonts w:ascii="Arial" w:hAnsi="Arial" w:cs="Arial"/>
          <w:sz w:val="24"/>
          <w:szCs w:val="24"/>
        </w:rPr>
        <w:t xml:space="preserve">Wenn sogenannte Eliten, durch ihren großen Einfluss und mit Hilfe von </w:t>
      </w:r>
      <w:r>
        <w:rPr>
          <w:rFonts w:ascii="Arial" w:hAnsi="Arial" w:cs="Arial"/>
          <w:sz w:val="24"/>
          <w:szCs w:val="24"/>
        </w:rPr>
        <w:t>mächtigen Netzwerken</w:t>
      </w:r>
      <w:r w:rsidRPr="00B107A9">
        <w:rPr>
          <w:rFonts w:ascii="Arial" w:hAnsi="Arial" w:cs="Arial"/>
          <w:sz w:val="24"/>
          <w:szCs w:val="24"/>
        </w:rPr>
        <w:t xml:space="preserve">, </w:t>
      </w:r>
      <w:r>
        <w:rPr>
          <w:rFonts w:ascii="Arial" w:hAnsi="Arial" w:cs="Arial"/>
          <w:sz w:val="24"/>
          <w:szCs w:val="24"/>
        </w:rPr>
        <w:t>in Zusammenarbeit mit</w:t>
      </w:r>
      <w:r w:rsidRPr="00B107A9">
        <w:rPr>
          <w:rFonts w:ascii="Arial" w:hAnsi="Arial" w:cs="Arial"/>
          <w:sz w:val="24"/>
          <w:szCs w:val="24"/>
        </w:rPr>
        <w:t xml:space="preserve"> Pharmakonzernen, Regierungen, Wissenschaft und Medien, weltweit viele Millionen Menschen töten und </w:t>
      </w:r>
      <w:r>
        <w:rPr>
          <w:rFonts w:ascii="Arial" w:hAnsi="Arial" w:cs="Arial"/>
          <w:sz w:val="24"/>
          <w:szCs w:val="24"/>
        </w:rPr>
        <w:t>Aberm</w:t>
      </w:r>
      <w:r w:rsidRPr="00B107A9">
        <w:rPr>
          <w:rFonts w:ascii="Arial" w:hAnsi="Arial" w:cs="Arial"/>
          <w:sz w:val="24"/>
          <w:szCs w:val="24"/>
        </w:rPr>
        <w:t xml:space="preserve">illionen krank machen, wenn alleine in Deutschland </w:t>
      </w:r>
      <w:r>
        <w:rPr>
          <w:rFonts w:ascii="Arial" w:hAnsi="Arial" w:cs="Arial"/>
          <w:sz w:val="24"/>
          <w:szCs w:val="24"/>
        </w:rPr>
        <w:t xml:space="preserve">schon heute </w:t>
      </w:r>
      <w:r w:rsidRPr="00B107A9">
        <w:rPr>
          <w:rFonts w:ascii="Arial" w:hAnsi="Arial" w:cs="Arial"/>
          <w:sz w:val="24"/>
          <w:szCs w:val="24"/>
        </w:rPr>
        <w:t xml:space="preserve">60 000 </w:t>
      </w:r>
      <w:r>
        <w:rPr>
          <w:rFonts w:ascii="Arial" w:hAnsi="Arial" w:cs="Arial"/>
          <w:sz w:val="24"/>
          <w:szCs w:val="24"/>
        </w:rPr>
        <w:t xml:space="preserve">bis </w:t>
      </w:r>
      <w:r w:rsidRPr="00B107A9">
        <w:rPr>
          <w:rFonts w:ascii="Arial" w:hAnsi="Arial" w:cs="Arial"/>
          <w:sz w:val="24"/>
          <w:szCs w:val="24"/>
        </w:rPr>
        <w:t xml:space="preserve">100 000 Tote und viele 100 000 Verletzte durch die mRNA-Gen-Spritzen zu verzeichnen sind, wenn die faktisch zwangsweise-mRNA-Therapien zu </w:t>
      </w:r>
      <w:r>
        <w:rPr>
          <w:rFonts w:ascii="Arial" w:hAnsi="Arial" w:cs="Arial"/>
          <w:sz w:val="24"/>
          <w:szCs w:val="24"/>
        </w:rPr>
        <w:t xml:space="preserve">hohen Fehlgeburtenraten und zu </w:t>
      </w:r>
      <w:r w:rsidRPr="00B107A9">
        <w:rPr>
          <w:rFonts w:ascii="Arial" w:hAnsi="Arial" w:cs="Arial"/>
          <w:sz w:val="24"/>
          <w:szCs w:val="24"/>
        </w:rPr>
        <w:t xml:space="preserve">einer dauerhaft niedrigeren Reproduktionsrate (hässlicher Begriff) in Deutschland und weltweit führen, dann liegt alleine schon deshalb </w:t>
      </w:r>
      <w:r>
        <w:rPr>
          <w:rFonts w:ascii="Arial" w:hAnsi="Arial" w:cs="Arial"/>
          <w:sz w:val="24"/>
          <w:szCs w:val="24"/>
        </w:rPr>
        <w:t xml:space="preserve">mindestens </w:t>
      </w:r>
      <w:r w:rsidRPr="00B107A9">
        <w:rPr>
          <w:rFonts w:ascii="Arial" w:hAnsi="Arial" w:cs="Arial"/>
          <w:sz w:val="24"/>
          <w:szCs w:val="24"/>
        </w:rPr>
        <w:t xml:space="preserve">der Versuch vor, die verfassungsmäßige Ordnung zu beseitigen. Denn wenn zukünftig viele Menschen krank und nicht mehr leistungsfähig sind, wenn dazu </w:t>
      </w:r>
      <w:r>
        <w:rPr>
          <w:rFonts w:ascii="Arial" w:hAnsi="Arial" w:cs="Arial"/>
          <w:sz w:val="24"/>
          <w:szCs w:val="24"/>
        </w:rPr>
        <w:t xml:space="preserve">noch </w:t>
      </w:r>
      <w:r w:rsidRPr="00B107A9">
        <w:rPr>
          <w:rFonts w:ascii="Arial" w:hAnsi="Arial" w:cs="Arial"/>
          <w:sz w:val="24"/>
          <w:szCs w:val="24"/>
        </w:rPr>
        <w:t xml:space="preserve">der Nachwuchs fehlt, wird es zwangsläufig zu großen gesellschaftlichen Verwerfungen kommen. </w:t>
      </w:r>
    </w:p>
    <w:p w:rsidR="005E1A94" w:rsidRDefault="005E1A94" w:rsidP="005E1A94">
      <w:pPr>
        <w:jc w:val="both"/>
        <w:rPr>
          <w:rFonts w:ascii="Arial" w:hAnsi="Arial" w:cs="Arial"/>
          <w:sz w:val="24"/>
          <w:szCs w:val="24"/>
        </w:rPr>
      </w:pPr>
    </w:p>
    <w:p w:rsidR="007A4A4D" w:rsidRDefault="007A4A4D" w:rsidP="005E1A94">
      <w:pPr>
        <w:jc w:val="both"/>
        <w:rPr>
          <w:rFonts w:ascii="Arial" w:hAnsi="Arial" w:cs="Arial"/>
          <w:sz w:val="24"/>
          <w:szCs w:val="24"/>
        </w:rPr>
      </w:pPr>
    </w:p>
    <w:p w:rsidR="007A4A4D" w:rsidRDefault="007A4A4D" w:rsidP="005E1A94">
      <w:pPr>
        <w:jc w:val="both"/>
        <w:rPr>
          <w:rFonts w:ascii="Arial" w:hAnsi="Arial" w:cs="Arial"/>
          <w:sz w:val="24"/>
          <w:szCs w:val="24"/>
        </w:rPr>
      </w:pPr>
    </w:p>
    <w:p w:rsidR="007A4A4D" w:rsidRDefault="007A4A4D" w:rsidP="005E1A94">
      <w:pPr>
        <w:jc w:val="both"/>
        <w:rPr>
          <w:rFonts w:ascii="Arial" w:hAnsi="Arial" w:cs="Arial"/>
          <w:sz w:val="24"/>
          <w:szCs w:val="24"/>
        </w:rPr>
      </w:pPr>
    </w:p>
    <w:p w:rsidR="00AA5BAE" w:rsidRPr="009570D4" w:rsidRDefault="00AA5BAE" w:rsidP="00AA5BAE">
      <w:pPr>
        <w:jc w:val="both"/>
        <w:rPr>
          <w:rFonts w:ascii="Arial" w:hAnsi="Arial" w:cs="Arial"/>
          <w:b/>
          <w:sz w:val="28"/>
          <w:szCs w:val="28"/>
        </w:rPr>
      </w:pPr>
      <w:r w:rsidRPr="009570D4">
        <w:rPr>
          <w:rFonts w:ascii="Arial" w:hAnsi="Arial" w:cs="Arial"/>
          <w:b/>
          <w:sz w:val="28"/>
          <w:szCs w:val="28"/>
        </w:rPr>
        <w:lastRenderedPageBreak/>
        <w:t xml:space="preserve">Kaputt gespritztes Immunsystem? Krankenstand in Deutschland ist der mit Abstand größte seit 1991! </w:t>
      </w:r>
      <w:r w:rsidRPr="009570D4">
        <w:rPr>
          <w:rFonts w:ascii="Arial" w:hAnsi="Arial" w:cs="Arial"/>
          <w:color w:val="C45911" w:themeColor="accent2" w:themeShade="BF"/>
          <w:sz w:val="28"/>
          <w:szCs w:val="28"/>
        </w:rPr>
        <w:t>(</w:t>
      </w:r>
      <w:hyperlink r:id="rId111" w:history="1">
        <w:r w:rsidRPr="009570D4">
          <w:rPr>
            <w:rStyle w:val="Hyperlink"/>
            <w:rFonts w:ascii="Arial" w:hAnsi="Arial" w:cs="Arial"/>
            <w:color w:val="C45911" w:themeColor="accent2" w:themeShade="BF"/>
            <w:sz w:val="28"/>
            <w:szCs w:val="28"/>
          </w:rPr>
          <w:t xml:space="preserve">Anlage </w:t>
        </w:r>
        <w:r w:rsidR="0037506C" w:rsidRPr="009570D4">
          <w:rPr>
            <w:rStyle w:val="Hyperlink"/>
            <w:rFonts w:ascii="Arial" w:hAnsi="Arial" w:cs="Arial"/>
            <w:color w:val="C45911" w:themeColor="accent2" w:themeShade="BF"/>
            <w:sz w:val="28"/>
            <w:szCs w:val="28"/>
          </w:rPr>
          <w:t>2.220</w:t>
        </w:r>
      </w:hyperlink>
      <w:r w:rsidRPr="009570D4">
        <w:rPr>
          <w:rFonts w:ascii="Arial" w:hAnsi="Arial" w:cs="Arial"/>
          <w:color w:val="C45911" w:themeColor="accent2" w:themeShade="BF"/>
          <w:sz w:val="28"/>
          <w:szCs w:val="28"/>
        </w:rPr>
        <w:t xml:space="preserve"> </w:t>
      </w:r>
      <w:r w:rsidRPr="009570D4">
        <w:rPr>
          <w:rFonts w:ascii="Arial" w:hAnsi="Arial" w:cs="Arial"/>
          <w:sz w:val="28"/>
          <w:szCs w:val="28"/>
        </w:rPr>
        <w:sym w:font="Wingdings" w:char="F0DF"/>
      </w:r>
      <w:r w:rsidRPr="009570D4">
        <w:rPr>
          <w:rFonts w:ascii="Arial" w:hAnsi="Arial" w:cs="Arial"/>
          <w:color w:val="C45911" w:themeColor="accent2" w:themeShade="BF"/>
          <w:sz w:val="28"/>
          <w:szCs w:val="28"/>
        </w:rPr>
        <w:t>)</w:t>
      </w:r>
    </w:p>
    <w:p w:rsidR="00AA5BAE" w:rsidRDefault="00AA5BAE" w:rsidP="00AA5BAE">
      <w:pPr>
        <w:jc w:val="both"/>
        <w:rPr>
          <w:rFonts w:ascii="Arial" w:hAnsi="Arial" w:cs="Arial"/>
          <w:b/>
          <w:sz w:val="24"/>
          <w:szCs w:val="24"/>
        </w:rPr>
      </w:pPr>
      <w:r w:rsidRPr="003F6A97">
        <w:rPr>
          <w:rFonts w:ascii="Arial" w:hAnsi="Arial" w:cs="Arial"/>
          <w:i/>
          <w:color w:val="2E74B5" w:themeColor="accent1" w:themeShade="BF"/>
          <w:sz w:val="24"/>
          <w:szCs w:val="24"/>
        </w:rPr>
        <w:t xml:space="preserve">Immer wieder wird das offensichtliche thematisiert, doch nicht beim Namen genannt. Das Institut für Weltwirtschaft in Kiel </w:t>
      </w:r>
      <w:r>
        <w:rPr>
          <w:rFonts w:ascii="Arial" w:hAnsi="Arial" w:cs="Arial"/>
          <w:i/>
          <w:color w:val="2E74B5" w:themeColor="accent1" w:themeShade="BF"/>
          <w:sz w:val="24"/>
          <w:szCs w:val="24"/>
        </w:rPr>
        <w:t>…</w:t>
      </w:r>
      <w:r w:rsidRPr="003F6A97">
        <w:rPr>
          <w:rFonts w:ascii="Arial" w:hAnsi="Arial" w:cs="Arial"/>
          <w:i/>
          <w:color w:val="2E74B5" w:themeColor="accent1" w:themeShade="BF"/>
          <w:sz w:val="24"/>
          <w:szCs w:val="24"/>
        </w:rPr>
        <w:t xml:space="preserve"> kam zu dem Schluss, dass der Krankenstand in Deutschland von 68,2 Std. im Jahr 2021 sprunghaft auf 91,2 Std. im Jahr 2022 angestiegen ist. </w:t>
      </w:r>
      <w:r>
        <w:rPr>
          <w:rFonts w:ascii="Arial" w:hAnsi="Arial" w:cs="Arial"/>
          <w:i/>
          <w:color w:val="2E74B5" w:themeColor="accent1" w:themeShade="BF"/>
          <w:sz w:val="24"/>
          <w:szCs w:val="24"/>
        </w:rPr>
        <w:t>…</w:t>
      </w:r>
      <w:r w:rsidRPr="003F6A97">
        <w:rPr>
          <w:rFonts w:ascii="Arial" w:hAnsi="Arial" w:cs="Arial"/>
          <w:i/>
          <w:color w:val="2E74B5" w:themeColor="accent1" w:themeShade="BF"/>
          <w:sz w:val="24"/>
          <w:szCs w:val="24"/>
        </w:rPr>
        <w:t xml:space="preserve"> Schuld sind laut dem Mainstream natürlich nur die Lockdownmaßnahmen, denn die heilige Kuh darf weiterhin </w:t>
      </w:r>
      <w:r>
        <w:rPr>
          <w:rFonts w:ascii="Arial" w:hAnsi="Arial" w:cs="Arial"/>
          <w:i/>
          <w:color w:val="2E74B5" w:themeColor="accent1" w:themeShade="BF"/>
          <w:sz w:val="24"/>
          <w:szCs w:val="24"/>
        </w:rPr>
        <w:t>nur in Maßen kritisiert werden…</w:t>
      </w:r>
    </w:p>
    <w:p w:rsidR="00AA5BAE" w:rsidRDefault="00AA5BAE" w:rsidP="00AA5BAE">
      <w:pPr>
        <w:jc w:val="center"/>
        <w:rPr>
          <w:rFonts w:ascii="Arial" w:hAnsi="Arial" w:cs="Arial"/>
          <w:b/>
          <w:sz w:val="24"/>
          <w:szCs w:val="24"/>
        </w:rPr>
      </w:pPr>
      <w:r>
        <w:rPr>
          <w:noProof/>
          <w:lang w:eastAsia="de-DE"/>
        </w:rPr>
        <w:drawing>
          <wp:inline distT="0" distB="0" distL="0" distR="0" wp14:anchorId="4CB42226" wp14:editId="358EDB9B">
            <wp:extent cx="4110654" cy="3057525"/>
            <wp:effectExtent l="0" t="0" r="4445"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289679" cy="3190685"/>
                    </a:xfrm>
                    <a:prstGeom prst="rect">
                      <a:avLst/>
                    </a:prstGeom>
                  </pic:spPr>
                </pic:pic>
              </a:graphicData>
            </a:graphic>
          </wp:inline>
        </w:drawing>
      </w:r>
    </w:p>
    <w:p w:rsidR="00AA5BAE" w:rsidRPr="003F6A97" w:rsidRDefault="00AA5BAE" w:rsidP="00AA5BAE">
      <w:pPr>
        <w:jc w:val="both"/>
        <w:rPr>
          <w:rFonts w:ascii="Arial" w:hAnsi="Arial" w:cs="Arial"/>
          <w:b/>
          <w:sz w:val="28"/>
          <w:szCs w:val="28"/>
        </w:rPr>
      </w:pPr>
      <w:r w:rsidRPr="003F6A97">
        <w:rPr>
          <w:rFonts w:ascii="Arial" w:hAnsi="Arial" w:cs="Arial"/>
          <w:b/>
          <w:sz w:val="28"/>
          <w:szCs w:val="28"/>
        </w:rPr>
        <w:t>Massiver Geburtenrückgang in Deutschland und weltweit im Jahr nach Impfbeginn</w:t>
      </w:r>
    </w:p>
    <w:p w:rsidR="00AA5BAE" w:rsidRDefault="00AA5BAE" w:rsidP="00AA5BAE">
      <w:pPr>
        <w:jc w:val="center"/>
        <w:rPr>
          <w:rFonts w:ascii="Arial" w:hAnsi="Arial" w:cs="Arial"/>
          <w:b/>
          <w:sz w:val="24"/>
          <w:szCs w:val="24"/>
        </w:rPr>
      </w:pPr>
      <w:r>
        <w:rPr>
          <w:noProof/>
          <w:lang w:eastAsia="de-DE"/>
        </w:rPr>
        <w:drawing>
          <wp:inline distT="0" distB="0" distL="0" distR="0" wp14:anchorId="448B8DF1" wp14:editId="38D13F14">
            <wp:extent cx="4815480" cy="3072120"/>
            <wp:effectExtent l="0" t="0" r="4445"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868315" cy="3105827"/>
                    </a:xfrm>
                    <a:prstGeom prst="rect">
                      <a:avLst/>
                    </a:prstGeom>
                  </pic:spPr>
                </pic:pic>
              </a:graphicData>
            </a:graphic>
          </wp:inline>
        </w:drawing>
      </w:r>
    </w:p>
    <w:p w:rsidR="00AA5BAE" w:rsidRDefault="00AA5BAE" w:rsidP="00AA5BAE">
      <w:pPr>
        <w:jc w:val="center"/>
        <w:rPr>
          <w:rFonts w:ascii="Arial" w:hAnsi="Arial" w:cs="Arial"/>
          <w:color w:val="C45911" w:themeColor="accent2" w:themeShade="BF"/>
          <w:sz w:val="24"/>
          <w:szCs w:val="24"/>
        </w:rPr>
      </w:pPr>
      <w:r w:rsidRPr="00D44B39">
        <w:rPr>
          <w:rFonts w:ascii="Arial" w:hAnsi="Arial" w:cs="Arial"/>
          <w:color w:val="C45911" w:themeColor="accent2" w:themeShade="BF"/>
          <w:sz w:val="24"/>
          <w:szCs w:val="24"/>
        </w:rPr>
        <w:t>(</w:t>
      </w:r>
      <w:hyperlink r:id="rId114" w:history="1">
        <w:r w:rsidRPr="00D44B39">
          <w:rPr>
            <w:rStyle w:val="Hyperlink"/>
            <w:rFonts w:ascii="Arial" w:hAnsi="Arial" w:cs="Arial"/>
            <w:color w:val="C45911" w:themeColor="accent2" w:themeShade="BF"/>
            <w:sz w:val="24"/>
            <w:szCs w:val="24"/>
          </w:rPr>
          <w:t xml:space="preserve">Anlage </w:t>
        </w:r>
        <w:r w:rsidR="0037506C">
          <w:rPr>
            <w:rStyle w:val="Hyperlink"/>
            <w:rFonts w:ascii="Arial" w:hAnsi="Arial" w:cs="Arial"/>
            <w:color w:val="C45911" w:themeColor="accent2" w:themeShade="BF"/>
            <w:sz w:val="24"/>
            <w:szCs w:val="24"/>
          </w:rPr>
          <w:t>2.230</w:t>
        </w:r>
      </w:hyperlink>
      <w:r w:rsidRPr="000C6CC1">
        <w:rPr>
          <w:rFonts w:ascii="Arial" w:hAnsi="Arial" w:cs="Arial"/>
          <w:color w:val="C45911" w:themeColor="accent2" w:themeShade="BF"/>
          <w:sz w:val="24"/>
          <w:szCs w:val="24"/>
        </w:rPr>
        <w:t xml:space="preserve"> </w:t>
      </w:r>
      <w:r w:rsidRPr="00293206">
        <w:rPr>
          <w:rFonts w:ascii="Arial" w:hAnsi="Arial" w:cs="Arial"/>
          <w:sz w:val="24"/>
          <w:szCs w:val="24"/>
        </w:rPr>
        <w:sym w:font="Wingdings" w:char="F0DF"/>
      </w:r>
      <w:r w:rsidRPr="000C6CC1">
        <w:rPr>
          <w:rFonts w:ascii="Arial" w:hAnsi="Arial" w:cs="Arial"/>
          <w:color w:val="C45911" w:themeColor="accent2" w:themeShade="BF"/>
          <w:sz w:val="24"/>
          <w:szCs w:val="24"/>
        </w:rPr>
        <w:t>)</w:t>
      </w:r>
    </w:p>
    <w:p w:rsidR="00AA5BAE" w:rsidRDefault="00AA5BAE" w:rsidP="00AA5BAE">
      <w:pPr>
        <w:jc w:val="both"/>
        <w:rPr>
          <w:rFonts w:ascii="Arial" w:hAnsi="Arial" w:cs="Arial"/>
          <w:sz w:val="24"/>
          <w:szCs w:val="24"/>
        </w:rPr>
      </w:pPr>
      <w:r w:rsidRPr="00D44B39">
        <w:rPr>
          <w:rFonts w:ascii="Arial" w:hAnsi="Arial" w:cs="Arial"/>
          <w:sz w:val="24"/>
          <w:szCs w:val="24"/>
        </w:rPr>
        <w:lastRenderedPageBreak/>
        <w:t>Das Problem scheint weltweit zu bestehen</w:t>
      </w:r>
      <w:r>
        <w:rPr>
          <w:rFonts w:ascii="Arial" w:hAnsi="Arial" w:cs="Arial"/>
          <w:sz w:val="24"/>
          <w:szCs w:val="24"/>
        </w:rPr>
        <w:t xml:space="preserve"> und begann schon Anfang 2022 sichtbar zu werden:  </w:t>
      </w:r>
    </w:p>
    <w:p w:rsidR="00AA5BAE" w:rsidRPr="001E3E09" w:rsidRDefault="00AA5BAE" w:rsidP="00AA5BAE">
      <w:pPr>
        <w:jc w:val="both"/>
        <w:rPr>
          <w:rFonts w:ascii="Arial" w:hAnsi="Arial" w:cs="Arial"/>
          <w:b/>
          <w:sz w:val="24"/>
          <w:szCs w:val="24"/>
        </w:rPr>
      </w:pPr>
      <w:r w:rsidRPr="001E3E09">
        <w:rPr>
          <w:rFonts w:ascii="Segoe UI" w:hAnsi="Segoe UI" w:cs="Segoe UI"/>
          <w:b/>
          <w:color w:val="0F1419"/>
          <w:sz w:val="26"/>
          <w:szCs w:val="26"/>
          <w:shd w:val="clear" w:color="auto" w:fill="FFFFFF"/>
        </w:rPr>
        <w:t xml:space="preserve">Deutschland: - 15% </w:t>
      </w:r>
    </w:p>
    <w:p w:rsidR="00AA5BAE" w:rsidRPr="00D44B39" w:rsidRDefault="00AA5BAE" w:rsidP="00AA5BAE">
      <w:pPr>
        <w:jc w:val="center"/>
        <w:rPr>
          <w:rFonts w:ascii="Arial" w:hAnsi="Arial" w:cs="Arial"/>
          <w:sz w:val="24"/>
          <w:szCs w:val="24"/>
        </w:rPr>
      </w:pPr>
      <w:r>
        <w:rPr>
          <w:noProof/>
          <w:lang w:eastAsia="de-DE"/>
        </w:rPr>
        <w:drawing>
          <wp:inline distT="0" distB="0" distL="0" distR="0" wp14:anchorId="4E6DA4A7" wp14:editId="5F5271F5">
            <wp:extent cx="5185211" cy="3400425"/>
            <wp:effectExtent l="0" t="0" r="0" b="0"/>
            <wp:docPr id="46" name="Grafik 46"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222772" cy="3425057"/>
                    </a:xfrm>
                    <a:prstGeom prst="rect">
                      <a:avLst/>
                    </a:prstGeom>
                    <a:noFill/>
                    <a:ln>
                      <a:noFill/>
                    </a:ln>
                  </pic:spPr>
                </pic:pic>
              </a:graphicData>
            </a:graphic>
          </wp:inline>
        </w:drawing>
      </w:r>
    </w:p>
    <w:p w:rsidR="00AA5BAE" w:rsidRDefault="00AA5BAE" w:rsidP="00AA5BAE">
      <w:pPr>
        <w:jc w:val="center"/>
        <w:rPr>
          <w:noProof/>
          <w:lang w:eastAsia="de-DE"/>
        </w:rPr>
      </w:pPr>
    </w:p>
    <w:p w:rsidR="00AA5BAE" w:rsidRDefault="00AA5BAE" w:rsidP="00AA5BAE">
      <w:pPr>
        <w:jc w:val="both"/>
        <w:rPr>
          <w:rFonts w:ascii="Segoe UI" w:hAnsi="Segoe UI" w:cs="Segoe UI"/>
          <w:b/>
          <w:color w:val="0F1419"/>
          <w:sz w:val="26"/>
          <w:szCs w:val="26"/>
          <w:shd w:val="clear" w:color="auto" w:fill="FFFFFF"/>
        </w:rPr>
      </w:pPr>
    </w:p>
    <w:p w:rsidR="00AA5BAE" w:rsidRPr="001E3E09" w:rsidRDefault="00AA5BAE" w:rsidP="00AA5BAE">
      <w:pPr>
        <w:jc w:val="both"/>
        <w:rPr>
          <w:rFonts w:ascii="Segoe UI" w:hAnsi="Segoe UI" w:cs="Segoe UI"/>
          <w:b/>
          <w:color w:val="0F1419"/>
          <w:sz w:val="26"/>
          <w:szCs w:val="26"/>
          <w:shd w:val="clear" w:color="auto" w:fill="FFFFFF"/>
        </w:rPr>
      </w:pPr>
      <w:r w:rsidRPr="001E3E09">
        <w:rPr>
          <w:rFonts w:ascii="Segoe UI" w:hAnsi="Segoe UI" w:cs="Segoe UI"/>
          <w:b/>
          <w:color w:val="0F1419"/>
          <w:sz w:val="26"/>
          <w:szCs w:val="26"/>
          <w:shd w:val="clear" w:color="auto" w:fill="FFFFFF"/>
        </w:rPr>
        <w:t>Schweiz: -15%</w:t>
      </w:r>
    </w:p>
    <w:p w:rsidR="00AA5BAE" w:rsidRDefault="00AA5BAE" w:rsidP="00AA5BAE">
      <w:pPr>
        <w:jc w:val="center"/>
        <w:rPr>
          <w:rFonts w:ascii="Segoe UI" w:hAnsi="Segoe UI" w:cs="Segoe UI"/>
          <w:color w:val="0F1419"/>
          <w:sz w:val="26"/>
          <w:szCs w:val="26"/>
          <w:shd w:val="clear" w:color="auto" w:fill="FFFFFF"/>
        </w:rPr>
      </w:pPr>
      <w:r>
        <w:rPr>
          <w:noProof/>
          <w:lang w:eastAsia="de-DE"/>
        </w:rPr>
        <w:drawing>
          <wp:inline distT="0" distB="0" distL="0" distR="0" wp14:anchorId="78EAB54B" wp14:editId="5F39F0A9">
            <wp:extent cx="5353050" cy="2837116"/>
            <wp:effectExtent l="0" t="0" r="0" b="1905"/>
            <wp:docPr id="47" name="Grafik 47"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401945" cy="2863030"/>
                    </a:xfrm>
                    <a:prstGeom prst="rect">
                      <a:avLst/>
                    </a:prstGeom>
                    <a:noFill/>
                    <a:ln>
                      <a:noFill/>
                    </a:ln>
                  </pic:spPr>
                </pic:pic>
              </a:graphicData>
            </a:graphic>
          </wp:inline>
        </w:drawing>
      </w:r>
    </w:p>
    <w:p w:rsidR="00AA5BAE" w:rsidRDefault="00AA5BAE" w:rsidP="00AA5BAE">
      <w:pPr>
        <w:rPr>
          <w:rFonts w:ascii="Segoe UI" w:hAnsi="Segoe UI" w:cs="Segoe UI"/>
          <w:b/>
          <w:color w:val="0F1419"/>
          <w:sz w:val="26"/>
          <w:szCs w:val="26"/>
          <w:shd w:val="clear" w:color="auto" w:fill="FFFFFF"/>
        </w:rPr>
      </w:pPr>
    </w:p>
    <w:p w:rsidR="00AA5BAE" w:rsidRDefault="00AA5BAE" w:rsidP="00AA5BAE">
      <w:pPr>
        <w:rPr>
          <w:rFonts w:ascii="Segoe UI" w:hAnsi="Segoe UI" w:cs="Segoe UI"/>
          <w:b/>
          <w:color w:val="0F1419"/>
          <w:sz w:val="26"/>
          <w:szCs w:val="26"/>
          <w:shd w:val="clear" w:color="auto" w:fill="FFFFFF"/>
        </w:rPr>
      </w:pPr>
    </w:p>
    <w:p w:rsidR="00AA5BAE" w:rsidRPr="001E3E09" w:rsidRDefault="00AA5BAE" w:rsidP="00AA5BAE">
      <w:pPr>
        <w:rPr>
          <w:rFonts w:ascii="Segoe UI" w:hAnsi="Segoe UI" w:cs="Segoe UI"/>
          <w:b/>
          <w:color w:val="0F1419"/>
          <w:sz w:val="26"/>
          <w:szCs w:val="26"/>
          <w:shd w:val="clear" w:color="auto" w:fill="FFFFFF"/>
        </w:rPr>
      </w:pPr>
      <w:r w:rsidRPr="001E3E09">
        <w:rPr>
          <w:rFonts w:ascii="Segoe UI" w:hAnsi="Segoe UI" w:cs="Segoe UI"/>
          <w:b/>
          <w:color w:val="0F1419"/>
          <w:sz w:val="26"/>
          <w:szCs w:val="26"/>
          <w:shd w:val="clear" w:color="auto" w:fill="FFFFFF"/>
        </w:rPr>
        <w:lastRenderedPageBreak/>
        <w:t>Norwegen: -16%</w:t>
      </w:r>
    </w:p>
    <w:p w:rsidR="00AA5BAE" w:rsidRDefault="00AA5BAE" w:rsidP="00AA5BAE">
      <w:pPr>
        <w:jc w:val="center"/>
        <w:rPr>
          <w:rFonts w:ascii="Segoe UI" w:hAnsi="Segoe UI" w:cs="Segoe UI"/>
          <w:color w:val="0F1419"/>
          <w:sz w:val="26"/>
          <w:szCs w:val="26"/>
          <w:shd w:val="clear" w:color="auto" w:fill="FFFFFF"/>
        </w:rPr>
      </w:pPr>
      <w:r>
        <w:rPr>
          <w:noProof/>
          <w:lang w:eastAsia="de-DE"/>
        </w:rPr>
        <w:drawing>
          <wp:inline distT="0" distB="0" distL="0" distR="0" wp14:anchorId="4CD26B52" wp14:editId="3F6C0028">
            <wp:extent cx="5803742" cy="3228975"/>
            <wp:effectExtent l="0" t="0" r="6985" b="0"/>
            <wp:docPr id="48" name="Grafik 48"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840233" cy="3249277"/>
                    </a:xfrm>
                    <a:prstGeom prst="rect">
                      <a:avLst/>
                    </a:prstGeom>
                    <a:noFill/>
                    <a:ln>
                      <a:noFill/>
                    </a:ln>
                  </pic:spPr>
                </pic:pic>
              </a:graphicData>
            </a:graphic>
          </wp:inline>
        </w:drawing>
      </w:r>
    </w:p>
    <w:p w:rsidR="00AA5BAE" w:rsidRDefault="00AA5BAE" w:rsidP="00AA5BAE">
      <w:pPr>
        <w:rPr>
          <w:rFonts w:ascii="Segoe UI" w:hAnsi="Segoe UI" w:cs="Segoe UI"/>
          <w:b/>
          <w:color w:val="0F1419"/>
          <w:sz w:val="26"/>
          <w:szCs w:val="26"/>
          <w:shd w:val="clear" w:color="auto" w:fill="FFFFFF"/>
        </w:rPr>
      </w:pPr>
    </w:p>
    <w:p w:rsidR="00AA5BAE" w:rsidRPr="00A96922" w:rsidRDefault="00AA5BAE" w:rsidP="00AA5BAE">
      <w:pPr>
        <w:rPr>
          <w:rFonts w:ascii="Segoe UI" w:hAnsi="Segoe UI" w:cs="Segoe UI"/>
          <w:b/>
          <w:color w:val="0F1419"/>
          <w:sz w:val="26"/>
          <w:szCs w:val="26"/>
          <w:shd w:val="clear" w:color="auto" w:fill="FFFFFF"/>
        </w:rPr>
      </w:pPr>
      <w:r w:rsidRPr="001E3E09">
        <w:rPr>
          <w:rFonts w:ascii="Segoe UI" w:hAnsi="Segoe UI" w:cs="Segoe UI"/>
          <w:b/>
          <w:color w:val="0F1419"/>
          <w:sz w:val="26"/>
          <w:szCs w:val="26"/>
          <w:shd w:val="clear" w:color="auto" w:fill="FFFFFF"/>
        </w:rPr>
        <w:t>Taiwan: -23%</w:t>
      </w:r>
    </w:p>
    <w:p w:rsidR="00AA5BAE" w:rsidRDefault="00AA5BAE" w:rsidP="00AA5BAE">
      <w:pPr>
        <w:jc w:val="center"/>
        <w:rPr>
          <w:rFonts w:ascii="Arial" w:hAnsi="Arial" w:cs="Arial"/>
          <w:b/>
          <w:sz w:val="24"/>
          <w:szCs w:val="24"/>
        </w:rPr>
      </w:pPr>
      <w:r>
        <w:rPr>
          <w:noProof/>
          <w:lang w:eastAsia="de-DE"/>
        </w:rPr>
        <w:drawing>
          <wp:inline distT="0" distB="0" distL="0" distR="0" wp14:anchorId="2D4ED06E" wp14:editId="439ED3E4">
            <wp:extent cx="4589241" cy="3352800"/>
            <wp:effectExtent l="0" t="0" r="1905" b="0"/>
            <wp:docPr id="49" name="Grafik 49"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615752" cy="3372168"/>
                    </a:xfrm>
                    <a:prstGeom prst="rect">
                      <a:avLst/>
                    </a:prstGeom>
                    <a:noFill/>
                    <a:ln>
                      <a:noFill/>
                    </a:ln>
                  </pic:spPr>
                </pic:pic>
              </a:graphicData>
            </a:graphic>
          </wp:inline>
        </w:drawing>
      </w:r>
    </w:p>
    <w:p w:rsidR="00AA5BAE" w:rsidRDefault="00AA5BAE" w:rsidP="00AA5BAE">
      <w:pPr>
        <w:jc w:val="both"/>
        <w:rPr>
          <w:rFonts w:ascii="Arial" w:hAnsi="Arial" w:cs="Arial"/>
          <w:b/>
          <w:sz w:val="24"/>
          <w:szCs w:val="24"/>
        </w:rPr>
      </w:pPr>
    </w:p>
    <w:p w:rsidR="0037506C" w:rsidRDefault="0037506C" w:rsidP="00AA5BAE">
      <w:pPr>
        <w:jc w:val="both"/>
        <w:rPr>
          <w:rFonts w:ascii="Arial" w:hAnsi="Arial" w:cs="Arial"/>
          <w:b/>
          <w:sz w:val="24"/>
          <w:szCs w:val="24"/>
        </w:rPr>
      </w:pPr>
    </w:p>
    <w:p w:rsidR="0037506C" w:rsidRDefault="0037506C" w:rsidP="00AA5BAE">
      <w:pPr>
        <w:jc w:val="both"/>
        <w:rPr>
          <w:rFonts w:ascii="Arial" w:hAnsi="Arial" w:cs="Arial"/>
          <w:b/>
          <w:sz w:val="24"/>
          <w:szCs w:val="24"/>
        </w:rPr>
      </w:pPr>
    </w:p>
    <w:p w:rsidR="00AA5BAE" w:rsidRDefault="00AA5BAE" w:rsidP="00AA5BAE">
      <w:pPr>
        <w:jc w:val="both"/>
        <w:rPr>
          <w:rFonts w:ascii="Arial" w:hAnsi="Arial" w:cs="Arial"/>
          <w:b/>
          <w:sz w:val="24"/>
          <w:szCs w:val="24"/>
        </w:rPr>
      </w:pPr>
      <w:r>
        <w:rPr>
          <w:rFonts w:ascii="Arial" w:hAnsi="Arial" w:cs="Arial"/>
          <w:b/>
          <w:sz w:val="24"/>
          <w:szCs w:val="24"/>
        </w:rPr>
        <w:lastRenderedPageBreak/>
        <w:t>Berichte dazu:</w:t>
      </w:r>
    </w:p>
    <w:p w:rsidR="00AA5BAE" w:rsidRPr="00D7246A" w:rsidRDefault="00AA5BAE" w:rsidP="00AA5BAE">
      <w:pPr>
        <w:pStyle w:val="Listenabsatz"/>
        <w:numPr>
          <w:ilvl w:val="0"/>
          <w:numId w:val="40"/>
        </w:numPr>
        <w:rPr>
          <w:rFonts w:ascii="Arial" w:hAnsi="Arial" w:cs="Arial"/>
          <w:b/>
          <w:sz w:val="24"/>
          <w:szCs w:val="24"/>
        </w:rPr>
      </w:pPr>
      <w:r w:rsidRPr="00D7246A">
        <w:rPr>
          <w:rFonts w:ascii="Arial" w:hAnsi="Arial" w:cs="Arial"/>
          <w:color w:val="C45911" w:themeColor="accent2" w:themeShade="BF"/>
          <w:sz w:val="24"/>
          <w:szCs w:val="24"/>
        </w:rPr>
        <w:t>(</w:t>
      </w:r>
      <w:hyperlink r:id="rId119" w:history="1">
        <w:r w:rsidRPr="00D7246A">
          <w:rPr>
            <w:rStyle w:val="Hyperlink"/>
            <w:rFonts w:ascii="Arial" w:hAnsi="Arial" w:cs="Arial"/>
            <w:color w:val="C45911" w:themeColor="accent2" w:themeShade="BF"/>
            <w:sz w:val="24"/>
            <w:szCs w:val="24"/>
          </w:rPr>
          <w:t xml:space="preserve">Anlage </w:t>
        </w:r>
        <w:r w:rsidR="0037506C">
          <w:rPr>
            <w:rStyle w:val="Hyperlink"/>
            <w:rFonts w:ascii="Arial" w:hAnsi="Arial" w:cs="Arial"/>
            <w:color w:val="C45911" w:themeColor="accent2" w:themeShade="BF"/>
            <w:sz w:val="24"/>
            <w:szCs w:val="24"/>
          </w:rPr>
          <w:t>2.240</w:t>
        </w:r>
      </w:hyperlink>
      <w:r w:rsidRPr="00D7246A">
        <w:rPr>
          <w:rFonts w:ascii="Arial" w:hAnsi="Arial" w:cs="Arial"/>
          <w:color w:val="C45911" w:themeColor="accent2" w:themeShade="BF"/>
          <w:sz w:val="24"/>
          <w:szCs w:val="24"/>
        </w:rPr>
        <w:t xml:space="preserve"> </w:t>
      </w:r>
      <w:r w:rsidRPr="00D7246A">
        <w:sym w:font="Wingdings" w:char="F0DF"/>
      </w:r>
      <w:r w:rsidRPr="00D7246A">
        <w:rPr>
          <w:rFonts w:ascii="Arial" w:hAnsi="Arial" w:cs="Arial"/>
          <w:color w:val="C45911" w:themeColor="accent2" w:themeShade="BF"/>
          <w:sz w:val="24"/>
          <w:szCs w:val="24"/>
        </w:rPr>
        <w:t>)</w:t>
      </w:r>
      <w:r>
        <w:rPr>
          <w:rFonts w:ascii="Arial" w:hAnsi="Arial" w:cs="Arial"/>
          <w:color w:val="C45911" w:themeColor="accent2" w:themeShade="BF"/>
          <w:sz w:val="24"/>
          <w:szCs w:val="24"/>
        </w:rPr>
        <w:t xml:space="preserve"> </w:t>
      </w:r>
      <w:r w:rsidRPr="00D7246A">
        <w:rPr>
          <w:rFonts w:ascii="Arial" w:hAnsi="Arial" w:cs="Arial"/>
          <w:sz w:val="24"/>
          <w:szCs w:val="24"/>
        </w:rPr>
        <w:t xml:space="preserve">Schweden </w:t>
      </w:r>
      <w:r>
        <w:rPr>
          <w:rFonts w:ascii="Arial" w:hAnsi="Arial" w:cs="Arial"/>
          <w:sz w:val="24"/>
          <w:szCs w:val="24"/>
        </w:rPr>
        <w:t>…</w:t>
      </w:r>
      <w:r w:rsidRPr="00D7246A">
        <w:rPr>
          <w:rFonts w:ascii="Arial" w:hAnsi="Arial" w:cs="Arial"/>
          <w:sz w:val="24"/>
          <w:szCs w:val="24"/>
        </w:rPr>
        <w:t xml:space="preserve"> Geburten auf niedrigstem Stand seit 17 Jahren</w:t>
      </w:r>
    </w:p>
    <w:p w:rsidR="00AA5BAE" w:rsidRPr="00D7246A" w:rsidRDefault="00AA5BAE" w:rsidP="00AA5BAE">
      <w:pPr>
        <w:pStyle w:val="Listenabsatz"/>
        <w:numPr>
          <w:ilvl w:val="0"/>
          <w:numId w:val="40"/>
        </w:numPr>
        <w:rPr>
          <w:rFonts w:ascii="Arial" w:hAnsi="Arial" w:cs="Arial"/>
          <w:sz w:val="24"/>
          <w:szCs w:val="24"/>
        </w:rPr>
      </w:pPr>
      <w:r w:rsidRPr="00D7246A">
        <w:rPr>
          <w:rFonts w:ascii="Arial" w:hAnsi="Arial" w:cs="Arial"/>
          <w:color w:val="C45911" w:themeColor="accent2" w:themeShade="BF"/>
          <w:sz w:val="24"/>
          <w:szCs w:val="24"/>
        </w:rPr>
        <w:t>(</w:t>
      </w:r>
      <w:hyperlink r:id="rId120" w:history="1">
        <w:r w:rsidRPr="00D7246A">
          <w:rPr>
            <w:rStyle w:val="Hyperlink"/>
            <w:rFonts w:ascii="Arial" w:hAnsi="Arial" w:cs="Arial"/>
            <w:color w:val="C45911" w:themeColor="accent2" w:themeShade="BF"/>
            <w:sz w:val="24"/>
            <w:szCs w:val="24"/>
          </w:rPr>
          <w:t xml:space="preserve">Anlage </w:t>
        </w:r>
        <w:r w:rsidR="0037506C">
          <w:rPr>
            <w:rStyle w:val="Hyperlink"/>
            <w:rFonts w:ascii="Arial" w:hAnsi="Arial" w:cs="Arial"/>
            <w:color w:val="C45911" w:themeColor="accent2" w:themeShade="BF"/>
            <w:sz w:val="24"/>
            <w:szCs w:val="24"/>
          </w:rPr>
          <w:t>2.250</w:t>
        </w:r>
      </w:hyperlink>
      <w:r>
        <w:rPr>
          <w:rFonts w:ascii="Arial" w:hAnsi="Arial" w:cs="Arial"/>
          <w:color w:val="C45911" w:themeColor="accent2" w:themeShade="BF"/>
          <w:sz w:val="24"/>
          <w:szCs w:val="24"/>
        </w:rPr>
        <w:t xml:space="preserve"> </w:t>
      </w:r>
      <w:r w:rsidRPr="00D7246A">
        <w:rPr>
          <w:rFonts w:ascii="Arial" w:hAnsi="Arial" w:cs="Arial"/>
          <w:sz w:val="24"/>
          <w:szCs w:val="24"/>
        </w:rPr>
        <w:sym w:font="Wingdings" w:char="F0DF"/>
      </w:r>
      <w:r w:rsidRPr="00D7246A">
        <w:rPr>
          <w:rFonts w:ascii="Arial" w:hAnsi="Arial" w:cs="Arial"/>
          <w:color w:val="C45911" w:themeColor="accent2" w:themeShade="BF"/>
          <w:sz w:val="24"/>
          <w:szCs w:val="24"/>
        </w:rPr>
        <w:t>)</w:t>
      </w:r>
      <w:r>
        <w:rPr>
          <w:rFonts w:ascii="Arial" w:hAnsi="Arial" w:cs="Arial"/>
          <w:color w:val="C45911" w:themeColor="accent2" w:themeShade="BF"/>
          <w:sz w:val="24"/>
          <w:szCs w:val="24"/>
        </w:rPr>
        <w:t xml:space="preserve"> </w:t>
      </w:r>
      <w:r w:rsidRPr="00D7246A">
        <w:rPr>
          <w:rFonts w:ascii="Arial" w:hAnsi="Arial" w:cs="Arial"/>
          <w:sz w:val="24"/>
          <w:szCs w:val="24"/>
        </w:rPr>
        <w:t xml:space="preserve">Einbrechende Geburtenrate </w:t>
      </w:r>
      <w:r>
        <w:rPr>
          <w:rFonts w:ascii="Arial" w:hAnsi="Arial" w:cs="Arial"/>
          <w:sz w:val="24"/>
          <w:szCs w:val="24"/>
        </w:rPr>
        <w:t>...</w:t>
      </w:r>
      <w:r w:rsidRPr="00D7246A">
        <w:rPr>
          <w:rFonts w:ascii="Arial" w:hAnsi="Arial" w:cs="Arial"/>
          <w:sz w:val="24"/>
          <w:szCs w:val="24"/>
        </w:rPr>
        <w:t xml:space="preserve"> Zürich: Impfung als Ursache </w:t>
      </w:r>
      <w:r>
        <w:rPr>
          <w:rFonts w:ascii="Arial" w:hAnsi="Arial" w:cs="Arial"/>
          <w:sz w:val="24"/>
          <w:szCs w:val="24"/>
        </w:rPr>
        <w:t>…</w:t>
      </w:r>
      <w:r w:rsidRPr="00D7246A">
        <w:rPr>
          <w:rFonts w:ascii="Arial" w:hAnsi="Arial" w:cs="Arial"/>
          <w:sz w:val="24"/>
          <w:szCs w:val="24"/>
        </w:rPr>
        <w:t xml:space="preserve"> </w:t>
      </w:r>
    </w:p>
    <w:p w:rsidR="00AA5BAE" w:rsidRPr="00D7246A" w:rsidRDefault="00AA5BAE" w:rsidP="00AA5BAE">
      <w:pPr>
        <w:pStyle w:val="Listenabsatz"/>
        <w:numPr>
          <w:ilvl w:val="0"/>
          <w:numId w:val="40"/>
        </w:numPr>
        <w:rPr>
          <w:rFonts w:ascii="Arial" w:hAnsi="Arial" w:cs="Arial"/>
          <w:sz w:val="24"/>
          <w:szCs w:val="24"/>
        </w:rPr>
      </w:pPr>
      <w:r w:rsidRPr="00D7246A">
        <w:rPr>
          <w:rFonts w:ascii="Arial" w:hAnsi="Arial" w:cs="Arial"/>
          <w:color w:val="C45911" w:themeColor="accent2" w:themeShade="BF"/>
          <w:sz w:val="24"/>
          <w:szCs w:val="24"/>
        </w:rPr>
        <w:t>(</w:t>
      </w:r>
      <w:hyperlink r:id="rId121" w:history="1">
        <w:r w:rsidRPr="00D7246A">
          <w:rPr>
            <w:rStyle w:val="Hyperlink"/>
            <w:rFonts w:ascii="Arial" w:hAnsi="Arial" w:cs="Arial"/>
            <w:color w:val="C45911" w:themeColor="accent2" w:themeShade="BF"/>
            <w:sz w:val="24"/>
            <w:szCs w:val="24"/>
          </w:rPr>
          <w:t xml:space="preserve">Anlage </w:t>
        </w:r>
        <w:r w:rsidR="0037506C">
          <w:rPr>
            <w:rStyle w:val="Hyperlink"/>
            <w:rFonts w:ascii="Arial" w:hAnsi="Arial" w:cs="Arial"/>
            <w:color w:val="C45911" w:themeColor="accent2" w:themeShade="BF"/>
            <w:sz w:val="24"/>
            <w:szCs w:val="24"/>
          </w:rPr>
          <w:t>2.260</w:t>
        </w:r>
      </w:hyperlink>
      <w:r w:rsidRPr="00D7246A">
        <w:rPr>
          <w:rFonts w:ascii="Arial" w:hAnsi="Arial" w:cs="Arial"/>
          <w:color w:val="C45911" w:themeColor="accent2" w:themeShade="BF"/>
          <w:sz w:val="24"/>
          <w:szCs w:val="24"/>
        </w:rPr>
        <w:t xml:space="preserve"> </w:t>
      </w:r>
      <w:r w:rsidRPr="00D7246A">
        <w:rPr>
          <w:rFonts w:ascii="Arial" w:hAnsi="Arial" w:cs="Arial"/>
          <w:sz w:val="24"/>
          <w:szCs w:val="24"/>
        </w:rPr>
        <w:sym w:font="Wingdings" w:char="F0DF"/>
      </w:r>
      <w:r w:rsidRPr="00D7246A">
        <w:rPr>
          <w:rFonts w:ascii="Arial" w:hAnsi="Arial" w:cs="Arial"/>
          <w:color w:val="C45911" w:themeColor="accent2" w:themeShade="BF"/>
          <w:sz w:val="24"/>
          <w:szCs w:val="24"/>
        </w:rPr>
        <w:t>)</w:t>
      </w:r>
      <w:r>
        <w:rPr>
          <w:rFonts w:ascii="Arial" w:hAnsi="Arial" w:cs="Arial"/>
          <w:color w:val="C45911" w:themeColor="accent2" w:themeShade="BF"/>
          <w:sz w:val="24"/>
          <w:szCs w:val="24"/>
        </w:rPr>
        <w:t xml:space="preserve"> </w:t>
      </w:r>
      <w:r w:rsidRPr="00D7246A">
        <w:rPr>
          <w:rFonts w:ascii="Arial" w:hAnsi="Arial" w:cs="Arial"/>
          <w:sz w:val="24"/>
          <w:szCs w:val="24"/>
        </w:rPr>
        <w:t>Unfruchtbarkeit durch Covid-19 „Impfungen“ nachgewiesen</w:t>
      </w:r>
    </w:p>
    <w:p w:rsidR="00AA5BAE" w:rsidRPr="007D0D7D" w:rsidRDefault="00AA5BAE" w:rsidP="00AA5BAE">
      <w:pPr>
        <w:pStyle w:val="Listenabsatz"/>
        <w:numPr>
          <w:ilvl w:val="0"/>
          <w:numId w:val="40"/>
        </w:numPr>
        <w:jc w:val="both"/>
        <w:rPr>
          <w:rFonts w:ascii="Arial" w:hAnsi="Arial" w:cs="Arial"/>
          <w:b/>
          <w:sz w:val="24"/>
          <w:szCs w:val="24"/>
        </w:rPr>
      </w:pPr>
      <w:r w:rsidRPr="00D7246A">
        <w:rPr>
          <w:rFonts w:ascii="Arial" w:hAnsi="Arial" w:cs="Arial"/>
          <w:color w:val="C45911" w:themeColor="accent2" w:themeShade="BF"/>
          <w:sz w:val="24"/>
          <w:szCs w:val="24"/>
        </w:rPr>
        <w:t>(</w:t>
      </w:r>
      <w:hyperlink r:id="rId122" w:history="1">
        <w:r w:rsidRPr="00D7246A">
          <w:rPr>
            <w:rStyle w:val="Hyperlink"/>
            <w:rFonts w:ascii="Arial" w:hAnsi="Arial" w:cs="Arial"/>
            <w:color w:val="C45911" w:themeColor="accent2" w:themeShade="BF"/>
            <w:sz w:val="24"/>
            <w:szCs w:val="24"/>
          </w:rPr>
          <w:t xml:space="preserve">Anlage </w:t>
        </w:r>
        <w:r w:rsidR="0037506C">
          <w:rPr>
            <w:rStyle w:val="Hyperlink"/>
            <w:rFonts w:ascii="Arial" w:hAnsi="Arial" w:cs="Arial"/>
            <w:color w:val="C45911" w:themeColor="accent2" w:themeShade="BF"/>
            <w:sz w:val="24"/>
            <w:szCs w:val="24"/>
          </w:rPr>
          <w:t>2.270</w:t>
        </w:r>
      </w:hyperlink>
      <w:r w:rsidRPr="00D7246A">
        <w:rPr>
          <w:rFonts w:ascii="Arial" w:hAnsi="Arial" w:cs="Arial"/>
          <w:color w:val="C45911" w:themeColor="accent2" w:themeShade="BF"/>
          <w:sz w:val="24"/>
          <w:szCs w:val="24"/>
        </w:rPr>
        <w:t xml:space="preserve"> </w:t>
      </w:r>
      <w:r w:rsidRPr="00D7246A">
        <w:rPr>
          <w:rFonts w:ascii="Arial" w:hAnsi="Arial" w:cs="Arial"/>
          <w:sz w:val="24"/>
          <w:szCs w:val="24"/>
        </w:rPr>
        <w:sym w:font="Wingdings" w:char="F0DF"/>
      </w:r>
      <w:r w:rsidRPr="00D7246A">
        <w:rPr>
          <w:rFonts w:ascii="Arial" w:hAnsi="Arial" w:cs="Arial"/>
          <w:color w:val="C45911" w:themeColor="accent2" w:themeShade="BF"/>
          <w:sz w:val="24"/>
          <w:szCs w:val="24"/>
        </w:rPr>
        <w:t xml:space="preserve">) </w:t>
      </w:r>
      <w:r w:rsidRPr="00D7246A">
        <w:rPr>
          <w:rFonts w:ascii="Arial" w:hAnsi="Arial" w:cs="Arial"/>
          <w:sz w:val="24"/>
          <w:szCs w:val="24"/>
        </w:rPr>
        <w:t>Deutschland: KBV-Daten /</w:t>
      </w:r>
      <w:r>
        <w:rPr>
          <w:rFonts w:ascii="Arial" w:hAnsi="Arial" w:cs="Arial"/>
          <w:sz w:val="24"/>
          <w:szCs w:val="24"/>
        </w:rPr>
        <w:t xml:space="preserve"> Geburtenrückgang</w:t>
      </w:r>
    </w:p>
    <w:p w:rsidR="00AA5BAE" w:rsidRDefault="00AA5BAE" w:rsidP="00AA5BAE">
      <w:pPr>
        <w:jc w:val="both"/>
        <w:rPr>
          <w:rFonts w:ascii="Arial" w:hAnsi="Arial" w:cs="Arial"/>
          <w:b/>
          <w:sz w:val="24"/>
          <w:szCs w:val="24"/>
        </w:rPr>
      </w:pPr>
    </w:p>
    <w:p w:rsidR="00AA5BAE" w:rsidRDefault="00AA5BAE" w:rsidP="00AA5BAE">
      <w:pPr>
        <w:jc w:val="both"/>
        <w:rPr>
          <w:rFonts w:ascii="Arial" w:hAnsi="Arial" w:cs="Arial"/>
          <w:b/>
          <w:sz w:val="24"/>
          <w:szCs w:val="24"/>
        </w:rPr>
      </w:pPr>
      <w:r>
        <w:rPr>
          <w:rFonts w:ascii="Arial" w:hAnsi="Arial" w:cs="Arial"/>
          <w:b/>
          <w:sz w:val="24"/>
          <w:szCs w:val="24"/>
        </w:rPr>
        <w:t xml:space="preserve">15% niedrigere Geburtenrate, </w:t>
      </w:r>
      <w:r w:rsidRPr="003D1DDE">
        <w:rPr>
          <w:rFonts w:ascii="Arial" w:hAnsi="Arial" w:cs="Arial"/>
          <w:b/>
          <w:sz w:val="24"/>
          <w:szCs w:val="24"/>
        </w:rPr>
        <w:t xml:space="preserve">16.7% höheren Abortrate </w:t>
      </w:r>
      <w:r>
        <w:rPr>
          <w:rFonts w:ascii="Arial" w:hAnsi="Arial" w:cs="Arial"/>
          <w:b/>
          <w:sz w:val="24"/>
          <w:szCs w:val="24"/>
        </w:rPr>
        <w:t>und eine Perfide Verdrehung der Tatsachen</w:t>
      </w:r>
    </w:p>
    <w:p w:rsidR="00AA5BAE" w:rsidRDefault="00AA5BAE" w:rsidP="00AA5BAE">
      <w:pPr>
        <w:jc w:val="both"/>
        <w:rPr>
          <w:rFonts w:ascii="Arial" w:hAnsi="Arial" w:cs="Arial"/>
          <w:color w:val="C45911" w:themeColor="accent2" w:themeShade="BF"/>
          <w:sz w:val="24"/>
          <w:szCs w:val="24"/>
        </w:rPr>
      </w:pPr>
      <w:r w:rsidRPr="001E3E09">
        <w:rPr>
          <w:rFonts w:ascii="Arial" w:hAnsi="Arial" w:cs="Arial"/>
          <w:color w:val="C45911" w:themeColor="accent2" w:themeShade="BF"/>
          <w:sz w:val="24"/>
          <w:szCs w:val="24"/>
        </w:rPr>
        <w:t>(</w:t>
      </w:r>
      <w:hyperlink r:id="rId123" w:history="1">
        <w:r w:rsidRPr="001E3E09">
          <w:rPr>
            <w:rStyle w:val="Hyperlink"/>
            <w:rFonts w:ascii="Arial" w:hAnsi="Arial" w:cs="Arial"/>
            <w:color w:val="C45911" w:themeColor="accent2" w:themeShade="BF"/>
            <w:sz w:val="24"/>
            <w:szCs w:val="24"/>
          </w:rPr>
          <w:t xml:space="preserve">Anlage </w:t>
        </w:r>
        <w:r w:rsidR="0037506C">
          <w:rPr>
            <w:rStyle w:val="Hyperlink"/>
            <w:rFonts w:ascii="Arial" w:hAnsi="Arial" w:cs="Arial"/>
            <w:color w:val="C45911" w:themeColor="accent2" w:themeShade="BF"/>
            <w:sz w:val="24"/>
            <w:szCs w:val="24"/>
          </w:rPr>
          <w:t>2.280</w:t>
        </w:r>
      </w:hyperlink>
      <w:r w:rsidRPr="000C6CC1">
        <w:rPr>
          <w:rFonts w:ascii="Arial" w:hAnsi="Arial" w:cs="Arial"/>
          <w:color w:val="C45911" w:themeColor="accent2" w:themeShade="BF"/>
          <w:sz w:val="24"/>
          <w:szCs w:val="24"/>
        </w:rPr>
        <w:t xml:space="preserve"> </w:t>
      </w:r>
      <w:r w:rsidRPr="00293206">
        <w:rPr>
          <w:rFonts w:ascii="Arial" w:hAnsi="Arial" w:cs="Arial"/>
          <w:sz w:val="24"/>
          <w:szCs w:val="24"/>
        </w:rPr>
        <w:sym w:font="Wingdings" w:char="F0DF"/>
      </w:r>
      <w:r w:rsidRPr="000C6CC1">
        <w:rPr>
          <w:rFonts w:ascii="Arial" w:hAnsi="Arial" w:cs="Arial"/>
          <w:color w:val="C45911" w:themeColor="accent2" w:themeShade="BF"/>
          <w:sz w:val="24"/>
          <w:szCs w:val="24"/>
        </w:rPr>
        <w:t>)</w:t>
      </w:r>
    </w:p>
    <w:p w:rsidR="00AA5BAE" w:rsidRDefault="00AA5BAE" w:rsidP="00AA5BAE">
      <w:pPr>
        <w:jc w:val="both"/>
        <w:rPr>
          <w:rFonts w:ascii="Arial" w:hAnsi="Arial" w:cs="Arial"/>
          <w:sz w:val="24"/>
          <w:szCs w:val="24"/>
        </w:rPr>
      </w:pPr>
      <w:r w:rsidRPr="00D44B39">
        <w:rPr>
          <w:rFonts w:ascii="Arial" w:hAnsi="Arial" w:cs="Arial"/>
          <w:sz w:val="24"/>
          <w:szCs w:val="24"/>
        </w:rPr>
        <w:t xml:space="preserve">Der Spiegel schreibt den Geburtenrückgang der </w:t>
      </w:r>
      <w:r>
        <w:rPr>
          <w:rFonts w:ascii="Arial" w:hAnsi="Arial" w:cs="Arial"/>
          <w:sz w:val="24"/>
          <w:szCs w:val="24"/>
        </w:rPr>
        <w:t>Zöger</w:t>
      </w:r>
      <w:r w:rsidRPr="00D44B39">
        <w:rPr>
          <w:rFonts w:ascii="Arial" w:hAnsi="Arial" w:cs="Arial"/>
          <w:sz w:val="24"/>
          <w:szCs w:val="24"/>
        </w:rPr>
        <w:t>lichkeit von Paaren zu, die sich vor der Zeugung erst impfen lassen wollten</w:t>
      </w:r>
      <w:r>
        <w:rPr>
          <w:rFonts w:ascii="Arial" w:hAnsi="Arial" w:cs="Arial"/>
          <w:sz w:val="24"/>
          <w:szCs w:val="24"/>
        </w:rPr>
        <w:t xml:space="preserve">, aber noch nicht an der Reihe waren. </w:t>
      </w:r>
    </w:p>
    <w:p w:rsidR="00AA5BAE" w:rsidRDefault="00AA5BAE" w:rsidP="00AA5BAE">
      <w:pPr>
        <w:jc w:val="both"/>
        <w:rPr>
          <w:rFonts w:ascii="Arial" w:hAnsi="Arial" w:cs="Arial"/>
          <w:i/>
          <w:color w:val="2E74B5" w:themeColor="accent1" w:themeShade="BF"/>
          <w:sz w:val="24"/>
          <w:szCs w:val="24"/>
        </w:rPr>
      </w:pPr>
      <w:r w:rsidRPr="001E3E09">
        <w:rPr>
          <w:rFonts w:ascii="Arial" w:hAnsi="Arial" w:cs="Arial"/>
          <w:i/>
          <w:color w:val="2E74B5" w:themeColor="accent1" w:themeShade="BF"/>
          <w:sz w:val="24"/>
          <w:szCs w:val="24"/>
        </w:rPr>
        <w:t>Und man kann vermuten, dass Paare, die sich ein Kind wünschten, das</w:t>
      </w:r>
      <w:r>
        <w:rPr>
          <w:rFonts w:ascii="Arial" w:hAnsi="Arial" w:cs="Arial"/>
          <w:i/>
          <w:color w:val="2E74B5" w:themeColor="accent1" w:themeShade="BF"/>
          <w:sz w:val="24"/>
          <w:szCs w:val="24"/>
        </w:rPr>
        <w:t xml:space="preserve"> </w:t>
      </w:r>
      <w:r w:rsidRPr="001E3E09">
        <w:rPr>
          <w:rFonts w:ascii="Arial" w:hAnsi="Arial" w:cs="Arial"/>
          <w:sz w:val="24"/>
          <w:szCs w:val="24"/>
        </w:rPr>
        <w:t xml:space="preserve">(die Impfung) </w:t>
      </w:r>
      <w:r w:rsidRPr="001E3E09">
        <w:rPr>
          <w:rFonts w:ascii="Arial" w:hAnsi="Arial" w:cs="Arial"/>
          <w:i/>
          <w:color w:val="2E74B5" w:themeColor="accent1" w:themeShade="BF"/>
          <w:sz w:val="24"/>
          <w:szCs w:val="24"/>
        </w:rPr>
        <w:t>tatsächlich abwarten wollten, sich erst mal vielleicht impfen lassen wollten.</w:t>
      </w:r>
    </w:p>
    <w:p w:rsidR="00AA5BAE" w:rsidRPr="00A96922" w:rsidRDefault="00AA5BAE" w:rsidP="00AA5BAE">
      <w:pPr>
        <w:jc w:val="both"/>
        <w:rPr>
          <w:rFonts w:ascii="Arial" w:hAnsi="Arial" w:cs="Arial"/>
          <w:i/>
          <w:color w:val="2E74B5" w:themeColor="accent1" w:themeShade="BF"/>
          <w:sz w:val="24"/>
          <w:szCs w:val="24"/>
        </w:rPr>
      </w:pPr>
      <w:r>
        <w:rPr>
          <w:rFonts w:ascii="Arial" w:hAnsi="Arial" w:cs="Arial"/>
          <w:sz w:val="24"/>
          <w:szCs w:val="24"/>
        </w:rPr>
        <w:t xml:space="preserve">Nebenwirkungen der Impfung </w:t>
      </w:r>
      <w:r w:rsidR="00FB60D9">
        <w:rPr>
          <w:rFonts w:ascii="Arial" w:hAnsi="Arial" w:cs="Arial"/>
          <w:sz w:val="24"/>
          <w:szCs w:val="24"/>
        </w:rPr>
        <w:t xml:space="preserve">als Ursache </w:t>
      </w:r>
      <w:r>
        <w:rPr>
          <w:rFonts w:ascii="Arial" w:hAnsi="Arial" w:cs="Arial"/>
          <w:sz w:val="24"/>
          <w:szCs w:val="24"/>
        </w:rPr>
        <w:t>stehen nicht zur Debatte</w:t>
      </w:r>
      <w:r w:rsidR="00FB60D9">
        <w:rPr>
          <w:rFonts w:ascii="Arial" w:hAnsi="Arial" w:cs="Arial"/>
          <w:sz w:val="24"/>
          <w:szCs w:val="24"/>
        </w:rPr>
        <w:t>.</w:t>
      </w:r>
      <w:r>
        <w:rPr>
          <w:rFonts w:ascii="Arial" w:hAnsi="Arial" w:cs="Arial"/>
          <w:sz w:val="24"/>
          <w:szCs w:val="24"/>
        </w:rPr>
        <w:t xml:space="preserve"> Da ist er wieder, der Elefant im Raum. Denn der Spiegel übersieht mal ganz einfach so, dass die um 15% niedrigere Geburtenrate in Deutschland mit der 16.7% höheren </w:t>
      </w:r>
      <w:r w:rsidRPr="009015F8">
        <w:rPr>
          <w:rFonts w:ascii="Arial" w:hAnsi="Arial" w:cs="Arial"/>
          <w:sz w:val="24"/>
          <w:szCs w:val="24"/>
        </w:rPr>
        <w:t xml:space="preserve">Abortrate </w:t>
      </w:r>
      <w:r>
        <w:rPr>
          <w:rFonts w:ascii="Arial" w:hAnsi="Arial" w:cs="Arial"/>
          <w:sz w:val="24"/>
          <w:szCs w:val="24"/>
        </w:rPr>
        <w:t xml:space="preserve">beängstigend genau korreliert </w:t>
      </w:r>
      <w:r w:rsidRPr="001E3E09">
        <w:rPr>
          <w:rFonts w:ascii="Arial" w:hAnsi="Arial" w:cs="Arial"/>
          <w:color w:val="C45911" w:themeColor="accent2" w:themeShade="BF"/>
          <w:sz w:val="24"/>
          <w:szCs w:val="24"/>
        </w:rPr>
        <w:t>(</w:t>
      </w:r>
      <w:hyperlink r:id="rId124" w:history="1">
        <w:r w:rsidRPr="001E3E09">
          <w:rPr>
            <w:rStyle w:val="Hyperlink"/>
            <w:rFonts w:ascii="Arial" w:hAnsi="Arial" w:cs="Arial"/>
            <w:color w:val="C45911" w:themeColor="accent2" w:themeShade="BF"/>
            <w:sz w:val="24"/>
            <w:szCs w:val="24"/>
          </w:rPr>
          <w:t xml:space="preserve">Anlage </w:t>
        </w:r>
        <w:r w:rsidR="00926FE7">
          <w:rPr>
            <w:rStyle w:val="Hyperlink"/>
            <w:rFonts w:ascii="Arial" w:hAnsi="Arial" w:cs="Arial"/>
            <w:color w:val="C45911" w:themeColor="accent2" w:themeShade="BF"/>
            <w:sz w:val="24"/>
            <w:szCs w:val="24"/>
          </w:rPr>
          <w:t>2.290</w:t>
        </w:r>
      </w:hyperlink>
      <w:r w:rsidRPr="000C6CC1">
        <w:rPr>
          <w:rFonts w:ascii="Arial" w:hAnsi="Arial" w:cs="Arial"/>
          <w:color w:val="C45911" w:themeColor="accent2" w:themeShade="BF"/>
          <w:sz w:val="24"/>
          <w:szCs w:val="24"/>
        </w:rPr>
        <w:t xml:space="preserve"> </w:t>
      </w:r>
      <w:r w:rsidRPr="00293206">
        <w:rPr>
          <w:rFonts w:ascii="Arial" w:hAnsi="Arial" w:cs="Arial"/>
          <w:sz w:val="24"/>
          <w:szCs w:val="24"/>
        </w:rPr>
        <w:sym w:font="Wingdings" w:char="F0DF"/>
      </w:r>
      <w:r w:rsidRPr="000C6CC1">
        <w:rPr>
          <w:rFonts w:ascii="Arial" w:hAnsi="Arial" w:cs="Arial"/>
          <w:color w:val="C45911" w:themeColor="accent2" w:themeShade="BF"/>
          <w:sz w:val="24"/>
          <w:szCs w:val="24"/>
        </w:rPr>
        <w:t>)</w:t>
      </w:r>
      <w:r w:rsidRPr="009015F8">
        <w:rPr>
          <w:rFonts w:ascii="Arial" w:hAnsi="Arial" w:cs="Arial"/>
          <w:sz w:val="24"/>
          <w:szCs w:val="24"/>
        </w:rPr>
        <w:t xml:space="preserve">. Zudem, der </w:t>
      </w:r>
      <w:r>
        <w:rPr>
          <w:rFonts w:ascii="Arial" w:hAnsi="Arial" w:cs="Arial"/>
          <w:sz w:val="24"/>
          <w:szCs w:val="24"/>
        </w:rPr>
        <w:t xml:space="preserve">Artikel ist aus 12.22 -  rechnet man wenigstens 9 Monate zurück, so war schon damals, bei Erscheinen des Artikels, klar, dass diese Aussage fehlschlägt, da spätestens Mitte 2021 auch jüngere Menschen zur Spritze gedrängt wurden. </w:t>
      </w:r>
    </w:p>
    <w:p w:rsidR="00AA5BAE" w:rsidRDefault="00AA5BAE" w:rsidP="005E1A94">
      <w:pPr>
        <w:jc w:val="both"/>
        <w:rPr>
          <w:rFonts w:ascii="Arial" w:hAnsi="Arial" w:cs="Arial"/>
          <w:b/>
          <w:sz w:val="32"/>
          <w:szCs w:val="32"/>
        </w:rPr>
      </w:pPr>
    </w:p>
    <w:p w:rsidR="005E1A94" w:rsidRDefault="005E1A94" w:rsidP="005E1A94">
      <w:pPr>
        <w:jc w:val="both"/>
        <w:rPr>
          <w:rFonts w:ascii="Arial" w:hAnsi="Arial" w:cs="Arial"/>
          <w:b/>
          <w:sz w:val="32"/>
          <w:szCs w:val="32"/>
        </w:rPr>
      </w:pPr>
      <w:r>
        <w:rPr>
          <w:rFonts w:ascii="Arial" w:hAnsi="Arial" w:cs="Arial"/>
          <w:b/>
          <w:sz w:val="32"/>
          <w:szCs w:val="32"/>
        </w:rPr>
        <w:t>Impfstoff-</w:t>
      </w:r>
      <w:r w:rsidRPr="00B107A9">
        <w:rPr>
          <w:rFonts w:ascii="Arial" w:hAnsi="Arial" w:cs="Arial"/>
          <w:b/>
          <w:sz w:val="32"/>
          <w:szCs w:val="32"/>
        </w:rPr>
        <w:t>Shedding</w:t>
      </w:r>
    </w:p>
    <w:p w:rsidR="005E1A94" w:rsidRDefault="005E1A94" w:rsidP="005E1A94">
      <w:pPr>
        <w:jc w:val="both"/>
        <w:rPr>
          <w:rFonts w:ascii="Arial" w:hAnsi="Arial" w:cs="Arial"/>
          <w:sz w:val="24"/>
          <w:szCs w:val="24"/>
        </w:rPr>
      </w:pPr>
      <w:r w:rsidRPr="00B107A9">
        <w:rPr>
          <w:rFonts w:ascii="Arial" w:hAnsi="Arial" w:cs="Arial"/>
          <w:sz w:val="24"/>
          <w:szCs w:val="24"/>
        </w:rPr>
        <w:t xml:space="preserve">Ein weiteres Thema, </w:t>
      </w:r>
      <w:r>
        <w:rPr>
          <w:rFonts w:ascii="Arial" w:hAnsi="Arial" w:cs="Arial"/>
          <w:sz w:val="24"/>
          <w:szCs w:val="24"/>
        </w:rPr>
        <w:t xml:space="preserve">das </w:t>
      </w:r>
      <w:r w:rsidR="007769D5">
        <w:rPr>
          <w:rFonts w:ascii="Arial" w:hAnsi="Arial" w:cs="Arial"/>
          <w:sz w:val="24"/>
          <w:szCs w:val="24"/>
        </w:rPr>
        <w:t>durch die Medien</w:t>
      </w:r>
      <w:r>
        <w:rPr>
          <w:rFonts w:ascii="Arial" w:hAnsi="Arial" w:cs="Arial"/>
          <w:sz w:val="24"/>
          <w:szCs w:val="24"/>
        </w:rPr>
        <w:t xml:space="preserve"> weitestgehend </w:t>
      </w:r>
      <w:r w:rsidR="007769D5">
        <w:rPr>
          <w:rFonts w:ascii="Arial" w:hAnsi="Arial" w:cs="Arial"/>
          <w:sz w:val="24"/>
          <w:szCs w:val="24"/>
        </w:rPr>
        <w:t>unterdrückt wird,</w:t>
      </w:r>
      <w:r>
        <w:rPr>
          <w:rFonts w:ascii="Arial" w:hAnsi="Arial" w:cs="Arial"/>
          <w:sz w:val="24"/>
          <w:szCs w:val="24"/>
        </w:rPr>
        <w:t xml:space="preserve"> </w:t>
      </w:r>
      <w:r w:rsidRPr="00B107A9">
        <w:rPr>
          <w:rFonts w:ascii="Arial" w:hAnsi="Arial" w:cs="Arial"/>
          <w:sz w:val="24"/>
          <w:szCs w:val="24"/>
        </w:rPr>
        <w:t xml:space="preserve">das der Verfasser </w:t>
      </w:r>
      <w:r>
        <w:rPr>
          <w:rFonts w:ascii="Arial" w:hAnsi="Arial" w:cs="Arial"/>
          <w:sz w:val="24"/>
          <w:szCs w:val="24"/>
        </w:rPr>
        <w:t xml:space="preserve">jedoch schon im Juni 2021 in dem grünen Dokument HANDREICHUNG </w:t>
      </w:r>
      <w:r w:rsidRPr="00293206">
        <w:rPr>
          <w:rFonts w:ascii="Arial" w:hAnsi="Arial" w:cs="Arial"/>
          <w:sz w:val="24"/>
          <w:szCs w:val="24"/>
        </w:rPr>
        <w:t xml:space="preserve">  </w:t>
      </w:r>
      <w:r w:rsidRPr="009C3642">
        <w:rPr>
          <w:rFonts w:ascii="Arial" w:hAnsi="Arial" w:cs="Arial"/>
          <w:color w:val="C45911" w:themeColor="accent2" w:themeShade="BF"/>
          <w:sz w:val="24"/>
          <w:szCs w:val="24"/>
        </w:rPr>
        <w:t>(</w:t>
      </w:r>
      <w:hyperlink r:id="rId125" w:history="1">
        <w:r w:rsidRPr="00926FE7">
          <w:rPr>
            <w:rStyle w:val="Hyperlink"/>
            <w:rFonts w:ascii="Arial" w:hAnsi="Arial" w:cs="Arial"/>
            <w:color w:val="C45911" w:themeColor="accent2" w:themeShade="BF"/>
            <w:sz w:val="24"/>
            <w:szCs w:val="24"/>
          </w:rPr>
          <w:t xml:space="preserve">Anlage </w:t>
        </w:r>
        <w:r w:rsidR="007769D5">
          <w:rPr>
            <w:rStyle w:val="Hyperlink"/>
            <w:rFonts w:ascii="Arial" w:hAnsi="Arial" w:cs="Arial"/>
            <w:color w:val="C45911" w:themeColor="accent2" w:themeShade="BF"/>
            <w:sz w:val="24"/>
            <w:szCs w:val="24"/>
          </w:rPr>
          <w:t>1.450</w:t>
        </w:r>
      </w:hyperlink>
      <w:r w:rsidRPr="00293206">
        <w:rPr>
          <w:rFonts w:ascii="Arial" w:hAnsi="Arial" w:cs="Arial"/>
          <w:color w:val="C45911" w:themeColor="accent2" w:themeShade="BF"/>
          <w:sz w:val="24"/>
          <w:szCs w:val="24"/>
        </w:rPr>
        <w:t xml:space="preserve"> </w:t>
      </w:r>
      <w:r w:rsidRPr="00293206">
        <w:rPr>
          <w:rFonts w:ascii="Arial" w:hAnsi="Arial" w:cs="Arial"/>
          <w:sz w:val="24"/>
          <w:szCs w:val="24"/>
        </w:rPr>
        <w:sym w:font="Wingdings" w:char="F0DF"/>
      </w:r>
      <w:r w:rsidRPr="009C3642">
        <w:rPr>
          <w:rFonts w:ascii="Arial" w:hAnsi="Arial" w:cs="Arial"/>
          <w:color w:val="C45911" w:themeColor="accent2" w:themeShade="BF"/>
          <w:sz w:val="24"/>
          <w:szCs w:val="24"/>
        </w:rPr>
        <w:t>)</w:t>
      </w:r>
      <w:r>
        <w:rPr>
          <w:rFonts w:ascii="Arial" w:hAnsi="Arial" w:cs="Arial"/>
          <w:sz w:val="24"/>
          <w:szCs w:val="24"/>
        </w:rPr>
        <w:t xml:space="preserve"> aufgriff, ist das Phänomen des Impfstoff-Sheddings. Dieses Phänomen, wonach gegen Corona geimpfte Menschen andere Menschen krank machen, wurde schon Ende 2020 in der Pfizer-Studie zu dem Corona-„Impfstoff“ von Biontech angesprochen. Was der Verfasser anfangs </w:t>
      </w:r>
      <w:r w:rsidR="007A4A4D">
        <w:rPr>
          <w:rFonts w:ascii="Arial" w:hAnsi="Arial" w:cs="Arial"/>
          <w:sz w:val="24"/>
          <w:szCs w:val="24"/>
        </w:rPr>
        <w:t>nicht ernst nahm</w:t>
      </w:r>
      <w:r>
        <w:rPr>
          <w:rFonts w:ascii="Arial" w:hAnsi="Arial" w:cs="Arial"/>
          <w:sz w:val="24"/>
          <w:szCs w:val="24"/>
        </w:rPr>
        <w:t>, entpuppte sich leider als ernsthaftes Problem, das sehr viele, vor allem ungeimpfte Menschen, wahrnehmen. Kommen diese mit geimpften Menschen in Räumen oder auch in größeren Ansammlungen im Freien zusammen, leiden sie nach kurzer Zeit unter Krankheitssymptomen. Dabei handelt es sich nicht nur um Kopfschmerzen oder Müdigkeit, auch Durchfälle, schwere Ausschläge, Gelenkschmerzen, Gürtelrosen, Menstruationsbeschwerden, Erkältungs-</w:t>
      </w:r>
      <w:r>
        <w:rPr>
          <w:rFonts w:ascii="Arial" w:hAnsi="Arial" w:cs="Arial"/>
          <w:sz w:val="24"/>
          <w:szCs w:val="24"/>
        </w:rPr>
        <w:lastRenderedPageBreak/>
        <w:t xml:space="preserve">symptome und schwere Grippeverläufe zählen zu den häufig auftretenden Problemen. </w:t>
      </w:r>
    </w:p>
    <w:p w:rsidR="005E1A94" w:rsidRDefault="005E1A94" w:rsidP="005E1A94">
      <w:pPr>
        <w:jc w:val="both"/>
        <w:rPr>
          <w:rFonts w:ascii="Arial" w:hAnsi="Arial" w:cs="Arial"/>
          <w:sz w:val="24"/>
          <w:szCs w:val="24"/>
        </w:rPr>
      </w:pPr>
      <w:r>
        <w:rPr>
          <w:rFonts w:ascii="Arial" w:hAnsi="Arial" w:cs="Arial"/>
          <w:sz w:val="24"/>
          <w:szCs w:val="24"/>
        </w:rPr>
        <w:t xml:space="preserve">Der Verfasser vermutet neben der Impfung selbst (siehe später) auch Impfstoff-Shedding als Grund für die in 2021 stark gestiegenen Positivraten von über 25% bei PCR-Testungen, die in 2022 auf 55% anstiegen. Wo man in 2020 mit Inzidenzen von um 150 die Menschen plagte, waren mit Beginn der „Impf“-Experimente Inzidenzen von bis zu 2000 und mehr zu verzeichnen, was nicht alleine durch die vermehrten Tests zu erklären war. Die Medizin-Fachanwältin Beate Bahner widmete dem Thema Shedding in ihrem Buch „Corona-Impfung“ ein ganzes Kapitel. </w:t>
      </w:r>
      <w:hyperlink r:id="rId126" w:history="1">
        <w:r w:rsidRPr="00812313">
          <w:rPr>
            <w:rStyle w:val="Hyperlink"/>
            <w:rFonts w:ascii="Arial" w:hAnsi="Arial" w:cs="Arial"/>
            <w:color w:val="C45911" w:themeColor="accent2" w:themeShade="BF"/>
            <w:sz w:val="24"/>
            <w:szCs w:val="24"/>
          </w:rPr>
          <w:t>Anlag</w:t>
        </w:r>
        <w:r>
          <w:rPr>
            <w:rStyle w:val="Hyperlink"/>
            <w:rFonts w:ascii="Arial" w:hAnsi="Arial" w:cs="Arial"/>
            <w:color w:val="C45911" w:themeColor="accent2" w:themeShade="BF"/>
            <w:sz w:val="24"/>
            <w:szCs w:val="24"/>
          </w:rPr>
          <w:t xml:space="preserve">e </w:t>
        </w:r>
        <w:r w:rsidR="00926FE7">
          <w:rPr>
            <w:rStyle w:val="Hyperlink"/>
            <w:rFonts w:ascii="Arial" w:hAnsi="Arial" w:cs="Arial"/>
            <w:color w:val="C45911" w:themeColor="accent2" w:themeShade="BF"/>
            <w:sz w:val="24"/>
            <w:szCs w:val="24"/>
          </w:rPr>
          <w:t>3.010</w:t>
        </w:r>
      </w:hyperlink>
      <w:r w:rsidRPr="00812313">
        <w:rPr>
          <w:rFonts w:ascii="Arial" w:hAnsi="Arial" w:cs="Arial"/>
          <w:color w:val="C45911" w:themeColor="accent2" w:themeShade="BF"/>
          <w:sz w:val="24"/>
          <w:szCs w:val="24"/>
        </w:rPr>
        <w:t xml:space="preserve"> </w:t>
      </w:r>
      <w:r w:rsidRPr="00293206">
        <w:rPr>
          <w:rFonts w:ascii="Arial" w:hAnsi="Arial" w:cs="Arial"/>
          <w:sz w:val="24"/>
          <w:szCs w:val="24"/>
        </w:rPr>
        <w:sym w:font="Wingdings" w:char="F0DF"/>
      </w:r>
      <w:r>
        <w:rPr>
          <w:rFonts w:ascii="Arial" w:hAnsi="Arial" w:cs="Arial"/>
          <w:sz w:val="24"/>
          <w:szCs w:val="24"/>
        </w:rPr>
        <w:t xml:space="preserve"> </w:t>
      </w:r>
    </w:p>
    <w:p w:rsidR="005E1A94" w:rsidRPr="00B93B0F" w:rsidRDefault="005E1A94" w:rsidP="005E1A94">
      <w:pPr>
        <w:jc w:val="both"/>
        <w:rPr>
          <w:rFonts w:ascii="Arial" w:hAnsi="Arial" w:cs="Arial"/>
          <w:b/>
          <w:sz w:val="24"/>
          <w:szCs w:val="24"/>
        </w:rPr>
      </w:pPr>
      <w:r w:rsidRPr="00B93B0F">
        <w:rPr>
          <w:rFonts w:ascii="Arial" w:hAnsi="Arial" w:cs="Arial"/>
          <w:b/>
          <w:sz w:val="24"/>
          <w:szCs w:val="24"/>
        </w:rPr>
        <w:t>Shedding</w:t>
      </w:r>
      <w:r>
        <w:rPr>
          <w:rFonts w:ascii="Arial" w:hAnsi="Arial" w:cs="Arial"/>
          <w:b/>
          <w:sz w:val="24"/>
          <w:szCs w:val="24"/>
        </w:rPr>
        <w:t xml:space="preserve"> und das Infektionsschutzgesetz</w:t>
      </w:r>
    </w:p>
    <w:p w:rsidR="005E1A94" w:rsidRDefault="005E1A94" w:rsidP="005E1A94">
      <w:pPr>
        <w:jc w:val="both"/>
        <w:rPr>
          <w:rFonts w:ascii="Arial" w:hAnsi="Arial" w:cs="Arial"/>
          <w:sz w:val="24"/>
          <w:szCs w:val="24"/>
        </w:rPr>
      </w:pPr>
      <w:r>
        <w:rPr>
          <w:rFonts w:ascii="Arial" w:hAnsi="Arial" w:cs="Arial"/>
          <w:sz w:val="24"/>
          <w:szCs w:val="24"/>
        </w:rPr>
        <w:t xml:space="preserve">Das IfSG lässt in Art. 21 überraschenderweise auch solche Impfungen zu, die Moleküle auf andere Personen übertragen (Shedding). </w:t>
      </w:r>
    </w:p>
    <w:p w:rsidR="005E1A94" w:rsidRDefault="005E1A94" w:rsidP="005E1A94">
      <w:pPr>
        <w:jc w:val="both"/>
        <w:rPr>
          <w:rFonts w:ascii="Arial" w:hAnsi="Arial" w:cs="Arial"/>
          <w:i/>
          <w:color w:val="2E74B5" w:themeColor="accent1" w:themeShade="BF"/>
          <w:sz w:val="24"/>
          <w:szCs w:val="24"/>
        </w:rPr>
      </w:pPr>
      <w:r w:rsidRPr="00986CBF">
        <w:rPr>
          <w:rFonts w:ascii="Arial" w:hAnsi="Arial" w:cs="Arial"/>
          <w:i/>
          <w:color w:val="2E74B5" w:themeColor="accent1" w:themeShade="BF"/>
          <w:sz w:val="24"/>
          <w:szCs w:val="24"/>
        </w:rPr>
        <w:t xml:space="preserve">Bei einer auf Grund dieses Gesetzes angeordneten oder einer von der obersten Landesgesundheitsbehörde öffentlich empfohlenen Schutzimpfung </w:t>
      </w:r>
      <w:r>
        <w:rPr>
          <w:rFonts w:ascii="Arial" w:hAnsi="Arial" w:cs="Arial"/>
          <w:i/>
          <w:color w:val="2E74B5" w:themeColor="accent1" w:themeShade="BF"/>
          <w:sz w:val="24"/>
          <w:szCs w:val="24"/>
        </w:rPr>
        <w:t>…</w:t>
      </w:r>
      <w:r w:rsidRPr="00986CBF">
        <w:rPr>
          <w:rFonts w:ascii="Arial" w:hAnsi="Arial" w:cs="Arial"/>
          <w:i/>
          <w:color w:val="2E74B5" w:themeColor="accent1" w:themeShade="BF"/>
          <w:sz w:val="24"/>
          <w:szCs w:val="24"/>
        </w:rPr>
        <w:t xml:space="preserve"> </w:t>
      </w:r>
      <w:r w:rsidRPr="00CB2B83">
        <w:rPr>
          <w:rFonts w:ascii="Arial" w:hAnsi="Arial" w:cs="Arial"/>
          <w:b/>
          <w:i/>
          <w:color w:val="2E74B5" w:themeColor="accent1" w:themeShade="BF"/>
          <w:sz w:val="24"/>
          <w:szCs w:val="24"/>
        </w:rPr>
        <w:t>dürfen Impfstoffe verwendet werden, die Mikroorganismen enthalten, welche von den Geimpften ausgeschieden und von anderen Personen aufgenommen werden können.</w:t>
      </w:r>
      <w:r w:rsidRPr="00986CBF">
        <w:rPr>
          <w:rFonts w:ascii="Arial" w:hAnsi="Arial" w:cs="Arial"/>
          <w:i/>
          <w:color w:val="2E74B5" w:themeColor="accent1" w:themeShade="BF"/>
          <w:sz w:val="24"/>
          <w:szCs w:val="24"/>
        </w:rPr>
        <w:t xml:space="preserve"> Das Grundrecht der körperlichen Unversehrtheit (Artikel 2 Abs. 2 Satz 1 Grundgesetz) wird insoweit eingeschränkt. </w:t>
      </w:r>
    </w:p>
    <w:p w:rsidR="005E1A94" w:rsidRDefault="007D0706" w:rsidP="005E1A94">
      <w:pPr>
        <w:jc w:val="both"/>
        <w:rPr>
          <w:rFonts w:ascii="Arial" w:hAnsi="Arial" w:cs="Arial"/>
          <w:i/>
          <w:color w:val="2E74B5" w:themeColor="accent1" w:themeShade="BF"/>
          <w:sz w:val="24"/>
          <w:szCs w:val="24"/>
        </w:rPr>
      </w:pPr>
      <w:hyperlink r:id="rId127" w:history="1">
        <w:r w:rsidR="005E1A94" w:rsidRPr="001B257E">
          <w:rPr>
            <w:rStyle w:val="Hyperlink"/>
            <w:rFonts w:ascii="Arial" w:hAnsi="Arial" w:cs="Arial"/>
            <w:color w:val="034990" w:themeColor="hyperlink" w:themeShade="BF"/>
            <w:sz w:val="24"/>
            <w:szCs w:val="24"/>
          </w:rPr>
          <w:t>https://www.gesetze-im-internet.de/ifsg/__21.html</w:t>
        </w:r>
      </w:hyperlink>
      <w:r w:rsidR="005E1A94">
        <w:rPr>
          <w:rFonts w:ascii="Arial" w:hAnsi="Arial" w:cs="Arial"/>
          <w:i/>
          <w:color w:val="2E74B5" w:themeColor="accent1" w:themeShade="BF"/>
          <w:sz w:val="24"/>
          <w:szCs w:val="24"/>
        </w:rPr>
        <w:t xml:space="preserve"> </w:t>
      </w:r>
    </w:p>
    <w:p w:rsidR="005E1A94" w:rsidRDefault="005E1A94" w:rsidP="005E1A94">
      <w:pPr>
        <w:jc w:val="both"/>
        <w:rPr>
          <w:rFonts w:ascii="Arial" w:hAnsi="Arial" w:cs="Arial"/>
          <w:sz w:val="24"/>
          <w:szCs w:val="24"/>
        </w:rPr>
      </w:pPr>
      <w:r>
        <w:rPr>
          <w:rFonts w:ascii="Arial" w:hAnsi="Arial" w:cs="Arial"/>
          <w:sz w:val="24"/>
          <w:szCs w:val="24"/>
        </w:rPr>
        <w:t xml:space="preserve">Der Verfasser fragt sich, ob Art. 21 IfSG in dieser Form nicht den Wesensgehalt von </w:t>
      </w:r>
      <w:r w:rsidRPr="00986CBF">
        <w:rPr>
          <w:rFonts w:ascii="Arial" w:hAnsi="Arial" w:cs="Arial"/>
          <w:sz w:val="24"/>
          <w:szCs w:val="24"/>
        </w:rPr>
        <w:t>Artikel 2 Abs. 2 Satz 1</w:t>
      </w:r>
      <w:r>
        <w:rPr>
          <w:rFonts w:ascii="Arial" w:hAnsi="Arial" w:cs="Arial"/>
          <w:sz w:val="24"/>
          <w:szCs w:val="24"/>
        </w:rPr>
        <w:t xml:space="preserve"> GG antastet und somit gegen Art. 19 Abs. 2 GG verstößt. Denn dieser Artikel spricht </w:t>
      </w:r>
      <w:r w:rsidRPr="002730E1">
        <w:rPr>
          <w:rFonts w:ascii="Arial" w:hAnsi="Arial" w:cs="Arial"/>
          <w:sz w:val="24"/>
          <w:szCs w:val="24"/>
        </w:rPr>
        <w:t xml:space="preserve">alle von den obersten Landesgesundheitsbehörden öffentlich empfohlenen </w:t>
      </w:r>
      <w:r>
        <w:rPr>
          <w:rFonts w:ascii="Arial" w:hAnsi="Arial" w:cs="Arial"/>
          <w:sz w:val="24"/>
          <w:szCs w:val="24"/>
        </w:rPr>
        <w:t xml:space="preserve">Schutzimpfungen an </w:t>
      </w:r>
      <w:r w:rsidRPr="009C3642">
        <w:rPr>
          <w:rFonts w:ascii="Arial" w:hAnsi="Arial" w:cs="Arial"/>
          <w:color w:val="C45911" w:themeColor="accent2" w:themeShade="BF"/>
          <w:sz w:val="24"/>
          <w:szCs w:val="24"/>
        </w:rPr>
        <w:t>(</w:t>
      </w:r>
      <w:hyperlink r:id="rId128" w:history="1">
        <w:r w:rsidRPr="00926FE7">
          <w:rPr>
            <w:rStyle w:val="Hyperlink"/>
            <w:rFonts w:ascii="Arial" w:hAnsi="Arial" w:cs="Arial"/>
            <w:color w:val="C45911" w:themeColor="accent2" w:themeShade="BF"/>
            <w:sz w:val="24"/>
            <w:szCs w:val="24"/>
          </w:rPr>
          <w:t xml:space="preserve">Anlage </w:t>
        </w:r>
        <w:r w:rsidR="00926FE7" w:rsidRPr="00926FE7">
          <w:rPr>
            <w:rStyle w:val="Hyperlink"/>
            <w:rFonts w:ascii="Arial" w:hAnsi="Arial" w:cs="Arial"/>
            <w:color w:val="C45911" w:themeColor="accent2" w:themeShade="BF"/>
            <w:sz w:val="24"/>
            <w:szCs w:val="24"/>
          </w:rPr>
          <w:t>3.020</w:t>
        </w:r>
      </w:hyperlink>
      <w:r w:rsidRPr="009C3642">
        <w:rPr>
          <w:rFonts w:ascii="Arial" w:hAnsi="Arial" w:cs="Arial"/>
          <w:color w:val="C45911" w:themeColor="accent2" w:themeShade="BF"/>
          <w:sz w:val="24"/>
          <w:szCs w:val="24"/>
        </w:rPr>
        <w:t xml:space="preserve"> </w:t>
      </w:r>
      <w:r w:rsidRPr="00293206">
        <w:rPr>
          <w:rFonts w:ascii="Arial" w:hAnsi="Arial" w:cs="Arial"/>
          <w:sz w:val="24"/>
          <w:szCs w:val="24"/>
        </w:rPr>
        <w:sym w:font="Wingdings" w:char="F0DF"/>
      </w:r>
      <w:r w:rsidRPr="009C3642">
        <w:rPr>
          <w:rFonts w:ascii="Arial" w:hAnsi="Arial" w:cs="Arial"/>
          <w:color w:val="C45911" w:themeColor="accent2" w:themeShade="BF"/>
          <w:sz w:val="24"/>
          <w:szCs w:val="24"/>
        </w:rPr>
        <w:t>)</w:t>
      </w:r>
      <w:r>
        <w:rPr>
          <w:rFonts w:ascii="Arial" w:hAnsi="Arial" w:cs="Arial"/>
          <w:sz w:val="24"/>
          <w:szCs w:val="24"/>
        </w:rPr>
        <w:t xml:space="preserve">, welche mitunter auch Shedding verursachen können </w:t>
      </w:r>
      <w:r w:rsidRPr="007A78CD">
        <w:rPr>
          <w:rFonts w:ascii="Arial" w:hAnsi="Arial" w:cs="Arial"/>
          <w:color w:val="C45911" w:themeColor="accent2" w:themeShade="BF"/>
          <w:sz w:val="24"/>
          <w:szCs w:val="24"/>
        </w:rPr>
        <w:t>(</w:t>
      </w:r>
      <w:hyperlink r:id="rId129" w:history="1">
        <w:r w:rsidRPr="00926FE7">
          <w:rPr>
            <w:rStyle w:val="Hyperlink"/>
            <w:rFonts w:ascii="Arial" w:hAnsi="Arial" w:cs="Arial"/>
            <w:color w:val="C45911" w:themeColor="accent2" w:themeShade="BF"/>
            <w:sz w:val="24"/>
            <w:szCs w:val="24"/>
          </w:rPr>
          <w:t xml:space="preserve">Anlage </w:t>
        </w:r>
        <w:r w:rsidR="00926FE7" w:rsidRPr="00926FE7">
          <w:rPr>
            <w:rStyle w:val="Hyperlink"/>
            <w:rFonts w:ascii="Arial" w:hAnsi="Arial" w:cs="Arial"/>
            <w:color w:val="C45911" w:themeColor="accent2" w:themeShade="BF"/>
            <w:sz w:val="24"/>
            <w:szCs w:val="24"/>
          </w:rPr>
          <w:t>3.030</w:t>
        </w:r>
      </w:hyperlink>
      <w:r w:rsidRPr="007A78CD">
        <w:rPr>
          <w:rFonts w:ascii="Arial" w:hAnsi="Arial" w:cs="Arial"/>
          <w:color w:val="C45911" w:themeColor="accent2" w:themeShade="BF"/>
          <w:sz w:val="24"/>
          <w:szCs w:val="24"/>
        </w:rPr>
        <w:t xml:space="preserve"> </w:t>
      </w:r>
      <w:r w:rsidRPr="007A78CD">
        <w:rPr>
          <w:rFonts w:ascii="Arial" w:hAnsi="Arial" w:cs="Arial"/>
          <w:sz w:val="24"/>
          <w:szCs w:val="24"/>
        </w:rPr>
        <w:sym w:font="Wingdings" w:char="F0DF"/>
      </w:r>
      <w:r w:rsidRPr="007A78CD">
        <w:rPr>
          <w:rFonts w:ascii="Arial" w:hAnsi="Arial" w:cs="Arial"/>
          <w:color w:val="C45911" w:themeColor="accent2" w:themeShade="BF"/>
          <w:sz w:val="24"/>
          <w:szCs w:val="24"/>
        </w:rPr>
        <w:t>)</w:t>
      </w:r>
      <w:r w:rsidRPr="007A78CD">
        <w:rPr>
          <w:rFonts w:ascii="Arial" w:hAnsi="Arial" w:cs="Arial"/>
          <w:sz w:val="24"/>
          <w:szCs w:val="24"/>
        </w:rPr>
        <w:t>.</w:t>
      </w:r>
      <w:r w:rsidRPr="007A78CD">
        <w:rPr>
          <w:rFonts w:ascii="Arial" w:hAnsi="Arial" w:cs="Arial"/>
          <w:color w:val="C45911" w:themeColor="accent2" w:themeShade="BF"/>
          <w:sz w:val="24"/>
          <w:szCs w:val="24"/>
        </w:rPr>
        <w:t xml:space="preserve"> </w:t>
      </w:r>
      <w:r>
        <w:rPr>
          <w:rFonts w:ascii="Arial" w:hAnsi="Arial" w:cs="Arial"/>
          <w:sz w:val="24"/>
          <w:szCs w:val="24"/>
        </w:rPr>
        <w:t xml:space="preserve">Das Recht auf körperliche Unversehrtheit wäre somit dauerhaft ausgesetzt. </w:t>
      </w:r>
    </w:p>
    <w:p w:rsidR="005E1A94" w:rsidRDefault="005E1A94" w:rsidP="005E1A94">
      <w:pPr>
        <w:jc w:val="both"/>
        <w:rPr>
          <w:rFonts w:ascii="Arial" w:hAnsi="Arial" w:cs="Arial"/>
          <w:sz w:val="24"/>
          <w:szCs w:val="24"/>
        </w:rPr>
      </w:pPr>
      <w:r>
        <w:rPr>
          <w:rFonts w:ascii="Arial" w:hAnsi="Arial" w:cs="Arial"/>
          <w:sz w:val="24"/>
          <w:szCs w:val="24"/>
        </w:rPr>
        <w:t xml:space="preserve">Fachlich ist der Verfasser nicht in der Lage, Impfstoff-Shedding zu beurteilen, jedoch kennt er sehr viele Menschen, die, wie er selbst auch, mit diesem Problem umgehen müssen. Das geht soweit, dass diese Menschen belebte Geschäfte nicht betreten können, von Familienfesten fernbleiben müssen, sich mit geimpften Freunden nicht treffen können, sich an vielen gesellschaftlichen Anlässen nicht ohne Risiko des Krankwerdens durch Shedding beteiligen können. Einen Artikel über dieses Phänomen finden Sie hier: </w:t>
      </w:r>
      <w:hyperlink r:id="rId130" w:history="1">
        <w:r w:rsidRPr="009C3642">
          <w:rPr>
            <w:rStyle w:val="Hyperlink"/>
            <w:rFonts w:ascii="Arial" w:hAnsi="Arial" w:cs="Arial"/>
            <w:color w:val="C45911" w:themeColor="accent2" w:themeShade="BF"/>
            <w:sz w:val="24"/>
            <w:szCs w:val="24"/>
          </w:rPr>
          <w:t>Anlag</w:t>
        </w:r>
        <w:r>
          <w:rPr>
            <w:rStyle w:val="Hyperlink"/>
            <w:rFonts w:ascii="Arial" w:hAnsi="Arial" w:cs="Arial"/>
            <w:color w:val="C45911" w:themeColor="accent2" w:themeShade="BF"/>
            <w:sz w:val="24"/>
            <w:szCs w:val="24"/>
          </w:rPr>
          <w:t xml:space="preserve">e </w:t>
        </w:r>
        <w:r w:rsidR="00926FE7">
          <w:rPr>
            <w:rStyle w:val="Hyperlink"/>
            <w:rFonts w:ascii="Arial" w:hAnsi="Arial" w:cs="Arial"/>
            <w:color w:val="C45911" w:themeColor="accent2" w:themeShade="BF"/>
            <w:sz w:val="24"/>
            <w:szCs w:val="24"/>
          </w:rPr>
          <w:t>3.040</w:t>
        </w:r>
      </w:hyperlink>
      <w:r w:rsidRPr="009C3642">
        <w:rPr>
          <w:rFonts w:ascii="Arial" w:hAnsi="Arial" w:cs="Arial"/>
          <w:color w:val="C45911" w:themeColor="accent2" w:themeShade="BF"/>
          <w:sz w:val="24"/>
          <w:szCs w:val="24"/>
        </w:rPr>
        <w:t xml:space="preserve"> </w:t>
      </w:r>
      <w:r w:rsidRPr="00293206">
        <w:rPr>
          <w:rFonts w:ascii="Arial" w:hAnsi="Arial" w:cs="Arial"/>
          <w:sz w:val="24"/>
          <w:szCs w:val="24"/>
        </w:rPr>
        <w:sym w:font="Wingdings" w:char="F0DF"/>
      </w:r>
    </w:p>
    <w:p w:rsidR="005E1A94" w:rsidRDefault="005E1A94" w:rsidP="005E1A94">
      <w:pPr>
        <w:jc w:val="both"/>
        <w:rPr>
          <w:rFonts w:ascii="Arial" w:hAnsi="Arial" w:cs="Arial"/>
          <w:color w:val="000000"/>
          <w:sz w:val="24"/>
          <w:szCs w:val="24"/>
          <w:shd w:val="clear" w:color="auto" w:fill="FFFFFF"/>
        </w:rPr>
      </w:pPr>
      <w:r>
        <w:rPr>
          <w:rFonts w:ascii="Arial" w:hAnsi="Arial" w:cs="Arial"/>
          <w:sz w:val="24"/>
          <w:szCs w:val="24"/>
        </w:rPr>
        <w:t>Prof. Stefan Hockertz forschte selbst viele Jahre an mRNA-Technologien. Er sieht noch ein weiteres Problem. Da es sich bei den mRNA-Präparaten - nicht nur laut Hockertz - um Gen-basierte Produkte handelt</w:t>
      </w:r>
      <w:r w:rsidRPr="009C3642">
        <w:rPr>
          <w:rFonts w:ascii="Arial" w:hAnsi="Arial" w:cs="Arial"/>
          <w:sz w:val="24"/>
          <w:szCs w:val="24"/>
        </w:rPr>
        <w:t xml:space="preserve">, gilt zuvorderst nicht </w:t>
      </w:r>
      <w:r>
        <w:rPr>
          <w:rFonts w:ascii="Arial" w:hAnsi="Arial" w:cs="Arial"/>
          <w:sz w:val="24"/>
          <w:szCs w:val="24"/>
        </w:rPr>
        <w:t>die</w:t>
      </w:r>
      <w:r w:rsidRPr="009C3642">
        <w:rPr>
          <w:rFonts w:ascii="Arial" w:hAnsi="Arial" w:cs="Arial"/>
          <w:sz w:val="24"/>
          <w:szCs w:val="24"/>
        </w:rPr>
        <w:t xml:space="preserve"> </w:t>
      </w:r>
      <w:r w:rsidRPr="00982F2A">
        <w:rPr>
          <w:rFonts w:ascii="Arial" w:hAnsi="Arial" w:cs="Arial"/>
          <w:sz w:val="24"/>
          <w:szCs w:val="24"/>
        </w:rPr>
        <w:t>Impfstoff-Richtlinie</w:t>
      </w:r>
      <w:r w:rsidRPr="009C3642">
        <w:rPr>
          <w:rFonts w:ascii="Arial" w:hAnsi="Arial" w:cs="Arial"/>
          <w:sz w:val="24"/>
          <w:szCs w:val="24"/>
        </w:rPr>
        <w:t xml:space="preserve">, sondern die </w:t>
      </w:r>
      <w:r w:rsidRPr="009C3642">
        <w:rPr>
          <w:rFonts w:ascii="Arial" w:hAnsi="Arial" w:cs="Arial"/>
          <w:sz w:val="24"/>
          <w:szCs w:val="24"/>
          <w:shd w:val="clear" w:color="auto" w:fill="FFFFFF"/>
        </w:rPr>
        <w:t>GTMP-Guidelines</w:t>
      </w:r>
      <w:r w:rsidRPr="009C3642">
        <w:rPr>
          <w:rFonts w:ascii="Arial" w:hAnsi="Arial" w:cs="Arial"/>
          <w:color w:val="C45911" w:themeColor="accent2" w:themeShade="BF"/>
          <w:sz w:val="24"/>
          <w:szCs w:val="24"/>
          <w:shd w:val="clear" w:color="auto" w:fill="FFFFFF"/>
        </w:rPr>
        <w:t xml:space="preserve"> (</w:t>
      </w:r>
      <w:hyperlink r:id="rId131" w:history="1">
        <w:r w:rsidRPr="009C3642">
          <w:rPr>
            <w:rStyle w:val="Hyperlink"/>
            <w:rFonts w:ascii="Arial" w:hAnsi="Arial" w:cs="Arial"/>
            <w:color w:val="C45911" w:themeColor="accent2" w:themeShade="BF"/>
            <w:sz w:val="24"/>
            <w:szCs w:val="24"/>
            <w:shd w:val="clear" w:color="auto" w:fill="FFFFFF"/>
          </w:rPr>
          <w:t>Anlag</w:t>
        </w:r>
        <w:r>
          <w:rPr>
            <w:rStyle w:val="Hyperlink"/>
            <w:rFonts w:ascii="Arial" w:hAnsi="Arial" w:cs="Arial"/>
            <w:color w:val="C45911" w:themeColor="accent2" w:themeShade="BF"/>
            <w:sz w:val="24"/>
            <w:szCs w:val="24"/>
            <w:shd w:val="clear" w:color="auto" w:fill="FFFFFF"/>
          </w:rPr>
          <w:t xml:space="preserve">e </w:t>
        </w:r>
        <w:r w:rsidR="00926FE7">
          <w:rPr>
            <w:rStyle w:val="Hyperlink"/>
            <w:rFonts w:ascii="Arial" w:hAnsi="Arial" w:cs="Arial"/>
            <w:color w:val="C45911" w:themeColor="accent2" w:themeShade="BF"/>
            <w:sz w:val="24"/>
            <w:szCs w:val="24"/>
            <w:shd w:val="clear" w:color="auto" w:fill="FFFFFF"/>
          </w:rPr>
          <w:t>3.050</w:t>
        </w:r>
      </w:hyperlink>
      <w:r w:rsidRPr="009C3642">
        <w:rPr>
          <w:rFonts w:ascii="Arial" w:hAnsi="Arial" w:cs="Arial"/>
          <w:sz w:val="24"/>
          <w:szCs w:val="24"/>
          <w:shd w:val="clear" w:color="auto" w:fill="FFFFFF"/>
        </w:rPr>
        <w:t xml:space="preserve"> </w:t>
      </w:r>
      <w:r w:rsidRPr="009C3642">
        <w:rPr>
          <w:rFonts w:ascii="Arial" w:hAnsi="Arial" w:cs="Arial"/>
          <w:sz w:val="24"/>
          <w:szCs w:val="24"/>
        </w:rPr>
        <w:sym w:font="Wingdings" w:char="F0DF"/>
      </w:r>
      <w:r w:rsidRPr="009C3642">
        <w:rPr>
          <w:rFonts w:ascii="Arial" w:hAnsi="Arial" w:cs="Arial"/>
          <w:color w:val="C45911" w:themeColor="accent2" w:themeShade="BF"/>
          <w:sz w:val="24"/>
          <w:szCs w:val="24"/>
          <w:shd w:val="clear" w:color="auto" w:fill="FFFFFF"/>
        </w:rPr>
        <w:t>)</w:t>
      </w:r>
      <w:r w:rsidRPr="009C3642">
        <w:rPr>
          <w:rFonts w:ascii="Arial" w:hAnsi="Arial" w:cs="Arial"/>
          <w:color w:val="000000"/>
          <w:sz w:val="24"/>
          <w:szCs w:val="24"/>
          <w:shd w:val="clear" w:color="auto" w:fill="FFFFFF"/>
        </w:rPr>
        <w:t>. </w:t>
      </w:r>
      <w:r>
        <w:rPr>
          <w:rFonts w:ascii="Arial" w:hAnsi="Arial" w:cs="Arial"/>
          <w:color w:val="000000"/>
          <w:sz w:val="24"/>
          <w:szCs w:val="24"/>
          <w:shd w:val="clear" w:color="auto" w:fill="FFFFFF"/>
        </w:rPr>
        <w:t>D</w:t>
      </w:r>
      <w:r w:rsidRPr="009C3642">
        <w:rPr>
          <w:rFonts w:ascii="Arial" w:hAnsi="Arial" w:cs="Arial"/>
          <w:color w:val="000000"/>
          <w:sz w:val="24"/>
          <w:szCs w:val="24"/>
          <w:shd w:val="clear" w:color="auto" w:fill="FFFFFF"/>
        </w:rPr>
        <w:t xml:space="preserve">ort wird Shedding im Absatz 5.4.2 thematisiert. </w:t>
      </w:r>
      <w:r>
        <w:rPr>
          <w:rFonts w:ascii="Arial" w:hAnsi="Arial" w:cs="Arial"/>
          <w:color w:val="000000"/>
          <w:sz w:val="24"/>
          <w:szCs w:val="24"/>
          <w:shd w:val="clear" w:color="auto" w:fill="FFFFFF"/>
        </w:rPr>
        <w:t xml:space="preserve">Hockertz dazu bei Radio München </w:t>
      </w:r>
      <w:r w:rsidRPr="0099527F">
        <w:rPr>
          <w:rFonts w:ascii="Arial" w:hAnsi="Arial" w:cs="Arial"/>
          <w:color w:val="C45911" w:themeColor="accent2" w:themeShade="BF"/>
          <w:sz w:val="24"/>
          <w:szCs w:val="24"/>
          <w:shd w:val="clear" w:color="auto" w:fill="FFFFFF"/>
        </w:rPr>
        <w:t>(</w:t>
      </w:r>
      <w:hyperlink r:id="rId132" w:history="1">
        <w:r w:rsidRPr="0099527F">
          <w:rPr>
            <w:rStyle w:val="Hyperlink"/>
            <w:rFonts w:ascii="Arial" w:hAnsi="Arial" w:cs="Arial"/>
            <w:color w:val="C45911" w:themeColor="accent2" w:themeShade="BF"/>
            <w:sz w:val="24"/>
            <w:szCs w:val="24"/>
            <w:shd w:val="clear" w:color="auto" w:fill="FFFFFF"/>
          </w:rPr>
          <w:t>Anla</w:t>
        </w:r>
        <w:r>
          <w:rPr>
            <w:rStyle w:val="Hyperlink"/>
            <w:rFonts w:ascii="Arial" w:hAnsi="Arial" w:cs="Arial"/>
            <w:color w:val="C45911" w:themeColor="accent2" w:themeShade="BF"/>
            <w:sz w:val="24"/>
            <w:szCs w:val="24"/>
            <w:shd w:val="clear" w:color="auto" w:fill="FFFFFF"/>
          </w:rPr>
          <w:t xml:space="preserve">ge </w:t>
        </w:r>
        <w:r w:rsidR="00926FE7">
          <w:rPr>
            <w:rStyle w:val="Hyperlink"/>
            <w:rFonts w:ascii="Arial" w:hAnsi="Arial" w:cs="Arial"/>
            <w:color w:val="C45911" w:themeColor="accent2" w:themeShade="BF"/>
            <w:sz w:val="24"/>
            <w:szCs w:val="24"/>
            <w:shd w:val="clear" w:color="auto" w:fill="FFFFFF"/>
          </w:rPr>
          <w:t>3.060</w:t>
        </w:r>
        <w:r>
          <w:rPr>
            <w:rStyle w:val="Hyperlink"/>
            <w:rFonts w:ascii="Arial" w:hAnsi="Arial" w:cs="Arial"/>
            <w:color w:val="C45911" w:themeColor="accent2" w:themeShade="BF"/>
            <w:sz w:val="24"/>
            <w:szCs w:val="24"/>
            <w:shd w:val="clear" w:color="auto" w:fill="FFFFFF"/>
          </w:rPr>
          <w:t xml:space="preserve"> - </w:t>
        </w:r>
        <w:r w:rsidRPr="00126236">
          <w:rPr>
            <w:rStyle w:val="Hyperlink"/>
            <w:rFonts w:ascii="Arial" w:hAnsi="Arial" w:cs="Arial"/>
            <w:color w:val="C45911" w:themeColor="accent2" w:themeShade="BF"/>
            <w:sz w:val="24"/>
            <w:szCs w:val="24"/>
            <w:shd w:val="clear" w:color="auto" w:fill="FFFFFF"/>
          </w:rPr>
          <w:t>ab Minute 25</w:t>
        </w:r>
      </w:hyperlink>
      <w:r w:rsidRPr="0099527F">
        <w:rPr>
          <w:rFonts w:ascii="Arial" w:hAnsi="Arial" w:cs="Arial"/>
          <w:color w:val="C45911" w:themeColor="accent2" w:themeShade="BF"/>
          <w:sz w:val="24"/>
          <w:szCs w:val="24"/>
          <w:shd w:val="clear" w:color="auto" w:fill="FFFFFF"/>
        </w:rPr>
        <w:t xml:space="preserve"> </w:t>
      </w:r>
      <w:r w:rsidRPr="00293206">
        <w:rPr>
          <w:rFonts w:ascii="Arial" w:hAnsi="Arial" w:cs="Arial"/>
          <w:sz w:val="24"/>
          <w:szCs w:val="24"/>
        </w:rPr>
        <w:sym w:font="Wingdings" w:char="F0DF"/>
      </w:r>
      <w:r w:rsidRPr="0099527F">
        <w:rPr>
          <w:rFonts w:ascii="Arial" w:hAnsi="Arial" w:cs="Arial"/>
          <w:color w:val="C45911" w:themeColor="accent2" w:themeShade="BF"/>
          <w:sz w:val="24"/>
          <w:szCs w:val="24"/>
          <w:shd w:val="clear" w:color="auto" w:fill="FFFFFF"/>
        </w:rPr>
        <w:t>)</w:t>
      </w:r>
      <w:r>
        <w:rPr>
          <w:rFonts w:ascii="Arial" w:hAnsi="Arial" w:cs="Arial"/>
          <w:color w:val="000000"/>
          <w:sz w:val="24"/>
          <w:szCs w:val="24"/>
          <w:shd w:val="clear" w:color="auto" w:fill="FFFFFF"/>
        </w:rPr>
        <w:t>:</w:t>
      </w:r>
    </w:p>
    <w:p w:rsidR="005E1A94" w:rsidRDefault="005E1A94" w:rsidP="005E1A94">
      <w:pPr>
        <w:jc w:val="both"/>
        <w:rPr>
          <w:rFonts w:ascii="Arial" w:hAnsi="Arial" w:cs="Arial"/>
          <w:color w:val="C45911" w:themeColor="accent2" w:themeShade="BF"/>
          <w:sz w:val="24"/>
          <w:szCs w:val="24"/>
          <w:shd w:val="clear" w:color="auto" w:fill="FFFFFF"/>
        </w:rPr>
      </w:pPr>
      <w:r w:rsidRPr="00CB2B83">
        <w:rPr>
          <w:rFonts w:ascii="Arial" w:hAnsi="Arial" w:cs="Arial"/>
          <w:sz w:val="24"/>
          <w:szCs w:val="24"/>
          <w:shd w:val="clear" w:color="auto" w:fill="FFFFFF"/>
        </w:rPr>
        <w:t>Hockertz:</w:t>
      </w:r>
      <w:r w:rsidRPr="00CB2B83">
        <w:rPr>
          <w:rFonts w:ascii="Arial" w:hAnsi="Arial" w:cs="Arial"/>
          <w:i/>
          <w:sz w:val="24"/>
          <w:szCs w:val="24"/>
          <w:shd w:val="clear" w:color="auto" w:fill="FFFFFF"/>
        </w:rPr>
        <w:t xml:space="preserve"> </w:t>
      </w:r>
      <w:r w:rsidRPr="009C3642">
        <w:rPr>
          <w:rFonts w:ascii="Arial" w:hAnsi="Arial" w:cs="Arial"/>
          <w:i/>
          <w:color w:val="2E74B5" w:themeColor="accent1" w:themeShade="BF"/>
          <w:sz w:val="24"/>
          <w:szCs w:val="24"/>
          <w:shd w:val="clear" w:color="auto" w:fill="FFFFFF"/>
        </w:rPr>
        <w:t>Es ist eine Thematik</w:t>
      </w:r>
      <w:r>
        <w:rPr>
          <w:rFonts w:ascii="Arial" w:hAnsi="Arial" w:cs="Arial"/>
          <w:i/>
          <w:color w:val="2E74B5" w:themeColor="accent1" w:themeShade="BF"/>
          <w:sz w:val="24"/>
          <w:szCs w:val="24"/>
          <w:shd w:val="clear" w:color="auto" w:fill="FFFFFF"/>
        </w:rPr>
        <w:t xml:space="preserve"> (Shedding)</w:t>
      </w:r>
      <w:r w:rsidRPr="009C3642">
        <w:rPr>
          <w:rFonts w:ascii="Arial" w:hAnsi="Arial" w:cs="Arial"/>
          <w:i/>
          <w:color w:val="2E74B5" w:themeColor="accent1" w:themeShade="BF"/>
          <w:sz w:val="24"/>
          <w:szCs w:val="24"/>
          <w:shd w:val="clear" w:color="auto" w:fill="FFFFFF"/>
        </w:rPr>
        <w:t xml:space="preserve">, die nie untersucht wurde, weil man ja immer sagt es ist eine Impfung. Man hat sich also gar nicht an die richtige regulatorische Vorgabe gehalten. Das ist etwas was ich sehr sehr früh bemängelt </w:t>
      </w:r>
      <w:r w:rsidRPr="009C3642">
        <w:rPr>
          <w:rFonts w:ascii="Arial" w:hAnsi="Arial" w:cs="Arial"/>
          <w:i/>
          <w:color w:val="2E74B5" w:themeColor="accent1" w:themeShade="BF"/>
          <w:sz w:val="24"/>
          <w:szCs w:val="24"/>
          <w:shd w:val="clear" w:color="auto" w:fill="FFFFFF"/>
        </w:rPr>
        <w:lastRenderedPageBreak/>
        <w:t>habe und unwidersprochen ist. Niemand wird behaupten, dass die mRNA kein genetisches Material ist und die Verabreichung von genetischem Material unterliegt nun mal der GTMP-Richtlinie und nicht der Impfstoff-Richtlinie</w:t>
      </w:r>
      <w:r w:rsidRPr="00CF43E7">
        <w:rPr>
          <w:rFonts w:ascii="Arial" w:hAnsi="Arial" w:cs="Arial"/>
          <w:color w:val="2E74B5" w:themeColor="accent1" w:themeShade="BF"/>
          <w:sz w:val="24"/>
          <w:szCs w:val="24"/>
          <w:shd w:val="clear" w:color="auto" w:fill="FFFFFF"/>
        </w:rPr>
        <w:t>.</w:t>
      </w:r>
      <w:r w:rsidRPr="00CF43E7">
        <w:rPr>
          <w:rFonts w:ascii="Arial" w:hAnsi="Arial" w:cs="Arial"/>
          <w:color w:val="C45911" w:themeColor="accent2" w:themeShade="BF"/>
          <w:sz w:val="24"/>
          <w:szCs w:val="24"/>
          <w:shd w:val="clear" w:color="auto" w:fill="FFFFFF"/>
        </w:rPr>
        <w:t>(</w:t>
      </w:r>
      <w:hyperlink r:id="rId133" w:history="1">
        <w:r w:rsidRPr="00926FE7">
          <w:rPr>
            <w:rStyle w:val="Hyperlink"/>
            <w:rFonts w:ascii="Arial" w:hAnsi="Arial" w:cs="Arial"/>
            <w:color w:val="C45911" w:themeColor="accent2" w:themeShade="BF"/>
            <w:sz w:val="24"/>
            <w:szCs w:val="24"/>
            <w:shd w:val="clear" w:color="auto" w:fill="FFFFFF"/>
          </w:rPr>
          <w:t xml:space="preserve">Anlage </w:t>
        </w:r>
        <w:r w:rsidR="00926FE7" w:rsidRPr="00926FE7">
          <w:rPr>
            <w:rStyle w:val="Hyperlink"/>
            <w:rFonts w:ascii="Arial" w:hAnsi="Arial" w:cs="Arial"/>
            <w:color w:val="C45911" w:themeColor="accent2" w:themeShade="BF"/>
            <w:sz w:val="24"/>
            <w:szCs w:val="24"/>
            <w:shd w:val="clear" w:color="auto" w:fill="FFFFFF"/>
          </w:rPr>
          <w:t>3.070</w:t>
        </w:r>
      </w:hyperlink>
      <w:r w:rsidRPr="00CF43E7">
        <w:rPr>
          <w:rFonts w:ascii="Arial" w:hAnsi="Arial" w:cs="Arial"/>
          <w:color w:val="C45911" w:themeColor="accent2" w:themeShade="BF"/>
          <w:sz w:val="24"/>
          <w:szCs w:val="24"/>
          <w:shd w:val="clear" w:color="auto" w:fill="FFFFFF"/>
        </w:rPr>
        <w:t xml:space="preserve"> </w:t>
      </w:r>
      <w:r w:rsidR="00926FE7" w:rsidRPr="007A4A4D">
        <w:rPr>
          <w:rFonts w:ascii="Arial" w:hAnsi="Arial" w:cs="Arial"/>
          <w:color w:val="C45911" w:themeColor="accent2" w:themeShade="BF"/>
          <w:sz w:val="24"/>
          <w:szCs w:val="24"/>
          <w:shd w:val="clear" w:color="auto" w:fill="FFFFFF"/>
        </w:rPr>
        <w:t xml:space="preserve">März 2023 </w:t>
      </w:r>
      <w:r w:rsidRPr="00CF43E7">
        <w:rPr>
          <w:rFonts w:ascii="Arial" w:hAnsi="Arial" w:cs="Arial"/>
          <w:sz w:val="24"/>
          <w:szCs w:val="24"/>
        </w:rPr>
        <w:sym w:font="Wingdings" w:char="F0DF"/>
      </w:r>
      <w:r w:rsidRPr="00CF43E7">
        <w:rPr>
          <w:rFonts w:ascii="Arial" w:hAnsi="Arial" w:cs="Arial"/>
          <w:color w:val="C45911" w:themeColor="accent2" w:themeShade="BF"/>
          <w:sz w:val="24"/>
          <w:szCs w:val="24"/>
          <w:shd w:val="clear" w:color="auto" w:fill="FFFFFF"/>
        </w:rPr>
        <w:t>)</w:t>
      </w:r>
    </w:p>
    <w:p w:rsidR="009570D4" w:rsidRDefault="009570D4" w:rsidP="005E1A94">
      <w:pPr>
        <w:jc w:val="both"/>
        <w:rPr>
          <w:rFonts w:ascii="Arial" w:hAnsi="Arial" w:cs="Arial"/>
          <w:i/>
          <w:color w:val="2E74B5" w:themeColor="accent1" w:themeShade="BF"/>
          <w:sz w:val="24"/>
          <w:szCs w:val="24"/>
          <w:shd w:val="clear" w:color="auto" w:fill="FFFFFF"/>
        </w:rPr>
      </w:pPr>
    </w:p>
    <w:p w:rsidR="005E1A94" w:rsidRPr="009570D4" w:rsidRDefault="005E1A94" w:rsidP="005E1A94">
      <w:pPr>
        <w:jc w:val="both"/>
        <w:rPr>
          <w:rFonts w:ascii="Arial" w:hAnsi="Arial" w:cs="Arial"/>
          <w:b/>
          <w:sz w:val="32"/>
          <w:szCs w:val="32"/>
        </w:rPr>
      </w:pPr>
      <w:r w:rsidRPr="009570D4">
        <w:rPr>
          <w:rFonts w:ascii="Arial" w:hAnsi="Arial" w:cs="Arial"/>
          <w:b/>
          <w:sz w:val="32"/>
          <w:szCs w:val="32"/>
        </w:rPr>
        <w:t>Impfstoffe und das IfSG</w:t>
      </w:r>
    </w:p>
    <w:p w:rsidR="005E1A94" w:rsidRDefault="005E1A94" w:rsidP="005E1A94">
      <w:pPr>
        <w:jc w:val="both"/>
        <w:rPr>
          <w:rFonts w:ascii="Arial" w:hAnsi="Arial" w:cs="Arial"/>
          <w:sz w:val="24"/>
          <w:szCs w:val="24"/>
        </w:rPr>
      </w:pPr>
      <w:r>
        <w:rPr>
          <w:rFonts w:ascii="Arial" w:hAnsi="Arial" w:cs="Arial"/>
          <w:sz w:val="24"/>
          <w:szCs w:val="24"/>
        </w:rPr>
        <w:t xml:space="preserve">Grundsätzlich wäre einmal interessant, zu beurteilen, ob es sich bei den verabreichten mRNA-Präparaten überhaupt um Impfstoffe im allgemeinen Verständnis handelt. Denn mRNA-Präparate funktionieren technisch gesehen komplett anders. Während klassische Impfstoffe  - bleibt man in dem Narrativ der Virenexistenz - aus lebenden oder abgetöteten Erregern bestehen (Antigene), die dem Körper injiziert werden, welcher sodann Antikörper gegen diese Erreger bildet, handelt es sich bei den mRNA-Präparaten um genbasierte Injektionen zur Manipulation von Körperzellen </w:t>
      </w:r>
      <w:r w:rsidRPr="00964F32">
        <w:rPr>
          <w:rFonts w:ascii="Arial" w:hAnsi="Arial" w:cs="Arial"/>
          <w:color w:val="C45911" w:themeColor="accent2" w:themeShade="BF"/>
          <w:sz w:val="24"/>
          <w:szCs w:val="24"/>
        </w:rPr>
        <w:t>(</w:t>
      </w:r>
      <w:hyperlink r:id="rId134" w:history="1">
        <w:r>
          <w:rPr>
            <w:rStyle w:val="Hyperlink"/>
            <w:rFonts w:ascii="Arial" w:hAnsi="Arial" w:cs="Arial"/>
            <w:color w:val="C45911" w:themeColor="accent2" w:themeShade="BF"/>
            <w:sz w:val="24"/>
            <w:szCs w:val="24"/>
          </w:rPr>
          <w:t xml:space="preserve">Anlage </w:t>
        </w:r>
        <w:r w:rsidR="00926FE7">
          <w:rPr>
            <w:rStyle w:val="Hyperlink"/>
            <w:rFonts w:ascii="Arial" w:hAnsi="Arial" w:cs="Arial"/>
            <w:color w:val="C45911" w:themeColor="accent2" w:themeShade="BF"/>
            <w:sz w:val="24"/>
            <w:szCs w:val="24"/>
          </w:rPr>
          <w:t>3.080</w:t>
        </w:r>
        <w:r>
          <w:rPr>
            <w:rStyle w:val="Hyperlink"/>
            <w:rFonts w:ascii="Arial" w:hAnsi="Arial" w:cs="Arial"/>
            <w:color w:val="C45911" w:themeColor="accent2" w:themeShade="BF"/>
            <w:sz w:val="24"/>
            <w:szCs w:val="24"/>
          </w:rPr>
          <w:t xml:space="preserve"> - P</w:t>
        </w:r>
        <w:r w:rsidRPr="00964F32">
          <w:rPr>
            <w:rStyle w:val="Hyperlink"/>
            <w:rFonts w:ascii="Arial" w:hAnsi="Arial" w:cs="Arial"/>
            <w:color w:val="C45911" w:themeColor="accent2" w:themeShade="BF"/>
            <w:sz w:val="24"/>
            <w:szCs w:val="24"/>
          </w:rPr>
          <w:t xml:space="preserve">rof. Hockertz </w:t>
        </w:r>
      </w:hyperlink>
      <w:r>
        <w:rPr>
          <w:rFonts w:ascii="Arial" w:hAnsi="Arial" w:cs="Arial"/>
          <w:color w:val="C45911" w:themeColor="accent2" w:themeShade="BF"/>
          <w:sz w:val="24"/>
          <w:szCs w:val="24"/>
        </w:rPr>
        <w:t xml:space="preserve"> </w:t>
      </w:r>
      <w:r w:rsidRPr="00293206">
        <w:rPr>
          <w:rFonts w:ascii="Arial" w:hAnsi="Arial" w:cs="Arial"/>
          <w:sz w:val="24"/>
          <w:szCs w:val="24"/>
        </w:rPr>
        <w:sym w:font="Wingdings" w:char="F0DF"/>
      </w:r>
      <w:r w:rsidRPr="00964F32">
        <w:rPr>
          <w:rFonts w:ascii="Arial" w:hAnsi="Arial" w:cs="Arial"/>
          <w:color w:val="C45911" w:themeColor="accent2" w:themeShade="BF"/>
          <w:sz w:val="24"/>
          <w:szCs w:val="24"/>
        </w:rPr>
        <w:t xml:space="preserve">). </w:t>
      </w:r>
      <w:r>
        <w:rPr>
          <w:rFonts w:ascii="Arial" w:hAnsi="Arial" w:cs="Arial"/>
          <w:sz w:val="24"/>
          <w:szCs w:val="24"/>
        </w:rPr>
        <w:t xml:space="preserve">Es stellt sich die Frage, ob diese nach dem IfSG überhaupt verabreicht hätten werden dürfen. </w:t>
      </w:r>
    </w:p>
    <w:p w:rsidR="005E1A94" w:rsidRDefault="005E1A94" w:rsidP="005E1A94">
      <w:pPr>
        <w:jc w:val="both"/>
        <w:rPr>
          <w:rFonts w:ascii="Arial" w:hAnsi="Arial" w:cs="Arial"/>
          <w:sz w:val="24"/>
          <w:szCs w:val="24"/>
        </w:rPr>
      </w:pPr>
      <w:r>
        <w:rPr>
          <w:rFonts w:ascii="Arial" w:hAnsi="Arial" w:cs="Arial"/>
          <w:sz w:val="24"/>
          <w:szCs w:val="24"/>
        </w:rPr>
        <w:t xml:space="preserve">Noch in 2006 sind laut damaliger Ausführung im </w:t>
      </w:r>
      <w:r w:rsidRPr="00964F32">
        <w:rPr>
          <w:rFonts w:ascii="Arial" w:hAnsi="Arial" w:cs="Arial"/>
          <w:b/>
          <w:sz w:val="24"/>
          <w:szCs w:val="24"/>
        </w:rPr>
        <w:t>Gesetz über den Verkehr mit Arzneimitteln</w:t>
      </w:r>
      <w:r>
        <w:rPr>
          <w:rFonts w:ascii="Arial" w:hAnsi="Arial" w:cs="Arial"/>
          <w:sz w:val="24"/>
          <w:szCs w:val="24"/>
        </w:rPr>
        <w:t xml:space="preserve"> Impfstoffe nur solche, die Antigene enthalten. </w:t>
      </w:r>
    </w:p>
    <w:p w:rsidR="005E1A94" w:rsidRPr="00996B05" w:rsidRDefault="005E1A94" w:rsidP="00996B05">
      <w:pPr>
        <w:jc w:val="both"/>
        <w:rPr>
          <w:rFonts w:ascii="Arial" w:hAnsi="Arial" w:cs="Arial"/>
          <w:i/>
          <w:color w:val="2E74B5" w:themeColor="accent1" w:themeShade="BF"/>
          <w:sz w:val="24"/>
          <w:szCs w:val="24"/>
        </w:rPr>
      </w:pPr>
      <w:r w:rsidRPr="00E47847">
        <w:rPr>
          <w:rFonts w:ascii="Arial" w:hAnsi="Arial" w:cs="Arial"/>
          <w:i/>
          <w:color w:val="2E74B5" w:themeColor="accent1" w:themeShade="BF"/>
          <w:sz w:val="24"/>
          <w:szCs w:val="24"/>
        </w:rPr>
        <w:t>(4) Impfstoffe sind Arzneimittel im Sinne des § 2 Abs. 1, die Antigene enthalten und die dazu bestimmt sind, bei Mensch oder Tier zur Erzeugung von spezifischen Abwehr- und Schutzstoffen angewendet zu werden.</w:t>
      </w:r>
      <w:r>
        <w:rPr>
          <w:rFonts w:ascii="Arial" w:hAnsi="Arial" w:cs="Arial"/>
          <w:i/>
          <w:color w:val="2E74B5" w:themeColor="accent1" w:themeShade="BF"/>
          <w:sz w:val="24"/>
          <w:szCs w:val="24"/>
        </w:rPr>
        <w:t xml:space="preserve"> </w:t>
      </w:r>
      <w:hyperlink r:id="rId135" w:history="1">
        <w:r w:rsidRPr="00E47847">
          <w:rPr>
            <w:rStyle w:val="Hyperlink"/>
            <w:rFonts w:ascii="Arial" w:hAnsi="Arial" w:cs="Arial"/>
            <w:color w:val="C45911" w:themeColor="accent2" w:themeShade="BF"/>
            <w:sz w:val="24"/>
            <w:szCs w:val="24"/>
          </w:rPr>
          <w:t>Anlag</w:t>
        </w:r>
        <w:r>
          <w:rPr>
            <w:rStyle w:val="Hyperlink"/>
            <w:rFonts w:ascii="Arial" w:hAnsi="Arial" w:cs="Arial"/>
            <w:color w:val="C45911" w:themeColor="accent2" w:themeShade="BF"/>
            <w:sz w:val="24"/>
            <w:szCs w:val="24"/>
          </w:rPr>
          <w:t xml:space="preserve">e </w:t>
        </w:r>
        <w:r w:rsidR="001245F2">
          <w:rPr>
            <w:rStyle w:val="Hyperlink"/>
            <w:rFonts w:ascii="Arial" w:hAnsi="Arial" w:cs="Arial"/>
            <w:color w:val="C45911" w:themeColor="accent2" w:themeShade="BF"/>
            <w:sz w:val="24"/>
            <w:szCs w:val="24"/>
          </w:rPr>
          <w:t>3.090</w:t>
        </w:r>
      </w:hyperlink>
      <w:r w:rsidRPr="00E47847">
        <w:rPr>
          <w:rFonts w:ascii="Arial" w:hAnsi="Arial" w:cs="Arial"/>
          <w:color w:val="C45911" w:themeColor="accent2" w:themeShade="BF"/>
          <w:sz w:val="24"/>
          <w:szCs w:val="24"/>
        </w:rPr>
        <w:t xml:space="preserve"> </w:t>
      </w:r>
      <w:r w:rsidRPr="00293206">
        <w:rPr>
          <w:rFonts w:ascii="Arial" w:hAnsi="Arial" w:cs="Arial"/>
          <w:sz w:val="24"/>
          <w:szCs w:val="24"/>
        </w:rPr>
        <w:sym w:font="Wingdings" w:char="F0DF"/>
      </w:r>
    </w:p>
    <w:p w:rsidR="005E1A94" w:rsidRDefault="005E1A94" w:rsidP="005E1A94">
      <w:pPr>
        <w:jc w:val="both"/>
        <w:rPr>
          <w:rFonts w:ascii="Arial" w:hAnsi="Arial" w:cs="Arial"/>
          <w:sz w:val="24"/>
          <w:szCs w:val="24"/>
        </w:rPr>
      </w:pPr>
      <w:r>
        <w:rPr>
          <w:rFonts w:ascii="Arial" w:hAnsi="Arial" w:cs="Arial"/>
          <w:sz w:val="24"/>
          <w:szCs w:val="24"/>
        </w:rPr>
        <w:t xml:space="preserve">Unter dem damaligen Gesundheitsminister </w:t>
      </w:r>
      <w:r w:rsidRPr="00964F32">
        <w:rPr>
          <w:rFonts w:ascii="Arial" w:hAnsi="Arial" w:cs="Arial"/>
          <w:sz w:val="24"/>
          <w:szCs w:val="24"/>
        </w:rPr>
        <w:t xml:space="preserve">Philipp Rösler </w:t>
      </w:r>
      <w:r>
        <w:rPr>
          <w:rFonts w:ascii="Arial" w:hAnsi="Arial" w:cs="Arial"/>
          <w:sz w:val="24"/>
          <w:szCs w:val="24"/>
        </w:rPr>
        <w:t xml:space="preserve">- </w:t>
      </w:r>
      <w:r w:rsidRPr="00964F32">
        <w:rPr>
          <w:rFonts w:ascii="Arial" w:hAnsi="Arial" w:cs="Arial"/>
          <w:color w:val="BF8F00" w:themeColor="accent4" w:themeShade="BF"/>
          <w:sz w:val="24"/>
          <w:szCs w:val="24"/>
        </w:rPr>
        <w:t>welcher direkt nach seiner politischen Karriere 2014 durch Klaus Schwab in den Vorstand des WEF berufen wurde</w:t>
      </w:r>
      <w:r>
        <w:rPr>
          <w:rFonts w:ascii="Arial" w:hAnsi="Arial" w:cs="Arial"/>
          <w:sz w:val="24"/>
          <w:szCs w:val="24"/>
        </w:rPr>
        <w:t xml:space="preserve"> - wurden am 17.07.2009, also kurz nach dem Ausrufe</w:t>
      </w:r>
      <w:r w:rsidR="00996B05">
        <w:rPr>
          <w:rFonts w:ascii="Arial" w:hAnsi="Arial" w:cs="Arial"/>
          <w:sz w:val="24"/>
          <w:szCs w:val="24"/>
        </w:rPr>
        <w:t xml:space="preserve">n der Schweinegrippe-Pandemie, </w:t>
      </w:r>
      <w:r>
        <w:rPr>
          <w:rFonts w:ascii="Arial" w:hAnsi="Arial" w:cs="Arial"/>
          <w:sz w:val="24"/>
          <w:szCs w:val="24"/>
        </w:rPr>
        <w:t xml:space="preserve">auch solche Präparate, die mRNA-Technologie verwenden, per Gesetz aber unter bestimmten Bedingungen als Impfstoffe definiert </w:t>
      </w:r>
    </w:p>
    <w:p w:rsidR="005E1A94" w:rsidRDefault="005E1A94" w:rsidP="005E1A94">
      <w:pPr>
        <w:jc w:val="both"/>
        <w:rPr>
          <w:rFonts w:ascii="Arial" w:hAnsi="Arial" w:cs="Arial"/>
          <w:sz w:val="24"/>
          <w:szCs w:val="24"/>
        </w:rPr>
      </w:pPr>
      <w:r w:rsidRPr="00141E1B">
        <w:rPr>
          <w:rFonts w:ascii="Arial" w:hAnsi="Arial" w:cs="Arial"/>
          <w:color w:val="C45911" w:themeColor="accent2" w:themeShade="BF"/>
          <w:sz w:val="24"/>
          <w:szCs w:val="24"/>
        </w:rPr>
        <w:t>(</w:t>
      </w:r>
      <w:hyperlink r:id="rId136" w:history="1">
        <w:r w:rsidRPr="00141E1B">
          <w:rPr>
            <w:rStyle w:val="Hyperlink"/>
            <w:rFonts w:ascii="Arial" w:hAnsi="Arial" w:cs="Arial"/>
            <w:color w:val="C45911" w:themeColor="accent2" w:themeShade="BF"/>
            <w:sz w:val="24"/>
            <w:szCs w:val="24"/>
          </w:rPr>
          <w:t>Anlag</w:t>
        </w:r>
        <w:r>
          <w:rPr>
            <w:rStyle w:val="Hyperlink"/>
            <w:rFonts w:ascii="Arial" w:hAnsi="Arial" w:cs="Arial"/>
            <w:color w:val="C45911" w:themeColor="accent2" w:themeShade="BF"/>
            <w:sz w:val="24"/>
            <w:szCs w:val="24"/>
          </w:rPr>
          <w:t xml:space="preserve">e </w:t>
        </w:r>
        <w:r w:rsidR="001245F2">
          <w:rPr>
            <w:rStyle w:val="Hyperlink"/>
            <w:rFonts w:ascii="Arial" w:hAnsi="Arial" w:cs="Arial"/>
            <w:color w:val="C45911" w:themeColor="accent2" w:themeShade="BF"/>
            <w:sz w:val="24"/>
            <w:szCs w:val="24"/>
          </w:rPr>
          <w:t>3.100</w:t>
        </w:r>
        <w:r>
          <w:rPr>
            <w:rStyle w:val="Hyperlink"/>
            <w:rFonts w:ascii="Arial" w:hAnsi="Arial" w:cs="Arial"/>
            <w:color w:val="C45911" w:themeColor="accent2" w:themeShade="BF"/>
            <w:sz w:val="24"/>
            <w:szCs w:val="24"/>
          </w:rPr>
          <w:t xml:space="preserve"> Gesetzesentwurf</w:t>
        </w:r>
      </w:hyperlink>
      <w:r w:rsidRPr="00141E1B">
        <w:rPr>
          <w:rFonts w:ascii="Arial" w:hAnsi="Arial" w:cs="Arial"/>
          <w:color w:val="C45911" w:themeColor="accent2" w:themeShade="BF"/>
          <w:sz w:val="24"/>
          <w:szCs w:val="24"/>
        </w:rPr>
        <w:t xml:space="preserve"> </w:t>
      </w:r>
      <w:r w:rsidRPr="00293206">
        <w:rPr>
          <w:rFonts w:ascii="Arial" w:hAnsi="Arial" w:cs="Arial"/>
          <w:sz w:val="24"/>
          <w:szCs w:val="24"/>
        </w:rPr>
        <w:sym w:font="Wingdings" w:char="F0DF"/>
      </w:r>
      <w:r>
        <w:rPr>
          <w:rFonts w:ascii="Arial" w:hAnsi="Arial" w:cs="Arial"/>
          <w:sz w:val="24"/>
          <w:szCs w:val="24"/>
        </w:rPr>
        <w:t xml:space="preserve">, </w:t>
      </w:r>
      <w:hyperlink r:id="rId137" w:history="1">
        <w:r w:rsidRPr="00141E1B">
          <w:rPr>
            <w:rStyle w:val="Hyperlink"/>
            <w:rFonts w:ascii="Arial" w:hAnsi="Arial" w:cs="Arial"/>
            <w:color w:val="C45911" w:themeColor="accent2" w:themeShade="BF"/>
            <w:sz w:val="24"/>
            <w:szCs w:val="24"/>
          </w:rPr>
          <w:t>Anlag</w:t>
        </w:r>
        <w:r>
          <w:rPr>
            <w:rStyle w:val="Hyperlink"/>
            <w:rFonts w:ascii="Arial" w:hAnsi="Arial" w:cs="Arial"/>
            <w:color w:val="C45911" w:themeColor="accent2" w:themeShade="BF"/>
            <w:sz w:val="24"/>
            <w:szCs w:val="24"/>
          </w:rPr>
          <w:t xml:space="preserve">e </w:t>
        </w:r>
        <w:r w:rsidR="001245F2">
          <w:rPr>
            <w:rStyle w:val="Hyperlink"/>
            <w:rFonts w:ascii="Arial" w:hAnsi="Arial" w:cs="Arial"/>
            <w:color w:val="C45911" w:themeColor="accent2" w:themeShade="BF"/>
            <w:sz w:val="24"/>
            <w:szCs w:val="24"/>
          </w:rPr>
          <w:t>3.110</w:t>
        </w:r>
        <w:r>
          <w:rPr>
            <w:rStyle w:val="Hyperlink"/>
            <w:rFonts w:ascii="Arial" w:hAnsi="Arial" w:cs="Arial"/>
            <w:color w:val="C45911" w:themeColor="accent2" w:themeShade="BF"/>
            <w:sz w:val="24"/>
            <w:szCs w:val="24"/>
          </w:rPr>
          <w:t xml:space="preserve"> Beschlussempfehlung</w:t>
        </w:r>
      </w:hyperlink>
      <w:r w:rsidRPr="00141E1B">
        <w:rPr>
          <w:rFonts w:ascii="Arial" w:hAnsi="Arial" w:cs="Arial"/>
          <w:color w:val="C45911" w:themeColor="accent2" w:themeShade="BF"/>
          <w:sz w:val="24"/>
          <w:szCs w:val="24"/>
        </w:rPr>
        <w:t xml:space="preserve"> </w:t>
      </w:r>
      <w:r w:rsidRPr="00293206">
        <w:rPr>
          <w:rFonts w:ascii="Arial" w:hAnsi="Arial" w:cs="Arial"/>
          <w:sz w:val="24"/>
          <w:szCs w:val="24"/>
        </w:rPr>
        <w:sym w:font="Wingdings" w:char="F0DF"/>
      </w:r>
      <w:r>
        <w:rPr>
          <w:rFonts w:ascii="Arial" w:hAnsi="Arial" w:cs="Arial"/>
          <w:sz w:val="24"/>
          <w:szCs w:val="24"/>
        </w:rPr>
        <w:t xml:space="preserve">, </w:t>
      </w:r>
      <w:hyperlink r:id="rId138" w:history="1">
        <w:r w:rsidRPr="00141E1B">
          <w:rPr>
            <w:rStyle w:val="Hyperlink"/>
            <w:rFonts w:ascii="Arial" w:hAnsi="Arial" w:cs="Arial"/>
            <w:color w:val="C45911" w:themeColor="accent2" w:themeShade="BF"/>
            <w:sz w:val="24"/>
            <w:szCs w:val="24"/>
          </w:rPr>
          <w:t>Anlag</w:t>
        </w:r>
        <w:r>
          <w:rPr>
            <w:rStyle w:val="Hyperlink"/>
            <w:rFonts w:ascii="Arial" w:hAnsi="Arial" w:cs="Arial"/>
            <w:color w:val="C45911" w:themeColor="accent2" w:themeShade="BF"/>
            <w:sz w:val="24"/>
            <w:szCs w:val="24"/>
          </w:rPr>
          <w:t xml:space="preserve">e </w:t>
        </w:r>
        <w:r w:rsidR="001245F2">
          <w:rPr>
            <w:rStyle w:val="Hyperlink"/>
            <w:rFonts w:ascii="Arial" w:hAnsi="Arial" w:cs="Arial"/>
            <w:color w:val="C45911" w:themeColor="accent2" w:themeShade="BF"/>
            <w:sz w:val="24"/>
            <w:szCs w:val="24"/>
          </w:rPr>
          <w:t>3.120</w:t>
        </w:r>
      </w:hyperlink>
      <w:r w:rsidRPr="00141E1B">
        <w:rPr>
          <w:rFonts w:ascii="Arial" w:hAnsi="Arial" w:cs="Arial"/>
          <w:color w:val="C45911" w:themeColor="accent2" w:themeShade="BF"/>
          <w:sz w:val="24"/>
          <w:szCs w:val="24"/>
        </w:rPr>
        <w:t xml:space="preserve"> </w:t>
      </w:r>
      <w:r w:rsidRPr="00293206">
        <w:rPr>
          <w:rFonts w:ascii="Arial" w:hAnsi="Arial" w:cs="Arial"/>
          <w:sz w:val="24"/>
          <w:szCs w:val="24"/>
        </w:rPr>
        <w:sym w:font="Wingdings" w:char="F0DF"/>
      </w:r>
      <w:r w:rsidRPr="00141E1B">
        <w:rPr>
          <w:rFonts w:ascii="Arial" w:hAnsi="Arial" w:cs="Arial"/>
          <w:color w:val="C45911" w:themeColor="accent2" w:themeShade="BF"/>
          <w:sz w:val="24"/>
          <w:szCs w:val="24"/>
        </w:rPr>
        <w:t>)</w:t>
      </w:r>
      <w:r w:rsidR="00996B05" w:rsidRPr="00996B05">
        <w:rPr>
          <w:rFonts w:ascii="Arial" w:hAnsi="Arial" w:cs="Arial"/>
          <w:sz w:val="24"/>
          <w:szCs w:val="24"/>
        </w:rPr>
        <w:t xml:space="preserve">. </w:t>
      </w:r>
    </w:p>
    <w:p w:rsidR="005E1A94" w:rsidRDefault="005E1A94" w:rsidP="005E1A94">
      <w:pPr>
        <w:jc w:val="both"/>
        <w:rPr>
          <w:rFonts w:ascii="Arial" w:hAnsi="Arial" w:cs="Arial"/>
          <w:sz w:val="24"/>
          <w:szCs w:val="24"/>
        </w:rPr>
      </w:pPr>
      <w:r>
        <w:rPr>
          <w:rFonts w:ascii="Arial" w:hAnsi="Arial" w:cs="Arial"/>
          <w:sz w:val="24"/>
          <w:szCs w:val="24"/>
        </w:rPr>
        <w:t xml:space="preserve">Dabei reichen die Vorbereitungen darüber mindestens zurück bis ins Jahr 2001 </w:t>
      </w:r>
      <w:r w:rsidRPr="00813A9F">
        <w:rPr>
          <w:rFonts w:ascii="Arial" w:hAnsi="Arial" w:cs="Arial"/>
          <w:color w:val="C45911" w:themeColor="accent2" w:themeShade="BF"/>
          <w:sz w:val="24"/>
          <w:szCs w:val="24"/>
        </w:rPr>
        <w:t>(</w:t>
      </w:r>
      <w:hyperlink r:id="rId139" w:history="1">
        <w:r w:rsidRPr="001245F2">
          <w:rPr>
            <w:rStyle w:val="Hyperlink"/>
            <w:rFonts w:ascii="Arial" w:hAnsi="Arial" w:cs="Arial"/>
            <w:color w:val="C45911" w:themeColor="accent2" w:themeShade="BF"/>
            <w:sz w:val="24"/>
            <w:szCs w:val="24"/>
          </w:rPr>
          <w:t>Anlag</w:t>
        </w:r>
        <w:r w:rsidR="001245F2" w:rsidRPr="001245F2">
          <w:rPr>
            <w:rStyle w:val="Hyperlink"/>
            <w:rFonts w:ascii="Arial" w:hAnsi="Arial" w:cs="Arial"/>
            <w:color w:val="C45911" w:themeColor="accent2" w:themeShade="BF"/>
            <w:sz w:val="24"/>
            <w:szCs w:val="24"/>
          </w:rPr>
          <w:t>e 3.130</w:t>
        </w:r>
      </w:hyperlink>
      <w:r>
        <w:rPr>
          <w:rFonts w:ascii="Arial" w:hAnsi="Arial" w:cs="Arial"/>
          <w:color w:val="C45911" w:themeColor="accent2" w:themeShade="BF"/>
          <w:sz w:val="24"/>
          <w:szCs w:val="24"/>
        </w:rPr>
        <w:t xml:space="preserve"> </w:t>
      </w:r>
      <w:r w:rsidRPr="00293206">
        <w:rPr>
          <w:rFonts w:ascii="Arial" w:hAnsi="Arial" w:cs="Arial"/>
          <w:sz w:val="24"/>
          <w:szCs w:val="24"/>
        </w:rPr>
        <w:sym w:font="Wingdings" w:char="F0DF"/>
      </w:r>
      <w:r>
        <w:rPr>
          <w:rFonts w:ascii="Arial" w:hAnsi="Arial" w:cs="Arial"/>
          <w:color w:val="C45911" w:themeColor="accent2" w:themeShade="BF"/>
          <w:sz w:val="24"/>
          <w:szCs w:val="24"/>
        </w:rPr>
        <w:t>)</w:t>
      </w:r>
      <w:r>
        <w:rPr>
          <w:rFonts w:ascii="Arial" w:hAnsi="Arial" w:cs="Arial"/>
          <w:sz w:val="24"/>
          <w:szCs w:val="24"/>
        </w:rPr>
        <w:t xml:space="preserve">. </w:t>
      </w:r>
    </w:p>
    <w:p w:rsidR="005E1A94" w:rsidRDefault="005E1A94" w:rsidP="005E1A94">
      <w:pPr>
        <w:jc w:val="both"/>
        <w:rPr>
          <w:rFonts w:ascii="Arial" w:hAnsi="Arial" w:cs="Arial"/>
          <w:b/>
          <w:i/>
          <w:color w:val="2E74B5" w:themeColor="accent1" w:themeShade="BF"/>
          <w:sz w:val="24"/>
          <w:szCs w:val="24"/>
        </w:rPr>
      </w:pPr>
      <w:r w:rsidRPr="00E47847">
        <w:rPr>
          <w:rFonts w:ascii="Arial" w:hAnsi="Arial" w:cs="Arial"/>
          <w:i/>
          <w:color w:val="2E74B5" w:themeColor="accent1" w:themeShade="BF"/>
          <w:sz w:val="24"/>
          <w:szCs w:val="24"/>
        </w:rPr>
        <w:t xml:space="preserve">(4) Impfstoffe sind Arzneimittel im Sinne des § 2 Abs. 1, die Antigene </w:t>
      </w:r>
      <w:r w:rsidRPr="00A561EA">
        <w:rPr>
          <w:rFonts w:ascii="Arial" w:hAnsi="Arial" w:cs="Arial"/>
          <w:b/>
          <w:i/>
          <w:color w:val="2E74B5" w:themeColor="accent1" w:themeShade="BF"/>
          <w:sz w:val="24"/>
          <w:szCs w:val="24"/>
        </w:rPr>
        <w:t>oder rekombinante Nukleinsäuren enthalten</w:t>
      </w:r>
      <w:r w:rsidRPr="00E47847">
        <w:rPr>
          <w:rFonts w:ascii="Arial" w:hAnsi="Arial" w:cs="Arial"/>
          <w:i/>
          <w:color w:val="2E74B5" w:themeColor="accent1" w:themeShade="BF"/>
          <w:sz w:val="24"/>
          <w:szCs w:val="24"/>
        </w:rPr>
        <w:t xml:space="preserve"> und die dazu bestimmt sind, beim Menschen zur Erzeugung von spezifischen Abwehr- und Schutzstoffen angewendet zu werden und, </w:t>
      </w:r>
      <w:r w:rsidRPr="00A561EA">
        <w:rPr>
          <w:rFonts w:ascii="Arial" w:hAnsi="Arial" w:cs="Arial"/>
          <w:b/>
          <w:i/>
          <w:color w:val="2E74B5" w:themeColor="accent1" w:themeShade="BF"/>
          <w:sz w:val="24"/>
          <w:szCs w:val="24"/>
        </w:rPr>
        <w:t>soweit sie rekombinante Nukleinsäuren enthalten, ausschließlich zur Vorbeugung oder Behandlung von Infektionskrankheiten bestimmt sind.</w:t>
      </w:r>
    </w:p>
    <w:p w:rsidR="005E1A94" w:rsidRPr="00D948F5" w:rsidRDefault="007D0706" w:rsidP="005E1A94">
      <w:pPr>
        <w:jc w:val="both"/>
        <w:rPr>
          <w:rFonts w:ascii="Arial" w:hAnsi="Arial" w:cs="Arial"/>
          <w:color w:val="2E74B5" w:themeColor="accent1" w:themeShade="BF"/>
          <w:sz w:val="24"/>
          <w:szCs w:val="24"/>
        </w:rPr>
      </w:pPr>
      <w:hyperlink r:id="rId140" w:history="1">
        <w:r w:rsidR="005E1A94" w:rsidRPr="00D948F5">
          <w:rPr>
            <w:rStyle w:val="Hyperlink"/>
            <w:rFonts w:ascii="Arial" w:hAnsi="Arial" w:cs="Arial"/>
            <w:sz w:val="24"/>
            <w:szCs w:val="24"/>
          </w:rPr>
          <w:t>https://www.gesetze-im-internet.de/amg_1976/__4.html</w:t>
        </w:r>
      </w:hyperlink>
      <w:r w:rsidR="005E1A94" w:rsidRPr="00D948F5">
        <w:rPr>
          <w:rFonts w:ascii="Arial" w:hAnsi="Arial" w:cs="Arial"/>
          <w:color w:val="2E74B5" w:themeColor="accent1" w:themeShade="BF"/>
          <w:sz w:val="24"/>
          <w:szCs w:val="24"/>
        </w:rPr>
        <w:t xml:space="preserve"> </w:t>
      </w:r>
    </w:p>
    <w:p w:rsidR="00996B05" w:rsidRDefault="005E1A94" w:rsidP="001171B7">
      <w:pPr>
        <w:jc w:val="both"/>
        <w:rPr>
          <w:rFonts w:ascii="Arial" w:hAnsi="Arial" w:cs="Arial"/>
          <w:sz w:val="24"/>
          <w:szCs w:val="24"/>
        </w:rPr>
      </w:pPr>
      <w:r>
        <w:rPr>
          <w:rFonts w:ascii="Arial" w:hAnsi="Arial" w:cs="Arial"/>
          <w:sz w:val="24"/>
          <w:szCs w:val="24"/>
        </w:rPr>
        <w:t xml:space="preserve">Wie konnte es sein, dass mehr als zehn Jahre vor der ersten (sehr fraglichen) Marktreife einer mRNA-basierten Impfung, diese Art Impfungen per Gesetz zugelassen wurden, auf Basis von EU Richtlinien, die sogar fast zwanzig Jahre </w:t>
      </w:r>
      <w:r>
        <w:rPr>
          <w:rFonts w:ascii="Arial" w:hAnsi="Arial" w:cs="Arial"/>
          <w:sz w:val="24"/>
          <w:szCs w:val="24"/>
        </w:rPr>
        <w:lastRenderedPageBreak/>
        <w:t xml:space="preserve">zurückreichen, welche ihrerseits eine längere Vorbereitungszeit gehabt haben dürften? </w:t>
      </w:r>
      <w:r w:rsidR="001171B7">
        <w:rPr>
          <w:rFonts w:ascii="Arial" w:hAnsi="Arial" w:cs="Arial"/>
          <w:sz w:val="24"/>
          <w:szCs w:val="24"/>
        </w:rPr>
        <w:t xml:space="preserve">Eine Anfrage an das Bundesministerium für Gesundheit wurde leider noch nicht beantwortet </w:t>
      </w:r>
      <w:r w:rsidR="001171B7" w:rsidRPr="001171B7">
        <w:rPr>
          <w:rFonts w:ascii="Arial" w:hAnsi="Arial" w:cs="Arial"/>
          <w:color w:val="C45911" w:themeColor="accent2" w:themeShade="BF"/>
          <w:sz w:val="24"/>
          <w:szCs w:val="24"/>
        </w:rPr>
        <w:t>(</w:t>
      </w:r>
      <w:hyperlink r:id="rId141" w:history="1">
        <w:r w:rsidR="001171B7" w:rsidRPr="00E04723">
          <w:rPr>
            <w:rStyle w:val="Hyperlink"/>
            <w:rFonts w:ascii="Arial" w:hAnsi="Arial" w:cs="Arial"/>
            <w:color w:val="C45911" w:themeColor="accent2" w:themeShade="BF"/>
            <w:sz w:val="24"/>
            <w:szCs w:val="24"/>
          </w:rPr>
          <w:t>Anlage 3.135</w:t>
        </w:r>
      </w:hyperlink>
      <w:r w:rsidR="001171B7" w:rsidRPr="001171B7">
        <w:rPr>
          <w:rFonts w:ascii="Arial" w:hAnsi="Arial" w:cs="Arial"/>
          <w:color w:val="C45911" w:themeColor="accent2" w:themeShade="BF"/>
          <w:sz w:val="24"/>
          <w:szCs w:val="24"/>
        </w:rPr>
        <w:t xml:space="preserve"> </w:t>
      </w:r>
      <w:r w:rsidR="001171B7" w:rsidRPr="00293206">
        <w:rPr>
          <w:rFonts w:ascii="Arial" w:hAnsi="Arial" w:cs="Arial"/>
          <w:sz w:val="24"/>
          <w:szCs w:val="24"/>
        </w:rPr>
        <w:sym w:font="Wingdings" w:char="F0DF"/>
      </w:r>
      <w:r w:rsidR="001171B7">
        <w:rPr>
          <w:rFonts w:ascii="Arial" w:hAnsi="Arial" w:cs="Arial"/>
          <w:color w:val="C45911" w:themeColor="accent2" w:themeShade="BF"/>
          <w:sz w:val="24"/>
          <w:szCs w:val="24"/>
        </w:rPr>
        <w:t>)</w:t>
      </w:r>
      <w:r w:rsidR="001171B7">
        <w:rPr>
          <w:rFonts w:ascii="Arial" w:hAnsi="Arial" w:cs="Arial"/>
          <w:sz w:val="24"/>
          <w:szCs w:val="24"/>
        </w:rPr>
        <w:t>.</w:t>
      </w:r>
    </w:p>
    <w:p w:rsidR="005E1A94" w:rsidRDefault="005E1A94" w:rsidP="005E1A94">
      <w:pPr>
        <w:jc w:val="both"/>
        <w:rPr>
          <w:rFonts w:ascii="Arial" w:hAnsi="Arial" w:cs="Arial"/>
          <w:sz w:val="24"/>
          <w:szCs w:val="24"/>
        </w:rPr>
      </w:pPr>
      <w:r>
        <w:rPr>
          <w:rFonts w:ascii="Arial" w:hAnsi="Arial" w:cs="Arial"/>
          <w:sz w:val="24"/>
          <w:szCs w:val="24"/>
        </w:rPr>
        <w:t xml:space="preserve">Der Verfasser </w:t>
      </w:r>
      <w:r w:rsidR="00996B05">
        <w:rPr>
          <w:rFonts w:ascii="Arial" w:hAnsi="Arial" w:cs="Arial"/>
          <w:sz w:val="24"/>
          <w:szCs w:val="24"/>
        </w:rPr>
        <w:t>zitiert</w:t>
      </w:r>
      <w:r>
        <w:rPr>
          <w:rFonts w:ascii="Arial" w:hAnsi="Arial" w:cs="Arial"/>
          <w:sz w:val="24"/>
          <w:szCs w:val="24"/>
        </w:rPr>
        <w:t xml:space="preserve"> an dieser Stelle den Biontech Jahresbericht</w:t>
      </w:r>
      <w:r w:rsidR="00996B05">
        <w:rPr>
          <w:rFonts w:ascii="Arial" w:hAnsi="Arial" w:cs="Arial"/>
          <w:sz w:val="24"/>
          <w:szCs w:val="24"/>
        </w:rPr>
        <w:t xml:space="preserve"> 2019</w:t>
      </w:r>
      <w:r w:rsidR="001171B7">
        <w:rPr>
          <w:rStyle w:val="Hyperlink"/>
          <w:rFonts w:ascii="Arial" w:hAnsi="Arial" w:cs="Arial"/>
          <w:color w:val="C45911" w:themeColor="accent2" w:themeShade="BF"/>
          <w:sz w:val="24"/>
          <w:szCs w:val="24"/>
        </w:rPr>
        <w:t xml:space="preserve"> </w:t>
      </w:r>
      <w:r w:rsidR="001171B7" w:rsidRPr="00AF461A">
        <w:rPr>
          <w:rStyle w:val="Hyperlink"/>
          <w:rFonts w:ascii="Arial" w:hAnsi="Arial" w:cs="Arial"/>
          <w:color w:val="C45911" w:themeColor="accent2" w:themeShade="BF"/>
          <w:sz w:val="24"/>
          <w:szCs w:val="24"/>
          <w:u w:val="none"/>
        </w:rPr>
        <w:t>(</w:t>
      </w:r>
      <w:hyperlink r:id="rId142" w:history="1">
        <w:r w:rsidR="001171B7" w:rsidRPr="00AF461A">
          <w:rPr>
            <w:rStyle w:val="Hyperlink"/>
            <w:rFonts w:ascii="Arial" w:hAnsi="Arial" w:cs="Arial"/>
            <w:color w:val="C45911" w:themeColor="accent2" w:themeShade="BF"/>
            <w:sz w:val="24"/>
            <w:szCs w:val="24"/>
          </w:rPr>
          <w:t>Anlage 8.130 – Seite 24</w:t>
        </w:r>
      </w:hyperlink>
      <w:r w:rsidR="001171B7" w:rsidRPr="00AF461A">
        <w:rPr>
          <w:rStyle w:val="Hyperlink"/>
          <w:rFonts w:ascii="Arial" w:hAnsi="Arial" w:cs="Arial"/>
          <w:color w:val="C45911" w:themeColor="accent2" w:themeShade="BF"/>
          <w:sz w:val="24"/>
          <w:szCs w:val="24"/>
          <w:u w:val="none"/>
        </w:rPr>
        <w:t xml:space="preserve"> </w:t>
      </w:r>
      <w:r w:rsidR="001171B7" w:rsidRPr="00AF461A">
        <w:rPr>
          <w:rFonts w:ascii="Arial" w:hAnsi="Arial" w:cs="Arial"/>
          <w:sz w:val="24"/>
          <w:szCs w:val="24"/>
        </w:rPr>
        <w:sym w:font="Wingdings" w:char="F0DF"/>
      </w:r>
      <w:r w:rsidR="001171B7" w:rsidRPr="00AF461A">
        <w:rPr>
          <w:rStyle w:val="Hyperlink"/>
          <w:rFonts w:ascii="Arial" w:hAnsi="Arial" w:cs="Arial"/>
          <w:color w:val="C45911" w:themeColor="accent2" w:themeShade="BF"/>
          <w:sz w:val="24"/>
          <w:szCs w:val="24"/>
          <w:u w:val="none"/>
        </w:rPr>
        <w:t>)</w:t>
      </w:r>
      <w:r w:rsidR="001171B7" w:rsidRPr="00AF461A">
        <w:rPr>
          <w:rStyle w:val="Hyperlink"/>
          <w:rFonts w:ascii="Arial" w:hAnsi="Arial" w:cs="Arial"/>
          <w:color w:val="auto"/>
          <w:sz w:val="24"/>
          <w:szCs w:val="24"/>
          <w:u w:val="none"/>
        </w:rPr>
        <w:t>:</w:t>
      </w:r>
    </w:p>
    <w:p w:rsidR="005E1A94" w:rsidRPr="007A4A4D" w:rsidRDefault="005E1A94" w:rsidP="005E1A94">
      <w:pPr>
        <w:jc w:val="both"/>
        <w:rPr>
          <w:rStyle w:val="Hyperlink"/>
          <w:rFonts w:ascii="Arial" w:hAnsi="Arial" w:cs="Arial"/>
          <w:i/>
          <w:color w:val="2E74B5" w:themeColor="accent1" w:themeShade="BF"/>
          <w:sz w:val="24"/>
          <w:szCs w:val="24"/>
          <w:u w:val="none"/>
        </w:rPr>
      </w:pPr>
      <w:r w:rsidRPr="007A4A4D">
        <w:rPr>
          <w:rStyle w:val="Hyperlink"/>
          <w:rFonts w:ascii="Arial" w:hAnsi="Arial" w:cs="Arial"/>
          <w:i/>
          <w:color w:val="2E74B5" w:themeColor="accent1" w:themeShade="BF"/>
          <w:sz w:val="24"/>
          <w:szCs w:val="24"/>
          <w:u w:val="none"/>
        </w:rPr>
        <w:t xml:space="preserve">Keine mRNA-Immuntherapie ist zugelassen und kann evtl. auch nie zugelassen werden. Die Entwicklung von mRNA-Medikamenten birgt aufgrund des neuartigen und beispiellosen Charakters dieser neuen Kategorie von Therapeutika erhebliche klinische Entwicklungs- und regulatorische Risiken. </w:t>
      </w:r>
    </w:p>
    <w:p w:rsidR="005E1A94" w:rsidRPr="007A4A4D" w:rsidRDefault="005E1A94" w:rsidP="005E1A94">
      <w:pPr>
        <w:jc w:val="both"/>
        <w:rPr>
          <w:rStyle w:val="Hyperlink"/>
          <w:rFonts w:ascii="Arial" w:hAnsi="Arial" w:cs="Arial"/>
          <w:i/>
          <w:color w:val="2E74B5" w:themeColor="accent1" w:themeShade="BF"/>
          <w:sz w:val="24"/>
          <w:szCs w:val="24"/>
          <w:u w:val="none"/>
        </w:rPr>
      </w:pPr>
      <w:r w:rsidRPr="007A4A4D">
        <w:rPr>
          <w:rStyle w:val="Hyperlink"/>
          <w:rFonts w:ascii="Arial" w:hAnsi="Arial" w:cs="Arial"/>
          <w:i/>
          <w:color w:val="2E74B5" w:themeColor="accent1" w:themeShade="BF"/>
          <w:sz w:val="24"/>
          <w:szCs w:val="24"/>
          <w:u w:val="none"/>
        </w:rPr>
        <w:t>Darüber hinaus reichen klinische Studien möglicherweise nicht aus, um die Wirkung und die Sicherheitsfolgen einer Einnahme unserer Produktkandidaten über einen mehrjährigen Zeitraum zu bestimmen.</w:t>
      </w:r>
    </w:p>
    <w:p w:rsidR="005E1A94" w:rsidRPr="007A4A4D" w:rsidRDefault="005E1A94" w:rsidP="005E1A94">
      <w:pPr>
        <w:jc w:val="both"/>
        <w:rPr>
          <w:rStyle w:val="Hyperlink"/>
          <w:rFonts w:ascii="Arial" w:hAnsi="Arial" w:cs="Arial"/>
          <w:i/>
          <w:color w:val="2E74B5" w:themeColor="accent1" w:themeShade="BF"/>
          <w:sz w:val="24"/>
          <w:szCs w:val="24"/>
          <w:u w:val="none"/>
        </w:rPr>
      </w:pPr>
      <w:r w:rsidRPr="007A4A4D">
        <w:rPr>
          <w:rStyle w:val="Hyperlink"/>
          <w:rFonts w:ascii="Arial" w:hAnsi="Arial" w:cs="Arial"/>
          <w:i/>
          <w:color w:val="2E74B5" w:themeColor="accent1" w:themeShade="BF"/>
          <w:sz w:val="24"/>
          <w:szCs w:val="24"/>
          <w:u w:val="none"/>
        </w:rPr>
        <w:t xml:space="preserve">Als potenzielle neue Kategorie von Therapeutika sind … bisher keine mRNA-Immuntherapien von der FDA, EMA oder einer anderen Regulierungsbehörde zugelassen worden. Die erfolgreiche Entdeckung und Entwicklung von mRNA-basierten … Immuntherapien durch uns … ist höchst ungewiss und hängt von zahlreichen Faktoren ab, von denen viele außerhalb unserer oder ihrer Kontrolle liegen. </w:t>
      </w:r>
      <w:r w:rsidRPr="007A4A4D">
        <w:rPr>
          <w:rStyle w:val="Hyperlink"/>
          <w:rFonts w:ascii="Arial" w:hAnsi="Arial" w:cs="Arial"/>
          <w:b/>
          <w:i/>
          <w:color w:val="2E74B5" w:themeColor="accent1" w:themeShade="BF"/>
          <w:sz w:val="24"/>
          <w:szCs w:val="24"/>
          <w:u w:val="none"/>
        </w:rPr>
        <w:t>Bis heute gab es noch nie eine Phase-3-Studie für ein mRNA-basiertes Produkt oder ein kommerzialisiertes mRNA-basiertes Produkt.</w:t>
      </w:r>
      <w:r w:rsidRPr="007A4A4D">
        <w:rPr>
          <w:rStyle w:val="Hyperlink"/>
          <w:rFonts w:ascii="Arial" w:hAnsi="Arial" w:cs="Arial"/>
          <w:i/>
          <w:color w:val="2E74B5" w:themeColor="accent1" w:themeShade="BF"/>
          <w:sz w:val="24"/>
          <w:szCs w:val="24"/>
          <w:u w:val="none"/>
        </w:rPr>
        <w:t xml:space="preserve"> </w:t>
      </w:r>
    </w:p>
    <w:p w:rsidR="005E1A94" w:rsidRDefault="005E1A94" w:rsidP="005E1A94">
      <w:pPr>
        <w:jc w:val="both"/>
        <w:rPr>
          <w:rFonts w:ascii="Arial" w:hAnsi="Arial" w:cs="Arial"/>
          <w:b/>
          <w:sz w:val="24"/>
          <w:szCs w:val="24"/>
        </w:rPr>
      </w:pPr>
    </w:p>
    <w:p w:rsidR="005E1A94" w:rsidRPr="00570258" w:rsidRDefault="005E1A94" w:rsidP="005E1A94">
      <w:pPr>
        <w:jc w:val="both"/>
        <w:rPr>
          <w:rFonts w:ascii="Arial" w:hAnsi="Arial" w:cs="Arial"/>
          <w:b/>
          <w:sz w:val="24"/>
          <w:szCs w:val="24"/>
        </w:rPr>
      </w:pPr>
      <w:r w:rsidRPr="00570258">
        <w:rPr>
          <w:rFonts w:ascii="Arial" w:hAnsi="Arial" w:cs="Arial"/>
          <w:b/>
          <w:sz w:val="24"/>
          <w:szCs w:val="24"/>
        </w:rPr>
        <w:t>Wirken diese „Impfstoffe“ überhaupt vorbeugend?</w:t>
      </w:r>
    </w:p>
    <w:p w:rsidR="005E1A94" w:rsidRDefault="005E1A94" w:rsidP="005E1A94">
      <w:pPr>
        <w:jc w:val="both"/>
        <w:rPr>
          <w:rFonts w:ascii="Arial" w:hAnsi="Arial" w:cs="Arial"/>
          <w:sz w:val="24"/>
          <w:szCs w:val="24"/>
        </w:rPr>
      </w:pPr>
      <w:r>
        <w:rPr>
          <w:rFonts w:ascii="Arial" w:hAnsi="Arial" w:cs="Arial"/>
          <w:sz w:val="24"/>
          <w:szCs w:val="24"/>
        </w:rPr>
        <w:t xml:space="preserve">Impfstoffe auf mRNA-Basis sind laut der neuen Fassung des Gesetzes ausschließlich solche Präparate, die zur </w:t>
      </w:r>
      <w:r w:rsidRPr="00F53414">
        <w:rPr>
          <w:rFonts w:ascii="Arial" w:hAnsi="Arial" w:cs="Arial"/>
          <w:b/>
          <w:sz w:val="24"/>
          <w:szCs w:val="24"/>
        </w:rPr>
        <w:t>Vorbeugung oder Behandlung von Infektionskrankheiten</w:t>
      </w:r>
      <w:r>
        <w:rPr>
          <w:rFonts w:ascii="Arial" w:hAnsi="Arial" w:cs="Arial"/>
          <w:sz w:val="24"/>
          <w:szCs w:val="24"/>
        </w:rPr>
        <w:t xml:space="preserve"> bestimmt sind.  Jedoch wurde zumindest der „Impfstoff“ von Biontech nie darauf getestet, ob dieser überhaupt eine Übertragung verhindert, also vorbeugend wirkt. Diese Untersuchung wurde laut Pfizer nie gemacht, was von dort auch zugegeben wird. Weiter wird als eine Nebenwirkung für den Impfstoff von Biontech „Covid-19“ angegeben </w:t>
      </w:r>
      <w:r w:rsidRPr="00F53414">
        <w:rPr>
          <w:rFonts w:ascii="Arial" w:hAnsi="Arial" w:cs="Arial"/>
          <w:color w:val="C45911" w:themeColor="accent2" w:themeShade="BF"/>
          <w:sz w:val="24"/>
          <w:szCs w:val="24"/>
        </w:rPr>
        <w:t>(</w:t>
      </w:r>
      <w:hyperlink r:id="rId143" w:history="1">
        <w:r w:rsidRPr="00F53414">
          <w:rPr>
            <w:rStyle w:val="Hyperlink"/>
            <w:rFonts w:ascii="Arial" w:hAnsi="Arial" w:cs="Arial"/>
            <w:color w:val="C45911" w:themeColor="accent2" w:themeShade="BF"/>
            <w:sz w:val="24"/>
            <w:szCs w:val="24"/>
          </w:rPr>
          <w:t>Anlage</w:t>
        </w:r>
        <w:r>
          <w:rPr>
            <w:rStyle w:val="Hyperlink"/>
            <w:rFonts w:ascii="Arial" w:hAnsi="Arial" w:cs="Arial"/>
            <w:color w:val="C45911" w:themeColor="accent2" w:themeShade="BF"/>
            <w:sz w:val="24"/>
            <w:szCs w:val="24"/>
          </w:rPr>
          <w:t xml:space="preserve"> </w:t>
        </w:r>
        <w:r w:rsidR="001245F2">
          <w:rPr>
            <w:rStyle w:val="Hyperlink"/>
            <w:rFonts w:ascii="Arial" w:hAnsi="Arial" w:cs="Arial"/>
            <w:color w:val="C45911" w:themeColor="accent2" w:themeShade="BF"/>
            <w:sz w:val="24"/>
            <w:szCs w:val="24"/>
          </w:rPr>
          <w:t>3.140</w:t>
        </w:r>
      </w:hyperlink>
      <w:r>
        <w:rPr>
          <w:rFonts w:ascii="Arial" w:hAnsi="Arial" w:cs="Arial"/>
          <w:color w:val="C45911" w:themeColor="accent2" w:themeShade="BF"/>
          <w:sz w:val="24"/>
          <w:szCs w:val="24"/>
        </w:rPr>
        <w:t xml:space="preserve"> </w:t>
      </w:r>
      <w:r w:rsidRPr="00293206">
        <w:rPr>
          <w:rFonts w:ascii="Arial" w:hAnsi="Arial" w:cs="Arial"/>
          <w:sz w:val="24"/>
          <w:szCs w:val="24"/>
        </w:rPr>
        <w:sym w:font="Wingdings" w:char="F0DF"/>
      </w:r>
      <w:r w:rsidRPr="00F53414">
        <w:rPr>
          <w:rFonts w:ascii="Arial" w:hAnsi="Arial" w:cs="Arial"/>
          <w:color w:val="C45911" w:themeColor="accent2" w:themeShade="BF"/>
          <w:sz w:val="24"/>
          <w:szCs w:val="24"/>
        </w:rPr>
        <w:t>)</w:t>
      </w:r>
      <w:r>
        <w:rPr>
          <w:rFonts w:ascii="Arial" w:hAnsi="Arial" w:cs="Arial"/>
          <w:sz w:val="24"/>
          <w:szCs w:val="24"/>
        </w:rPr>
        <w:t>:</w:t>
      </w:r>
    </w:p>
    <w:p w:rsidR="005E1A94" w:rsidRDefault="005E1A94" w:rsidP="005E1A94">
      <w:pPr>
        <w:jc w:val="both"/>
        <w:rPr>
          <w:rFonts w:ascii="Arial" w:hAnsi="Arial" w:cs="Arial"/>
          <w:sz w:val="24"/>
          <w:szCs w:val="24"/>
        </w:rPr>
      </w:pPr>
    </w:p>
    <w:p w:rsidR="005E1A94" w:rsidRDefault="005E1A94" w:rsidP="005E1A94">
      <w:pPr>
        <w:jc w:val="center"/>
        <w:rPr>
          <w:rFonts w:ascii="Arial" w:hAnsi="Arial" w:cs="Arial"/>
          <w:sz w:val="24"/>
          <w:szCs w:val="24"/>
        </w:rPr>
      </w:pPr>
      <w:r>
        <w:rPr>
          <w:noProof/>
          <w:lang w:eastAsia="de-DE"/>
        </w:rPr>
        <w:drawing>
          <wp:inline distT="0" distB="0" distL="0" distR="0" wp14:anchorId="204D1E5C" wp14:editId="4992854A">
            <wp:extent cx="5634500" cy="2343150"/>
            <wp:effectExtent l="0" t="0" r="444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664315" cy="2355549"/>
                    </a:xfrm>
                    <a:prstGeom prst="rect">
                      <a:avLst/>
                    </a:prstGeom>
                  </pic:spPr>
                </pic:pic>
              </a:graphicData>
            </a:graphic>
          </wp:inline>
        </w:drawing>
      </w:r>
    </w:p>
    <w:p w:rsidR="005E1A94" w:rsidRDefault="005E1A94" w:rsidP="005E1A94">
      <w:pPr>
        <w:jc w:val="both"/>
        <w:rPr>
          <w:rFonts w:ascii="Arial" w:hAnsi="Arial" w:cs="Arial"/>
          <w:sz w:val="24"/>
          <w:szCs w:val="24"/>
        </w:rPr>
      </w:pPr>
      <w:r>
        <w:rPr>
          <w:rFonts w:ascii="Arial" w:hAnsi="Arial" w:cs="Arial"/>
          <w:sz w:val="24"/>
          <w:szCs w:val="24"/>
        </w:rPr>
        <w:lastRenderedPageBreak/>
        <w:t xml:space="preserve">Viele geimpfte Menschen litten dann auch tatsächlich nach der Impfung und teilweise mehrfach unter sogenannten Covid-19 Infektionen, mit oft und im Vergleich zu ungeimpften Erkrankten schweren Verläufen. Wenn nun aber das Corona-Gen-Präparat weder vor Übertragung, noch vor der Krankheit selbst schützt, ja diese in vielen Fällen sogar provoziert, so ist diese Behandlung nicht vorbeugend und somit nach Definition des Gesetzes kein als Impfstoff anwendbares Produkt. </w:t>
      </w:r>
    </w:p>
    <w:p w:rsidR="005E1A94" w:rsidRDefault="005E1A94" w:rsidP="005E1A94">
      <w:pPr>
        <w:jc w:val="center"/>
        <w:rPr>
          <w:rFonts w:ascii="Arial" w:hAnsi="Arial" w:cs="Arial"/>
          <w:sz w:val="24"/>
          <w:szCs w:val="24"/>
        </w:rPr>
      </w:pPr>
      <w:r>
        <w:rPr>
          <w:noProof/>
          <w:lang w:eastAsia="de-DE"/>
        </w:rPr>
        <w:drawing>
          <wp:inline distT="0" distB="0" distL="0" distR="0" wp14:anchorId="151047DE" wp14:editId="2CA1DD47">
            <wp:extent cx="5876925" cy="3295650"/>
            <wp:effectExtent l="0" t="0" r="9525"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876925" cy="3295650"/>
                    </a:xfrm>
                    <a:prstGeom prst="rect">
                      <a:avLst/>
                    </a:prstGeom>
                  </pic:spPr>
                </pic:pic>
              </a:graphicData>
            </a:graphic>
          </wp:inline>
        </w:drawing>
      </w:r>
    </w:p>
    <w:p w:rsidR="005E1A94" w:rsidRDefault="005E1A94" w:rsidP="005E1A94">
      <w:pPr>
        <w:jc w:val="both"/>
        <w:rPr>
          <w:rFonts w:ascii="Arial" w:hAnsi="Arial" w:cs="Arial"/>
          <w:sz w:val="24"/>
          <w:szCs w:val="24"/>
        </w:rPr>
      </w:pPr>
      <w:r>
        <w:rPr>
          <w:rFonts w:ascii="Arial" w:hAnsi="Arial" w:cs="Arial"/>
          <w:sz w:val="24"/>
          <w:szCs w:val="24"/>
        </w:rPr>
        <w:t xml:space="preserve">Tabelle 1 zeigt übersichtlich, dass von den 42.086 Studienteilnehmern </w:t>
      </w:r>
      <w:r w:rsidRPr="00FB60D9">
        <w:rPr>
          <w:rFonts w:ascii="Arial" w:hAnsi="Arial" w:cs="Arial"/>
          <w:b/>
          <w:sz w:val="24"/>
          <w:szCs w:val="24"/>
        </w:rPr>
        <w:t>mindestens 11.361</w:t>
      </w:r>
      <w:r>
        <w:rPr>
          <w:rFonts w:ascii="Arial" w:hAnsi="Arial" w:cs="Arial"/>
          <w:sz w:val="24"/>
          <w:szCs w:val="24"/>
        </w:rPr>
        <w:t xml:space="preserve"> zum Zeitpunkt des Reports </w:t>
      </w:r>
      <w:r w:rsidRPr="00FB60D9">
        <w:rPr>
          <w:rFonts w:ascii="Arial" w:hAnsi="Arial" w:cs="Arial"/>
          <w:b/>
          <w:sz w:val="24"/>
          <w:szCs w:val="24"/>
        </w:rPr>
        <w:t>nicht wieder gesund waren</w:t>
      </w:r>
      <w:r>
        <w:rPr>
          <w:rFonts w:ascii="Arial" w:hAnsi="Arial" w:cs="Arial"/>
          <w:sz w:val="24"/>
          <w:szCs w:val="24"/>
        </w:rPr>
        <w:t xml:space="preserve">, mindestens </w:t>
      </w:r>
      <w:r w:rsidRPr="00FB60D9">
        <w:rPr>
          <w:rFonts w:ascii="Arial" w:hAnsi="Arial" w:cs="Arial"/>
          <w:b/>
          <w:color w:val="FF0000"/>
          <w:sz w:val="24"/>
          <w:szCs w:val="24"/>
        </w:rPr>
        <w:t>1.223 Teilnehmer verstarben</w:t>
      </w:r>
      <w:r>
        <w:rPr>
          <w:rFonts w:ascii="Arial" w:hAnsi="Arial" w:cs="Arial"/>
          <w:sz w:val="24"/>
          <w:szCs w:val="24"/>
        </w:rPr>
        <w:t xml:space="preserve">. 9.400 Fälle sind als Unkown deklariert. Warum? </w:t>
      </w:r>
    </w:p>
    <w:p w:rsidR="00E23DB7" w:rsidRDefault="005E1A94" w:rsidP="00996B05">
      <w:pPr>
        <w:jc w:val="both"/>
        <w:rPr>
          <w:rFonts w:ascii="Arial" w:hAnsi="Arial" w:cs="Arial"/>
          <w:sz w:val="24"/>
          <w:szCs w:val="24"/>
        </w:rPr>
      </w:pPr>
      <w:r>
        <w:rPr>
          <w:rFonts w:ascii="Arial" w:hAnsi="Arial" w:cs="Arial"/>
          <w:sz w:val="24"/>
          <w:szCs w:val="24"/>
        </w:rPr>
        <w:t xml:space="preserve">Anlage </w:t>
      </w:r>
      <w:r w:rsidR="00996B05">
        <w:rPr>
          <w:rFonts w:ascii="Arial" w:hAnsi="Arial" w:cs="Arial"/>
          <w:sz w:val="24"/>
          <w:szCs w:val="24"/>
        </w:rPr>
        <w:t>3.140</w:t>
      </w:r>
      <w:r>
        <w:rPr>
          <w:rFonts w:ascii="Arial" w:hAnsi="Arial" w:cs="Arial"/>
          <w:sz w:val="24"/>
          <w:szCs w:val="24"/>
        </w:rPr>
        <w:t xml:space="preserve"> ist im Übrigen ein Dokument aus April 2021, das Pfizer für 75 Jahre unter Verschluss halten wollte, ein US-Gericht dieses Vorhaben aber kippte. Alle freigeklagten Dokumente finden Sie hier: </w:t>
      </w:r>
      <w:hyperlink r:id="rId146" w:history="1">
        <w:r w:rsidRPr="000807D9">
          <w:rPr>
            <w:rStyle w:val="Hyperlink"/>
            <w:rFonts w:ascii="Arial" w:hAnsi="Arial" w:cs="Arial"/>
            <w:sz w:val="24"/>
            <w:szCs w:val="24"/>
          </w:rPr>
          <w:t>https://phmpt.org/pfizers-documents/</w:t>
        </w:r>
      </w:hyperlink>
      <w:r>
        <w:rPr>
          <w:rFonts w:ascii="Arial" w:hAnsi="Arial" w:cs="Arial"/>
          <w:sz w:val="24"/>
          <w:szCs w:val="24"/>
        </w:rPr>
        <w:t xml:space="preserve"> </w:t>
      </w:r>
      <w:r w:rsidRPr="00293206">
        <w:sym w:font="Wingdings" w:char="F0DF"/>
      </w:r>
      <w:r w:rsidR="00996B05" w:rsidRPr="00996B05">
        <w:rPr>
          <w:rFonts w:ascii="Arial" w:hAnsi="Arial" w:cs="Arial"/>
          <w:sz w:val="24"/>
          <w:szCs w:val="24"/>
        </w:rPr>
        <w:t xml:space="preserve"> </w:t>
      </w:r>
    </w:p>
    <w:p w:rsidR="005E1A94" w:rsidRDefault="00996B05" w:rsidP="00996B05">
      <w:pPr>
        <w:jc w:val="both"/>
        <w:rPr>
          <w:rFonts w:ascii="Arial" w:hAnsi="Arial" w:cs="Arial"/>
          <w:sz w:val="24"/>
          <w:szCs w:val="24"/>
        </w:rPr>
      </w:pPr>
      <w:r>
        <w:rPr>
          <w:rFonts w:ascii="Arial" w:hAnsi="Arial" w:cs="Arial"/>
          <w:sz w:val="24"/>
          <w:szCs w:val="24"/>
        </w:rPr>
        <w:t>In den  ÖR-Medium spielen diese Dokumente bis heute keine Rolle.</w:t>
      </w:r>
    </w:p>
    <w:p w:rsidR="005E1A94" w:rsidRDefault="005E1A94" w:rsidP="005E1A94">
      <w:pPr>
        <w:jc w:val="both"/>
        <w:rPr>
          <w:rFonts w:ascii="Arial" w:hAnsi="Arial" w:cs="Arial"/>
          <w:b/>
          <w:sz w:val="24"/>
          <w:szCs w:val="24"/>
        </w:rPr>
      </w:pPr>
    </w:p>
    <w:p w:rsidR="005E1A94" w:rsidRPr="00DD1FC8" w:rsidRDefault="005E1A94" w:rsidP="005E1A94">
      <w:pPr>
        <w:jc w:val="both"/>
        <w:rPr>
          <w:rFonts w:ascii="Arial" w:hAnsi="Arial" w:cs="Arial"/>
          <w:b/>
          <w:sz w:val="24"/>
          <w:szCs w:val="24"/>
        </w:rPr>
      </w:pPr>
      <w:r w:rsidRPr="00DD1FC8">
        <w:rPr>
          <w:rFonts w:ascii="Arial" w:hAnsi="Arial" w:cs="Arial"/>
          <w:b/>
          <w:sz w:val="24"/>
          <w:szCs w:val="24"/>
        </w:rPr>
        <w:t>Internationaler Pakt über bürgerliche und politische Rechte</w:t>
      </w:r>
      <w:r>
        <w:rPr>
          <w:rFonts w:ascii="Arial" w:hAnsi="Arial" w:cs="Arial"/>
          <w:b/>
          <w:sz w:val="24"/>
          <w:szCs w:val="24"/>
        </w:rPr>
        <w:t xml:space="preserve"> Art. 7</w:t>
      </w:r>
    </w:p>
    <w:p w:rsidR="005E1A94" w:rsidRPr="00DD1FC8" w:rsidRDefault="005E1A94" w:rsidP="005E1A94">
      <w:pPr>
        <w:jc w:val="both"/>
        <w:rPr>
          <w:rFonts w:ascii="Arial" w:hAnsi="Arial" w:cs="Arial"/>
          <w:sz w:val="24"/>
          <w:szCs w:val="24"/>
        </w:rPr>
      </w:pPr>
      <w:r w:rsidRPr="00DD1FC8">
        <w:rPr>
          <w:rFonts w:ascii="Arial" w:hAnsi="Arial" w:cs="Arial"/>
          <w:sz w:val="24"/>
          <w:szCs w:val="24"/>
        </w:rPr>
        <w:t>Im Jahr 1966 verpflichtete sich die Bundesrepublik Deutschland gegenüber der UN, die Vorgaben des Völkerrechts einzuhalten, wie sie im Zivilpakt ICCPR vereinbart sind. In diesem „Internationalen Pakt über bürgerliche und politische Rechte“ ist festgelegt, dass „niemand ohne seine freiwillige Zustimmung medizinischen oder wissenschaftlichen Versuchen unterworfen werden“ darf.</w:t>
      </w:r>
    </w:p>
    <w:p w:rsidR="005E1A94" w:rsidRDefault="005E1A94" w:rsidP="005E1A94">
      <w:pPr>
        <w:jc w:val="both"/>
        <w:rPr>
          <w:rFonts w:ascii="Arial" w:hAnsi="Arial" w:cs="Arial"/>
          <w:color w:val="C45911" w:themeColor="accent2" w:themeShade="BF"/>
          <w:sz w:val="24"/>
          <w:szCs w:val="24"/>
        </w:rPr>
      </w:pPr>
      <w:r w:rsidRPr="000D4DC1">
        <w:rPr>
          <w:rFonts w:ascii="Arial" w:hAnsi="Arial" w:cs="Arial"/>
          <w:i/>
          <w:color w:val="2E74B5" w:themeColor="accent1" w:themeShade="BF"/>
          <w:sz w:val="24"/>
          <w:szCs w:val="24"/>
        </w:rPr>
        <w:t xml:space="preserve">Niemand darf der Folter oder grausamer, unmenschlicher oder erniedrigender Behandlung oder Strafe unterworfen werden. Insbesondere darf niemand ohne </w:t>
      </w:r>
      <w:r w:rsidRPr="000D4DC1">
        <w:rPr>
          <w:rFonts w:ascii="Arial" w:hAnsi="Arial" w:cs="Arial"/>
          <w:i/>
          <w:color w:val="2E74B5" w:themeColor="accent1" w:themeShade="BF"/>
          <w:sz w:val="24"/>
          <w:szCs w:val="24"/>
        </w:rPr>
        <w:lastRenderedPageBreak/>
        <w:t>seine freiwillige Zustimmung medizinischen oder wissenschaftlichen Versuchen unterworfen werden.</w:t>
      </w:r>
      <w:r w:rsidRPr="000D4DC1">
        <w:rPr>
          <w:rFonts w:ascii="Arial" w:hAnsi="Arial" w:cs="Arial"/>
          <w:b/>
          <w:i/>
          <w:color w:val="2E74B5" w:themeColor="accent1" w:themeShade="BF"/>
          <w:sz w:val="24"/>
          <w:szCs w:val="24"/>
        </w:rPr>
        <w:t xml:space="preserve"> </w:t>
      </w:r>
      <w:r w:rsidRPr="000D4DC1">
        <w:rPr>
          <w:rFonts w:ascii="Arial" w:hAnsi="Arial" w:cs="Arial"/>
          <w:color w:val="C45911" w:themeColor="accent2" w:themeShade="BF"/>
          <w:sz w:val="24"/>
          <w:szCs w:val="24"/>
        </w:rPr>
        <w:t>(</w:t>
      </w:r>
      <w:hyperlink r:id="rId147" w:history="1">
        <w:r w:rsidRPr="000D4DC1">
          <w:rPr>
            <w:rStyle w:val="Hyperlink"/>
            <w:rFonts w:ascii="Arial" w:hAnsi="Arial" w:cs="Arial"/>
            <w:color w:val="C45911" w:themeColor="accent2" w:themeShade="BF"/>
            <w:sz w:val="24"/>
            <w:szCs w:val="24"/>
          </w:rPr>
          <w:t>Anlage</w:t>
        </w:r>
        <w:r>
          <w:rPr>
            <w:rStyle w:val="Hyperlink"/>
            <w:rFonts w:ascii="Arial" w:hAnsi="Arial" w:cs="Arial"/>
            <w:color w:val="C45911" w:themeColor="accent2" w:themeShade="BF"/>
            <w:sz w:val="24"/>
            <w:szCs w:val="24"/>
          </w:rPr>
          <w:t xml:space="preserve"> </w:t>
        </w:r>
        <w:r w:rsidR="001245F2">
          <w:rPr>
            <w:rStyle w:val="Hyperlink"/>
            <w:rFonts w:ascii="Arial" w:hAnsi="Arial" w:cs="Arial"/>
            <w:color w:val="C45911" w:themeColor="accent2" w:themeShade="BF"/>
            <w:sz w:val="24"/>
            <w:szCs w:val="24"/>
          </w:rPr>
          <w:t>4.000</w:t>
        </w:r>
        <w:r>
          <w:rPr>
            <w:rStyle w:val="Hyperlink"/>
            <w:rFonts w:ascii="Arial" w:hAnsi="Arial" w:cs="Arial"/>
            <w:color w:val="C45911" w:themeColor="accent2" w:themeShade="BF"/>
            <w:sz w:val="24"/>
            <w:szCs w:val="24"/>
          </w:rPr>
          <w:t xml:space="preserve"> - </w:t>
        </w:r>
        <w:r w:rsidRPr="000D4DC1">
          <w:rPr>
            <w:rStyle w:val="Hyperlink"/>
            <w:rFonts w:ascii="Arial" w:hAnsi="Arial" w:cs="Arial"/>
            <w:color w:val="C45911" w:themeColor="accent2" w:themeShade="BF"/>
            <w:sz w:val="24"/>
            <w:szCs w:val="24"/>
          </w:rPr>
          <w:t xml:space="preserve"> Art.7-UN-IPübpR</w:t>
        </w:r>
      </w:hyperlink>
      <w:r w:rsidRPr="000D4DC1">
        <w:rPr>
          <w:rFonts w:ascii="Arial" w:hAnsi="Arial" w:cs="Arial"/>
          <w:color w:val="C45911" w:themeColor="accent2" w:themeShade="BF"/>
          <w:sz w:val="24"/>
          <w:szCs w:val="24"/>
        </w:rPr>
        <w:t xml:space="preserve"> </w:t>
      </w:r>
      <w:r w:rsidRPr="00293206">
        <w:sym w:font="Wingdings" w:char="F0DF"/>
      </w:r>
      <w:r w:rsidRPr="000D4DC1">
        <w:rPr>
          <w:rFonts w:ascii="Arial" w:hAnsi="Arial" w:cs="Arial"/>
          <w:color w:val="C45911" w:themeColor="accent2" w:themeShade="BF"/>
          <w:sz w:val="24"/>
          <w:szCs w:val="24"/>
        </w:rPr>
        <w:t>)</w:t>
      </w:r>
    </w:p>
    <w:p w:rsidR="005E1A94" w:rsidRPr="000D4DC1" w:rsidRDefault="005E1A94" w:rsidP="005E1A94">
      <w:pPr>
        <w:jc w:val="both"/>
        <w:rPr>
          <w:rFonts w:ascii="Arial" w:hAnsi="Arial" w:cs="Arial"/>
          <w:sz w:val="24"/>
          <w:szCs w:val="24"/>
        </w:rPr>
      </w:pPr>
      <w:r>
        <w:rPr>
          <w:rFonts w:ascii="Arial" w:hAnsi="Arial" w:cs="Arial"/>
          <w:sz w:val="24"/>
          <w:szCs w:val="24"/>
        </w:rPr>
        <w:t xml:space="preserve">Sämtliche Corona-Maßnahmen waren erniedrigend, entwürdigend. Jeder einzelne Mensch wurde ohne Begründung als potentielles Risiko für die Gesundheit des anderen und die der Gesellschaft eingestuft. Der Mensch kriminalisiert als permanenter Gefährder. Kinder wurden als Virenschleudern bezeichnet und entsprechend in den Schulen behandelt. Sie durften nicht ungezwungen spielen, mussten Abstand halten, wurden zum Tragen von Masken gezwungen, obwohl schon früh klar war, dass dies körperlich wie psychisch schwere gesundheitliche Folgen nach sich ziehen wird. Kinder mit Maskenattesten wurden diskriminiert, separiert. Es gibt alleine im Umfeld des Verfassers mehrere Geschichten, wo beispielsweise ein Masken befreites Kinder im Winter in der letzten Reihe am offenen Fenster sitzen musste, ein anderes Kind, das eine Klassenarbeit schreiben musste, im Freien sitzend, bei vier Grad Außentemperatur, unter dem zynischen Kommentar des Lehrers, dass er leider keinen Heizlüfter für sie hätte. Die Verantwortlichen zucken heute mit der Schulter. Gerne stellt der Verfasser Ihnen auf Wunsch die betroffenen Familien vor. Im Prinzip ging es darum, Menschen zu konditionieren, für zukünftige Fake-Pandemien </w:t>
      </w:r>
      <w:r w:rsidRPr="00C02344">
        <w:rPr>
          <w:rFonts w:ascii="Arial" w:hAnsi="Arial" w:cs="Arial"/>
          <w:color w:val="C45911" w:themeColor="accent2" w:themeShade="BF"/>
          <w:sz w:val="24"/>
          <w:szCs w:val="24"/>
        </w:rPr>
        <w:t>(</w:t>
      </w:r>
      <w:hyperlink r:id="rId148" w:history="1">
        <w:r w:rsidRPr="00C02344">
          <w:rPr>
            <w:rStyle w:val="Hyperlink"/>
            <w:rFonts w:ascii="Arial" w:hAnsi="Arial" w:cs="Arial"/>
            <w:color w:val="C45911" w:themeColor="accent2" w:themeShade="BF"/>
            <w:sz w:val="24"/>
            <w:szCs w:val="24"/>
          </w:rPr>
          <w:t xml:space="preserve">Anlage </w:t>
        </w:r>
        <w:r w:rsidR="00996B05">
          <w:rPr>
            <w:rStyle w:val="Hyperlink"/>
            <w:rFonts w:ascii="Arial" w:hAnsi="Arial" w:cs="Arial"/>
            <w:color w:val="C45911" w:themeColor="accent2" w:themeShade="BF"/>
            <w:sz w:val="24"/>
            <w:szCs w:val="24"/>
          </w:rPr>
          <w:t>4.010</w:t>
        </w:r>
      </w:hyperlink>
      <w:r w:rsidRPr="00C02344">
        <w:rPr>
          <w:rFonts w:ascii="Arial" w:hAnsi="Arial" w:cs="Arial"/>
          <w:color w:val="C45911" w:themeColor="accent2" w:themeShade="BF"/>
          <w:sz w:val="24"/>
          <w:szCs w:val="24"/>
        </w:rPr>
        <w:t xml:space="preserve"> </w:t>
      </w:r>
      <w:r w:rsidRPr="00C02344">
        <w:sym w:font="Wingdings" w:char="F0DF"/>
      </w:r>
      <w:r w:rsidRPr="00C02344">
        <w:rPr>
          <w:rFonts w:ascii="Arial" w:hAnsi="Arial" w:cs="Arial"/>
          <w:color w:val="C45911" w:themeColor="accent2" w:themeShade="BF"/>
          <w:sz w:val="24"/>
          <w:szCs w:val="24"/>
        </w:rPr>
        <w:t xml:space="preserve">) </w:t>
      </w:r>
      <w:r>
        <w:rPr>
          <w:rFonts w:ascii="Arial" w:hAnsi="Arial" w:cs="Arial"/>
          <w:sz w:val="24"/>
          <w:szCs w:val="24"/>
        </w:rPr>
        <w:t xml:space="preserve">vorzubereiten und darum, dass diese sich immerfort unterordnen, gefügig bleiben, nichts hinterfragen. </w:t>
      </w:r>
    </w:p>
    <w:p w:rsidR="005E1A94" w:rsidRDefault="005E1A94" w:rsidP="005E1A94">
      <w:pPr>
        <w:jc w:val="both"/>
        <w:rPr>
          <w:rFonts w:ascii="Arial" w:hAnsi="Arial" w:cs="Arial"/>
          <w:b/>
          <w:sz w:val="24"/>
          <w:szCs w:val="24"/>
        </w:rPr>
      </w:pPr>
      <w:r w:rsidRPr="008E12B3">
        <w:rPr>
          <w:rFonts w:ascii="Arial" w:hAnsi="Arial" w:cs="Arial"/>
          <w:b/>
          <w:sz w:val="24"/>
          <w:szCs w:val="24"/>
        </w:rPr>
        <w:t>Nürnberger Kodex</w:t>
      </w:r>
    </w:p>
    <w:p w:rsidR="005E1A94" w:rsidRPr="008E12B3" w:rsidRDefault="005E1A94" w:rsidP="005E1A94">
      <w:pPr>
        <w:jc w:val="both"/>
        <w:rPr>
          <w:rFonts w:ascii="Arial" w:hAnsi="Arial" w:cs="Arial"/>
          <w:i/>
          <w:color w:val="FF0000"/>
          <w:sz w:val="24"/>
          <w:szCs w:val="24"/>
        </w:rPr>
      </w:pPr>
      <w:r w:rsidRPr="008E12B3">
        <w:rPr>
          <w:rFonts w:ascii="Arial" w:hAnsi="Arial" w:cs="Arial"/>
          <w:i/>
          <w:color w:val="2E74B5" w:themeColor="accent1" w:themeShade="BF"/>
          <w:sz w:val="24"/>
          <w:szCs w:val="24"/>
        </w:rPr>
        <w:t xml:space="preserve">Die freiwillige Zustimmung der Versuchsperson ist unbedingt erforderlich. Das heißt, dass die betreffende Person im juristischen Sinne fähig sein muss, ihre Einwilligung zu geben; dass sie in der Lage sein muss, </w:t>
      </w:r>
      <w:r w:rsidRPr="008E12B3">
        <w:rPr>
          <w:rFonts w:ascii="Arial" w:hAnsi="Arial" w:cs="Arial"/>
          <w:b/>
          <w:i/>
          <w:color w:val="FF0000"/>
          <w:sz w:val="24"/>
          <w:szCs w:val="24"/>
        </w:rPr>
        <w:t>unbeeinflusst durch Gewalt, Betrug, List, Druck, Vortäuschung oder irgendeine andere Form der Überredung oder des Zwanges</w:t>
      </w:r>
      <w:r w:rsidRPr="008E12B3">
        <w:rPr>
          <w:rFonts w:ascii="Arial" w:hAnsi="Arial" w:cs="Arial"/>
          <w:i/>
          <w:color w:val="2E74B5" w:themeColor="accent1" w:themeShade="BF"/>
          <w:sz w:val="24"/>
          <w:szCs w:val="24"/>
        </w:rPr>
        <w:t xml:space="preserve">, von ihrem Urteilsvermögen Gebrauch zu machen; dass sie das betreffende Gebiet in seinen Einzelheiten hinreichend kennen und verstehen muss, um eine verständige und informierte Entscheidung treffen zu können. Diese letzte Bedingung macht es notwendig, dass der Versuchsperson vor der Einholung ihrer Zustimmung das Wesen, die Länge und der Zweck des Versuches klargemacht werden; sowie die Methode und die Mittel, welche angewendet werden sollen, alle Unannehmlichkeiten und Gefahren, welche mit Fug zu erwarten sind, und die Folgen für ihre Gesundheit oder ihre Person, welche sich aus der Teilnahme ergeben mögen. </w:t>
      </w:r>
      <w:r w:rsidRPr="008E12B3">
        <w:rPr>
          <w:rFonts w:ascii="Arial" w:hAnsi="Arial" w:cs="Arial"/>
          <w:b/>
          <w:i/>
          <w:color w:val="FF0000"/>
          <w:sz w:val="24"/>
          <w:szCs w:val="24"/>
        </w:rPr>
        <w:t>Die Pflicht und Verantwortlichkeit, den Wert der Zustimmung festzustellen, obliegt jedem, der den Versuch anordnet, leitet oder ihn durchführt. Dies ist eine persönliche Pflicht und Verantwortlichkeit, welche nicht straflos an andere weitergegeben werden kann.</w:t>
      </w:r>
      <w:r>
        <w:rPr>
          <w:rFonts w:ascii="Arial" w:hAnsi="Arial" w:cs="Arial"/>
          <w:b/>
          <w:i/>
          <w:color w:val="FF0000"/>
          <w:sz w:val="24"/>
          <w:szCs w:val="24"/>
        </w:rPr>
        <w:t xml:space="preserve"> </w:t>
      </w:r>
      <w:hyperlink r:id="rId149" w:history="1">
        <w:r w:rsidRPr="00E47847">
          <w:rPr>
            <w:rStyle w:val="Hyperlink"/>
            <w:rFonts w:ascii="Arial" w:hAnsi="Arial" w:cs="Arial"/>
            <w:color w:val="C45911" w:themeColor="accent2" w:themeShade="BF"/>
            <w:sz w:val="24"/>
            <w:szCs w:val="24"/>
          </w:rPr>
          <w:t>Anlag</w:t>
        </w:r>
        <w:r>
          <w:rPr>
            <w:rStyle w:val="Hyperlink"/>
            <w:rFonts w:ascii="Arial" w:hAnsi="Arial" w:cs="Arial"/>
            <w:color w:val="C45911" w:themeColor="accent2" w:themeShade="BF"/>
            <w:sz w:val="24"/>
            <w:szCs w:val="24"/>
          </w:rPr>
          <w:t xml:space="preserve">e </w:t>
        </w:r>
        <w:r w:rsidR="00996B05">
          <w:rPr>
            <w:rStyle w:val="Hyperlink"/>
            <w:rFonts w:ascii="Arial" w:hAnsi="Arial" w:cs="Arial"/>
            <w:color w:val="C45911" w:themeColor="accent2" w:themeShade="BF"/>
            <w:sz w:val="24"/>
            <w:szCs w:val="24"/>
          </w:rPr>
          <w:t>4.020</w:t>
        </w:r>
      </w:hyperlink>
      <w:r w:rsidRPr="00E47847">
        <w:rPr>
          <w:rFonts w:ascii="Arial" w:hAnsi="Arial" w:cs="Arial"/>
          <w:color w:val="C45911" w:themeColor="accent2" w:themeShade="BF"/>
          <w:sz w:val="24"/>
          <w:szCs w:val="24"/>
        </w:rPr>
        <w:t xml:space="preserve"> </w:t>
      </w:r>
      <w:r w:rsidRPr="00293206">
        <w:rPr>
          <w:rFonts w:ascii="Arial" w:hAnsi="Arial" w:cs="Arial"/>
          <w:sz w:val="24"/>
          <w:szCs w:val="24"/>
        </w:rPr>
        <w:sym w:font="Wingdings" w:char="F0DF"/>
      </w:r>
    </w:p>
    <w:p w:rsidR="005E1A94" w:rsidRDefault="005E1A94" w:rsidP="005E1A94">
      <w:pPr>
        <w:jc w:val="both"/>
        <w:rPr>
          <w:rFonts w:ascii="Arial" w:hAnsi="Arial" w:cs="Arial"/>
          <w:sz w:val="24"/>
          <w:szCs w:val="24"/>
        </w:rPr>
      </w:pPr>
      <w:r>
        <w:rPr>
          <w:rFonts w:ascii="Arial" w:hAnsi="Arial" w:cs="Arial"/>
          <w:sz w:val="24"/>
          <w:szCs w:val="24"/>
        </w:rPr>
        <w:t>Mindestens die Tatbestände „</w:t>
      </w:r>
      <w:r w:rsidRPr="008E12B3">
        <w:rPr>
          <w:rFonts w:ascii="Arial" w:hAnsi="Arial" w:cs="Arial"/>
          <w:sz w:val="24"/>
          <w:szCs w:val="24"/>
        </w:rPr>
        <w:t>Betrug, List, Druck, Vortäuschung oder irgendeine andere Form der Überredung oder des Zwanges</w:t>
      </w:r>
      <w:r>
        <w:rPr>
          <w:rFonts w:ascii="Arial" w:hAnsi="Arial" w:cs="Arial"/>
          <w:sz w:val="24"/>
          <w:szCs w:val="24"/>
        </w:rPr>
        <w:t xml:space="preserve">“, Gewalt ganz sicher in psychischer Form, wurden flächendeckend in Deutschland erfüllt. Die Verantwortlichen sind dafür zur Rechenschaft zu ziehen. Bevor dies nicht geschieht, ist die Gefahr der Wiederholung nicht gebannt. </w:t>
      </w:r>
    </w:p>
    <w:p w:rsidR="005E1A94" w:rsidRDefault="005E1A94" w:rsidP="005E1A94">
      <w:pPr>
        <w:rPr>
          <w:rFonts w:ascii="Arial" w:hAnsi="Arial" w:cs="Arial"/>
          <w:b/>
          <w:sz w:val="28"/>
          <w:szCs w:val="28"/>
        </w:rPr>
      </w:pPr>
    </w:p>
    <w:p w:rsidR="005E1A94" w:rsidRPr="009570D4" w:rsidRDefault="005E1A94" w:rsidP="005E1A94">
      <w:pPr>
        <w:rPr>
          <w:rStyle w:val="Hyperlink"/>
          <w:rFonts w:ascii="Arial" w:hAnsi="Arial" w:cs="Arial"/>
          <w:b/>
          <w:color w:val="C45911" w:themeColor="accent2" w:themeShade="BF"/>
          <w:sz w:val="32"/>
          <w:szCs w:val="32"/>
        </w:rPr>
      </w:pPr>
      <w:r w:rsidRPr="009570D4">
        <w:rPr>
          <w:rFonts w:ascii="Arial" w:hAnsi="Arial" w:cs="Arial"/>
          <w:b/>
          <w:sz w:val="32"/>
          <w:szCs w:val="32"/>
        </w:rPr>
        <w:lastRenderedPageBreak/>
        <w:t>Pfizer Files / miRNA</w:t>
      </w:r>
    </w:p>
    <w:p w:rsidR="005E1A94" w:rsidRPr="00E23DB7" w:rsidRDefault="005E1A94" w:rsidP="00E23DB7">
      <w:pPr>
        <w:jc w:val="both"/>
        <w:rPr>
          <w:rFonts w:ascii="Arial" w:hAnsi="Arial" w:cs="Arial"/>
          <w:color w:val="C45911" w:themeColor="accent2" w:themeShade="BF"/>
          <w:sz w:val="24"/>
          <w:szCs w:val="24"/>
          <w:u w:val="single"/>
        </w:rPr>
      </w:pPr>
      <w:r w:rsidRPr="002B1608">
        <w:rPr>
          <w:rStyle w:val="Hyperlink"/>
          <w:rFonts w:ascii="Arial" w:hAnsi="Arial" w:cs="Arial"/>
          <w:color w:val="auto"/>
          <w:sz w:val="24"/>
          <w:szCs w:val="24"/>
          <w:u w:val="none"/>
        </w:rPr>
        <w:t xml:space="preserve">Im Folgenden ein Auszug aus einem interessanten Beitrag von Daniel Weinmann, über die </w:t>
      </w:r>
      <w:r w:rsidR="001171B7">
        <w:rPr>
          <w:rStyle w:val="Hyperlink"/>
          <w:rFonts w:ascii="Arial" w:hAnsi="Arial" w:cs="Arial"/>
          <w:color w:val="auto"/>
          <w:sz w:val="24"/>
          <w:szCs w:val="24"/>
          <w:u w:val="none"/>
        </w:rPr>
        <w:t>sogenannten</w:t>
      </w:r>
      <w:r w:rsidRPr="002B1608">
        <w:rPr>
          <w:rStyle w:val="Hyperlink"/>
          <w:rFonts w:ascii="Arial" w:hAnsi="Arial" w:cs="Arial"/>
          <w:color w:val="auto"/>
          <w:sz w:val="24"/>
          <w:szCs w:val="24"/>
          <w:u w:val="none"/>
        </w:rPr>
        <w:t xml:space="preserve"> Pfizer-Files, erschienen auf Reitschuster.d</w:t>
      </w:r>
      <w:r w:rsidR="002B1608">
        <w:rPr>
          <w:rStyle w:val="Hyperlink"/>
          <w:rFonts w:ascii="Arial" w:hAnsi="Arial" w:cs="Arial"/>
          <w:color w:val="auto"/>
          <w:sz w:val="24"/>
          <w:szCs w:val="24"/>
          <w:u w:val="none"/>
        </w:rPr>
        <w:t xml:space="preserve">e </w:t>
      </w:r>
      <w:hyperlink r:id="rId150" w:history="1">
        <w:r w:rsidRPr="001171B7">
          <w:rPr>
            <w:rStyle w:val="Hyperlink"/>
            <w:rFonts w:ascii="Arial" w:hAnsi="Arial" w:cs="Arial"/>
            <w:color w:val="C45911" w:themeColor="accent2" w:themeShade="BF"/>
            <w:sz w:val="24"/>
            <w:szCs w:val="24"/>
          </w:rPr>
          <w:t xml:space="preserve">Anlage </w:t>
        </w:r>
        <w:r w:rsidR="00996B05" w:rsidRPr="001171B7">
          <w:rPr>
            <w:rStyle w:val="Hyperlink"/>
            <w:rFonts w:ascii="Arial" w:hAnsi="Arial" w:cs="Arial"/>
            <w:color w:val="C45911" w:themeColor="accent2" w:themeShade="BF"/>
            <w:sz w:val="24"/>
            <w:szCs w:val="24"/>
          </w:rPr>
          <w:t>5.000</w:t>
        </w:r>
      </w:hyperlink>
      <w:r>
        <w:rPr>
          <w:rFonts w:ascii="Arial" w:hAnsi="Arial" w:cs="Arial"/>
          <w:sz w:val="24"/>
          <w:szCs w:val="24"/>
        </w:rPr>
        <w:t xml:space="preserve"> </w:t>
      </w:r>
      <w:r w:rsidRPr="00293206">
        <w:rPr>
          <w:rFonts w:ascii="Arial" w:hAnsi="Arial" w:cs="Arial"/>
          <w:sz w:val="24"/>
          <w:szCs w:val="24"/>
        </w:rPr>
        <w:sym w:font="Wingdings" w:char="F0DF"/>
      </w:r>
      <w:r w:rsidR="00E23DB7">
        <w:rPr>
          <w:rStyle w:val="Hyperlink"/>
          <w:rFonts w:ascii="Arial" w:hAnsi="Arial" w:cs="Arial"/>
          <w:color w:val="auto"/>
          <w:sz w:val="24"/>
          <w:szCs w:val="24"/>
          <w:u w:val="none"/>
        </w:rPr>
        <w:t xml:space="preserve">. </w:t>
      </w:r>
      <w:r>
        <w:rPr>
          <w:rFonts w:ascii="Arial" w:hAnsi="Arial" w:cs="Arial"/>
          <w:sz w:val="24"/>
          <w:szCs w:val="24"/>
        </w:rPr>
        <w:t xml:space="preserve">Unter „Punkt </w:t>
      </w:r>
      <w:r w:rsidRPr="006B509A">
        <w:rPr>
          <w:rFonts w:ascii="Arial" w:hAnsi="Arial" w:cs="Arial"/>
          <w:sz w:val="24"/>
          <w:szCs w:val="24"/>
        </w:rPr>
        <w:t>13: miRNA</w:t>
      </w:r>
      <w:r>
        <w:rPr>
          <w:rFonts w:ascii="Arial" w:hAnsi="Arial" w:cs="Arial"/>
          <w:sz w:val="24"/>
          <w:szCs w:val="24"/>
        </w:rPr>
        <w:t xml:space="preserve">“ schreibt </w:t>
      </w:r>
      <w:r w:rsidRPr="006B509A">
        <w:rPr>
          <w:rStyle w:val="Hyperlink"/>
          <w:rFonts w:ascii="Arial" w:hAnsi="Arial" w:cs="Arial"/>
          <w:sz w:val="24"/>
          <w:szCs w:val="24"/>
        </w:rPr>
        <w:t>Weinmann</w:t>
      </w:r>
    </w:p>
    <w:p w:rsidR="005E1A94" w:rsidRPr="006B509A" w:rsidRDefault="005E1A94" w:rsidP="005E1A94">
      <w:pPr>
        <w:jc w:val="both"/>
        <w:rPr>
          <w:rFonts w:ascii="Arial" w:hAnsi="Arial" w:cs="Arial"/>
          <w:i/>
          <w:color w:val="2E74B5" w:themeColor="accent1" w:themeShade="BF"/>
          <w:sz w:val="24"/>
          <w:szCs w:val="24"/>
        </w:rPr>
      </w:pPr>
      <w:r w:rsidRPr="006B509A">
        <w:rPr>
          <w:rFonts w:ascii="Arial" w:hAnsi="Arial" w:cs="Arial"/>
          <w:i/>
          <w:color w:val="2E74B5" w:themeColor="accent1" w:themeShade="BF"/>
          <w:sz w:val="24"/>
          <w:szCs w:val="24"/>
        </w:rPr>
        <w:t>Pfizer verschwieg, dass ihr COVID-19 Impfstoff sogenannte Mikro-RNA (miRNA) enthält, die wichtige natürliche Bestandteile der Genexpression und -regulierung sind, und die mit vielen Erkrankungen sowie der Immunität einer Person in Verbindung gebracht werden. miRNA, die von außen in den Körper gelangen, wie z.B. durch Pfizers Impfstoff, verändern das empfindliche Gleichgewicht zwischen den natürlicherweise vorkommenden Molekülen, was potenziell gesundheitsschädliche Folgen haben kann, die Pfizer gar nicht studiert hat.</w:t>
      </w:r>
    </w:p>
    <w:p w:rsidR="005E1A94" w:rsidRDefault="005E1A94" w:rsidP="005E1A94">
      <w:pPr>
        <w:jc w:val="both"/>
        <w:rPr>
          <w:rFonts w:ascii="Arial" w:hAnsi="Arial" w:cs="Arial"/>
          <w:sz w:val="24"/>
          <w:szCs w:val="24"/>
        </w:rPr>
      </w:pPr>
      <w:r>
        <w:rPr>
          <w:rFonts w:ascii="Arial" w:hAnsi="Arial" w:cs="Arial"/>
          <w:sz w:val="24"/>
          <w:szCs w:val="24"/>
        </w:rPr>
        <w:t xml:space="preserve">Ganz verschwiegen hatte es Pfizer jedoch nicht. Das Kürzel findet sich im Namen des Produkts: </w:t>
      </w:r>
    </w:p>
    <w:p w:rsidR="005E1A94" w:rsidRDefault="005E1A94" w:rsidP="005E1A94">
      <w:pPr>
        <w:jc w:val="both"/>
        <w:rPr>
          <w:rFonts w:ascii="Arial" w:hAnsi="Arial" w:cs="Arial"/>
          <w:sz w:val="24"/>
          <w:szCs w:val="24"/>
        </w:rPr>
      </w:pPr>
    </w:p>
    <w:p w:rsidR="005E1A94" w:rsidRPr="002F4421" w:rsidRDefault="005E1A94" w:rsidP="005E1A94">
      <w:pPr>
        <w:jc w:val="center"/>
        <w:rPr>
          <w:rFonts w:ascii="Arial" w:hAnsi="Arial" w:cs="Arial"/>
          <w:sz w:val="28"/>
          <w:szCs w:val="28"/>
          <w:lang w:val="en-GB"/>
        </w:rPr>
      </w:pPr>
      <w:r w:rsidRPr="002F4421">
        <w:rPr>
          <w:rFonts w:ascii="Arial" w:hAnsi="Arial" w:cs="Arial"/>
          <w:sz w:val="28"/>
          <w:szCs w:val="28"/>
          <w:lang w:val="en-GB"/>
        </w:rPr>
        <w:t xml:space="preserve">Comirnaty </w:t>
      </w:r>
      <w:r w:rsidRPr="002F4421">
        <w:rPr>
          <w:rFonts w:ascii="Arial" w:hAnsi="Arial" w:cs="Arial"/>
          <w:b/>
          <w:sz w:val="28"/>
          <w:szCs w:val="28"/>
          <w:lang w:val="en-GB"/>
        </w:rPr>
        <w:t>→</w:t>
      </w:r>
      <w:r w:rsidRPr="002F4421">
        <w:rPr>
          <w:rFonts w:ascii="Arial" w:hAnsi="Arial" w:cs="Arial"/>
          <w:sz w:val="28"/>
          <w:szCs w:val="28"/>
          <w:lang w:val="en-GB"/>
        </w:rPr>
        <w:t xml:space="preserve"> Co </w:t>
      </w:r>
      <w:r w:rsidRPr="002F4421">
        <w:rPr>
          <w:rFonts w:ascii="Arial" w:hAnsi="Arial" w:cs="Arial"/>
          <w:color w:val="FF0000"/>
          <w:sz w:val="28"/>
          <w:szCs w:val="28"/>
          <w:lang w:val="en-GB"/>
        </w:rPr>
        <w:t>miRNA</w:t>
      </w:r>
      <w:r w:rsidRPr="002F4421">
        <w:rPr>
          <w:rFonts w:ascii="Arial" w:hAnsi="Arial" w:cs="Arial"/>
          <w:sz w:val="28"/>
          <w:szCs w:val="28"/>
          <w:lang w:val="en-GB"/>
        </w:rPr>
        <w:t xml:space="preserve"> ty  </w:t>
      </w:r>
      <w:r w:rsidRPr="002F4421">
        <w:rPr>
          <w:rFonts w:ascii="Arial" w:hAnsi="Arial" w:cs="Arial"/>
          <w:b/>
          <w:sz w:val="28"/>
          <w:szCs w:val="28"/>
          <w:lang w:val="en-GB"/>
        </w:rPr>
        <w:t>→</w:t>
      </w:r>
      <w:r w:rsidRPr="002F4421">
        <w:rPr>
          <w:rFonts w:ascii="Arial" w:hAnsi="Arial" w:cs="Arial"/>
          <w:sz w:val="28"/>
          <w:szCs w:val="28"/>
          <w:lang w:val="en-GB"/>
        </w:rPr>
        <w:t xml:space="preserve"> Corona/Covid miRNA ty</w:t>
      </w:r>
    </w:p>
    <w:p w:rsidR="005E1A94" w:rsidRPr="00CA4E07" w:rsidRDefault="005E1A94" w:rsidP="005E1A94">
      <w:pPr>
        <w:rPr>
          <w:rFonts w:ascii="Arial" w:hAnsi="Arial" w:cs="Arial"/>
          <w:sz w:val="24"/>
          <w:szCs w:val="24"/>
          <w:lang w:val="en-GB"/>
        </w:rPr>
      </w:pPr>
    </w:p>
    <w:p w:rsidR="005E1A94" w:rsidRPr="006B509A" w:rsidRDefault="005E1A94" w:rsidP="005E1A94">
      <w:pPr>
        <w:rPr>
          <w:rStyle w:val="Hyperlink"/>
          <w:rFonts w:ascii="Arial" w:hAnsi="Arial" w:cs="Arial"/>
          <w:color w:val="C45911" w:themeColor="accent2" w:themeShade="BF"/>
          <w:sz w:val="24"/>
          <w:szCs w:val="24"/>
        </w:rPr>
      </w:pPr>
      <w:r w:rsidRPr="00A17979">
        <w:rPr>
          <w:rFonts w:ascii="Arial" w:hAnsi="Arial" w:cs="Arial"/>
          <w:sz w:val="24"/>
          <w:szCs w:val="24"/>
        </w:rPr>
        <w:t>Das Max Plank</w:t>
      </w:r>
      <w:r>
        <w:rPr>
          <w:rFonts w:ascii="Arial" w:hAnsi="Arial" w:cs="Arial"/>
          <w:sz w:val="24"/>
          <w:szCs w:val="24"/>
        </w:rPr>
        <w:t xml:space="preserve"> Institut wei</w:t>
      </w:r>
      <w:r w:rsidRPr="00A17979">
        <w:rPr>
          <w:rFonts w:ascii="Arial" w:hAnsi="Arial" w:cs="Arial"/>
          <w:sz w:val="24"/>
          <w:szCs w:val="24"/>
        </w:rPr>
        <w:t>st den miRNAs erhebliche funktionelle Bedeutung zu, schreibt aber:</w:t>
      </w:r>
      <w:r>
        <w:rPr>
          <w:rFonts w:ascii="Arial" w:hAnsi="Arial" w:cs="Arial"/>
          <w:sz w:val="24"/>
          <w:szCs w:val="24"/>
        </w:rPr>
        <w:t xml:space="preserve"> </w:t>
      </w:r>
      <w:hyperlink r:id="rId151" w:history="1">
        <w:r w:rsidRPr="006B509A">
          <w:rPr>
            <w:rStyle w:val="Hyperlink"/>
            <w:rFonts w:ascii="Arial" w:hAnsi="Arial" w:cs="Arial"/>
            <w:color w:val="C45911" w:themeColor="accent2" w:themeShade="BF"/>
            <w:sz w:val="24"/>
            <w:szCs w:val="24"/>
          </w:rPr>
          <w:t xml:space="preserve">Anlage </w:t>
        </w:r>
        <w:r w:rsidR="002B1608">
          <w:rPr>
            <w:rStyle w:val="Hyperlink"/>
            <w:rFonts w:ascii="Arial" w:hAnsi="Arial" w:cs="Arial"/>
            <w:color w:val="C45911" w:themeColor="accent2" w:themeShade="BF"/>
            <w:sz w:val="24"/>
            <w:szCs w:val="24"/>
          </w:rPr>
          <w:t>5.010</w:t>
        </w:r>
      </w:hyperlink>
      <w:r>
        <w:rPr>
          <w:rFonts w:ascii="Arial" w:hAnsi="Arial" w:cs="Arial"/>
          <w:sz w:val="24"/>
          <w:szCs w:val="24"/>
        </w:rPr>
        <w:t xml:space="preserve"> </w:t>
      </w:r>
      <w:r w:rsidRPr="00293206">
        <w:rPr>
          <w:rFonts w:ascii="Arial" w:hAnsi="Arial" w:cs="Arial"/>
          <w:sz w:val="24"/>
          <w:szCs w:val="24"/>
        </w:rPr>
        <w:sym w:font="Wingdings" w:char="F0DF"/>
      </w:r>
      <w:r>
        <w:rPr>
          <w:rFonts w:ascii="Arial" w:hAnsi="Arial" w:cs="Arial"/>
          <w:sz w:val="24"/>
          <w:szCs w:val="24"/>
        </w:rPr>
        <w:t xml:space="preserve"> </w:t>
      </w:r>
    </w:p>
    <w:p w:rsidR="005E1A94" w:rsidRDefault="005E1A94" w:rsidP="005E1A94">
      <w:pPr>
        <w:jc w:val="both"/>
        <w:rPr>
          <w:rFonts w:ascii="Arial" w:hAnsi="Arial" w:cs="Arial"/>
          <w:i/>
          <w:color w:val="2E74B5" w:themeColor="accent1" w:themeShade="BF"/>
          <w:spacing w:val="2"/>
          <w:sz w:val="24"/>
          <w:szCs w:val="24"/>
          <w:shd w:val="clear" w:color="auto" w:fill="FFFFFF"/>
        </w:rPr>
      </w:pPr>
      <w:r w:rsidRPr="00A17979">
        <w:rPr>
          <w:rFonts w:ascii="Arial" w:hAnsi="Arial" w:cs="Arial"/>
          <w:i/>
          <w:color w:val="2E74B5" w:themeColor="accent1" w:themeShade="BF"/>
          <w:spacing w:val="2"/>
          <w:sz w:val="24"/>
          <w:szCs w:val="24"/>
          <w:shd w:val="clear" w:color="auto" w:fill="FFFFFF"/>
        </w:rPr>
        <w:t>Obwohl viel über die Entstehung und die Funktion von miRNAs bekannt ist, liegen die Mechanismen, mit denen sie die Genaktivität beeinflussen, noch weitgehend im Dunkeln. </w:t>
      </w:r>
      <w:r>
        <w:rPr>
          <w:rFonts w:ascii="Arial" w:hAnsi="Arial" w:cs="Arial"/>
          <w:i/>
          <w:color w:val="2E74B5" w:themeColor="accent1" w:themeShade="BF"/>
          <w:spacing w:val="2"/>
          <w:sz w:val="24"/>
          <w:szCs w:val="24"/>
          <w:shd w:val="clear" w:color="auto" w:fill="FFFFFF"/>
        </w:rPr>
        <w:t xml:space="preserve"> </w:t>
      </w:r>
    </w:p>
    <w:p w:rsidR="005E1A94" w:rsidRDefault="005E1A94" w:rsidP="005E1A94">
      <w:pPr>
        <w:jc w:val="both"/>
        <w:rPr>
          <w:rFonts w:ascii="Arial" w:hAnsi="Arial" w:cs="Arial"/>
          <w:sz w:val="24"/>
          <w:szCs w:val="24"/>
        </w:rPr>
      </w:pPr>
      <w:r>
        <w:rPr>
          <w:rFonts w:ascii="Arial" w:hAnsi="Arial" w:cs="Arial"/>
          <w:spacing w:val="2"/>
          <w:sz w:val="24"/>
          <w:szCs w:val="24"/>
          <w:shd w:val="clear" w:color="auto" w:fill="FFFFFF"/>
        </w:rPr>
        <w:t xml:space="preserve">Dies ist ein weiterer Hinweis darauf, dass die Menschen dieser Welt an einem großen Experiment mit heute ersichtlich katastrophalem Ausgang beteiligt sind. Erschreckend dabei: Pfizer wusste davon schon sehr lange. Medien in Deutschland und auch das RKI/PEI sollten davon spätestens im April 2021 erfahren haben. Dass es diese Studie mit über 40 000 Teilnehmern gab, war schon im Dezember 2020 der Fachwelt bekannt: </w:t>
      </w:r>
      <w:hyperlink r:id="rId152" w:history="1">
        <w:r w:rsidRPr="002B1608">
          <w:rPr>
            <w:rStyle w:val="Hyperlink"/>
            <w:rFonts w:ascii="Arial" w:hAnsi="Arial" w:cs="Arial"/>
            <w:color w:val="C45911" w:themeColor="accent2" w:themeShade="BF"/>
            <w:spacing w:val="2"/>
            <w:sz w:val="24"/>
            <w:szCs w:val="24"/>
            <w:shd w:val="clear" w:color="auto" w:fill="FFFFFF"/>
          </w:rPr>
          <w:t xml:space="preserve">Anlage </w:t>
        </w:r>
        <w:r w:rsidR="002B1608" w:rsidRPr="002B1608">
          <w:rPr>
            <w:rStyle w:val="Hyperlink"/>
            <w:rFonts w:ascii="Arial" w:hAnsi="Arial" w:cs="Arial"/>
            <w:color w:val="C45911" w:themeColor="accent2" w:themeShade="BF"/>
            <w:spacing w:val="2"/>
            <w:sz w:val="24"/>
            <w:szCs w:val="24"/>
            <w:shd w:val="clear" w:color="auto" w:fill="FFFFFF"/>
          </w:rPr>
          <w:t>5.020</w:t>
        </w:r>
      </w:hyperlink>
      <w:r w:rsidRPr="00127DB3">
        <w:rPr>
          <w:rFonts w:ascii="Arial" w:hAnsi="Arial" w:cs="Arial"/>
          <w:color w:val="C45911" w:themeColor="accent2" w:themeShade="BF"/>
          <w:spacing w:val="2"/>
          <w:sz w:val="24"/>
          <w:szCs w:val="24"/>
          <w:shd w:val="clear" w:color="auto" w:fill="FFFFFF"/>
        </w:rPr>
        <w:t xml:space="preserve"> </w:t>
      </w:r>
      <w:r w:rsidRPr="00293206">
        <w:rPr>
          <w:rFonts w:ascii="Arial" w:hAnsi="Arial" w:cs="Arial"/>
          <w:sz w:val="24"/>
          <w:szCs w:val="24"/>
        </w:rPr>
        <w:sym w:font="Wingdings" w:char="F0DF"/>
      </w:r>
      <w:r>
        <w:rPr>
          <w:rFonts w:ascii="Arial" w:hAnsi="Arial" w:cs="Arial"/>
          <w:sz w:val="24"/>
          <w:szCs w:val="24"/>
        </w:rPr>
        <w:t>. Eine Änderung der Politik fand indes nicht statt.</w:t>
      </w:r>
    </w:p>
    <w:p w:rsidR="005E1A94" w:rsidRDefault="005E1A94" w:rsidP="005E1A94">
      <w:pPr>
        <w:jc w:val="both"/>
        <w:rPr>
          <w:rFonts w:ascii="Arial" w:hAnsi="Arial" w:cs="Arial"/>
          <w:sz w:val="24"/>
          <w:szCs w:val="24"/>
        </w:rPr>
      </w:pPr>
      <w:r w:rsidRPr="009B3600">
        <w:rPr>
          <w:rFonts w:ascii="Arial" w:hAnsi="Arial" w:cs="Arial"/>
          <w:b/>
          <w:sz w:val="24"/>
          <w:szCs w:val="24"/>
        </w:rPr>
        <w:t>Ein Bericht von Radio München</w:t>
      </w:r>
      <w:r>
        <w:rPr>
          <w:rFonts w:ascii="Arial" w:hAnsi="Arial" w:cs="Arial"/>
          <w:b/>
          <w:sz w:val="24"/>
          <w:szCs w:val="24"/>
        </w:rPr>
        <w:t xml:space="preserve"> über die Pfizer Files</w:t>
      </w:r>
      <w:r w:rsidRPr="009B3600">
        <w:rPr>
          <w:rFonts w:ascii="Arial" w:hAnsi="Arial" w:cs="Arial"/>
          <w:b/>
          <w:sz w:val="24"/>
          <w:szCs w:val="24"/>
        </w:rPr>
        <w:t>:</w:t>
      </w:r>
      <w:r>
        <w:rPr>
          <w:rFonts w:ascii="Arial" w:hAnsi="Arial" w:cs="Arial"/>
          <w:sz w:val="24"/>
          <w:szCs w:val="24"/>
        </w:rPr>
        <w:t xml:space="preserve"> </w:t>
      </w:r>
      <w:hyperlink r:id="rId153" w:history="1">
        <w:r w:rsidRPr="00127DB3">
          <w:rPr>
            <w:rStyle w:val="Hyperlink"/>
            <w:rFonts w:ascii="Arial" w:hAnsi="Arial" w:cs="Arial"/>
            <w:color w:val="C45911" w:themeColor="accent2" w:themeShade="BF"/>
            <w:spacing w:val="2"/>
            <w:sz w:val="24"/>
            <w:szCs w:val="24"/>
            <w:shd w:val="clear" w:color="auto" w:fill="FFFFFF"/>
          </w:rPr>
          <w:t xml:space="preserve">Anlage </w:t>
        </w:r>
        <w:r w:rsidR="002B1608">
          <w:rPr>
            <w:rStyle w:val="Hyperlink"/>
            <w:rFonts w:ascii="Arial" w:hAnsi="Arial" w:cs="Arial"/>
            <w:color w:val="C45911" w:themeColor="accent2" w:themeShade="BF"/>
            <w:spacing w:val="2"/>
            <w:sz w:val="24"/>
            <w:szCs w:val="24"/>
            <w:shd w:val="clear" w:color="auto" w:fill="FFFFFF"/>
          </w:rPr>
          <w:t>5.030</w:t>
        </w:r>
      </w:hyperlink>
      <w:r w:rsidRPr="00127DB3">
        <w:rPr>
          <w:rFonts w:ascii="Arial" w:hAnsi="Arial" w:cs="Arial"/>
          <w:color w:val="C45911" w:themeColor="accent2" w:themeShade="BF"/>
          <w:spacing w:val="2"/>
          <w:sz w:val="24"/>
          <w:szCs w:val="24"/>
          <w:shd w:val="clear" w:color="auto" w:fill="FFFFFF"/>
        </w:rPr>
        <w:t xml:space="preserve"> </w:t>
      </w:r>
      <w:r w:rsidRPr="00293206">
        <w:rPr>
          <w:rFonts w:ascii="Arial" w:hAnsi="Arial" w:cs="Arial"/>
          <w:sz w:val="24"/>
          <w:szCs w:val="24"/>
        </w:rPr>
        <w:sym w:font="Wingdings" w:char="F0DF"/>
      </w:r>
      <w:r>
        <w:rPr>
          <w:rFonts w:ascii="Arial" w:hAnsi="Arial" w:cs="Arial"/>
          <w:sz w:val="24"/>
          <w:szCs w:val="24"/>
        </w:rPr>
        <w:t>.</w:t>
      </w:r>
    </w:p>
    <w:p w:rsidR="005E1A94" w:rsidRDefault="005E1A94" w:rsidP="005E1A94">
      <w:pPr>
        <w:jc w:val="both"/>
        <w:rPr>
          <w:rFonts w:ascii="Arial" w:hAnsi="Arial" w:cs="Arial"/>
          <w:b/>
          <w:sz w:val="24"/>
          <w:szCs w:val="24"/>
        </w:rPr>
      </w:pPr>
    </w:p>
    <w:p w:rsidR="005E1A94" w:rsidRDefault="005E1A94" w:rsidP="005E1A94">
      <w:pPr>
        <w:jc w:val="both"/>
        <w:rPr>
          <w:rFonts w:ascii="Arial" w:hAnsi="Arial" w:cs="Arial"/>
          <w:b/>
          <w:sz w:val="24"/>
          <w:szCs w:val="24"/>
        </w:rPr>
      </w:pPr>
      <w:r w:rsidRPr="004F6502">
        <w:rPr>
          <w:rFonts w:ascii="Arial" w:hAnsi="Arial" w:cs="Arial"/>
          <w:b/>
          <w:sz w:val="24"/>
          <w:szCs w:val="24"/>
        </w:rPr>
        <w:t>Frühere Warnungen auf Zusatzstoffe im Impfstoff blieben ungehört.</w:t>
      </w:r>
    </w:p>
    <w:p w:rsidR="005E1A94" w:rsidRPr="004F6502" w:rsidRDefault="005E1A94" w:rsidP="005E1A94">
      <w:pPr>
        <w:jc w:val="both"/>
        <w:rPr>
          <w:rFonts w:ascii="Arial" w:hAnsi="Arial" w:cs="Arial"/>
          <w:sz w:val="24"/>
          <w:szCs w:val="24"/>
        </w:rPr>
      </w:pPr>
      <w:r w:rsidRPr="004F6502">
        <w:rPr>
          <w:rFonts w:ascii="Arial" w:hAnsi="Arial" w:cs="Arial"/>
          <w:sz w:val="24"/>
          <w:szCs w:val="24"/>
        </w:rPr>
        <w:t xml:space="preserve">Die Fachanwältin für Medizin, Beate Bahner, </w:t>
      </w:r>
      <w:r>
        <w:rPr>
          <w:rFonts w:ascii="Arial" w:hAnsi="Arial" w:cs="Arial"/>
          <w:sz w:val="24"/>
          <w:szCs w:val="24"/>
        </w:rPr>
        <w:t xml:space="preserve">warnte am 20.12.2021 vor tödlichen Gefahren durch den Corona Impfstoff von Biontech, Aufgrund der Verwendung der nicht für Menschen zugelassenen </w:t>
      </w:r>
      <w:r w:rsidRPr="004F6502">
        <w:rPr>
          <w:rFonts w:ascii="Arial" w:hAnsi="Arial" w:cs="Arial"/>
          <w:sz w:val="24"/>
          <w:szCs w:val="24"/>
        </w:rPr>
        <w:t xml:space="preserve">Produkte </w:t>
      </w:r>
      <w:r>
        <w:rPr>
          <w:rFonts w:ascii="Arial" w:hAnsi="Arial" w:cs="Arial"/>
          <w:sz w:val="24"/>
          <w:szCs w:val="24"/>
        </w:rPr>
        <w:t>ALC-0315 und ALC-0159</w:t>
      </w:r>
      <w:r w:rsidRPr="004F6502">
        <w:rPr>
          <w:rFonts w:ascii="Arial" w:hAnsi="Arial" w:cs="Arial"/>
          <w:sz w:val="24"/>
          <w:szCs w:val="24"/>
        </w:rPr>
        <w:t xml:space="preserve">. </w:t>
      </w:r>
    </w:p>
    <w:p w:rsidR="005E1A94" w:rsidRDefault="005E1A94" w:rsidP="005E1A94">
      <w:pPr>
        <w:jc w:val="both"/>
        <w:rPr>
          <w:rFonts w:ascii="Arial" w:hAnsi="Arial" w:cs="Arial"/>
          <w:sz w:val="24"/>
          <w:szCs w:val="24"/>
        </w:rPr>
      </w:pPr>
      <w:r w:rsidRPr="004F6502">
        <w:rPr>
          <w:rFonts w:ascii="Arial" w:hAnsi="Arial" w:cs="Arial"/>
          <w:i/>
          <w:color w:val="2E74B5" w:themeColor="accent1" w:themeShade="BF"/>
          <w:sz w:val="24"/>
          <w:szCs w:val="24"/>
        </w:rPr>
        <w:t xml:space="preserve">Hauptbestandteile des Impfstoffs Comirnaty bestehen aus Inhaltsstoffen, die nicht am Menschen zugelassen sind. Hersteller sind Firmen, die in der "Vernetzung von Geräten" spezialisiert sind.  Die Nano-Lipide und Nano-Partikel ALC-0315 und ALC-0159 sind nur für Forschungszwecke einsetzbar und werden von </w:t>
      </w:r>
      <w:r w:rsidRPr="004F6502">
        <w:rPr>
          <w:rFonts w:ascii="Arial" w:hAnsi="Arial" w:cs="Arial"/>
          <w:i/>
          <w:color w:val="2E74B5" w:themeColor="accent1" w:themeShade="BF"/>
          <w:sz w:val="24"/>
          <w:szCs w:val="24"/>
        </w:rPr>
        <w:lastRenderedPageBreak/>
        <w:t>Technologiefirmen - nich</w:t>
      </w:r>
      <w:r>
        <w:rPr>
          <w:rFonts w:ascii="Arial" w:hAnsi="Arial" w:cs="Arial"/>
          <w:i/>
          <w:color w:val="2E74B5" w:themeColor="accent1" w:themeShade="BF"/>
          <w:sz w:val="24"/>
          <w:szCs w:val="24"/>
        </w:rPr>
        <w:t xml:space="preserve">t von Pharmafirmen produziert. </w:t>
      </w:r>
      <w:r w:rsidRPr="004F6502">
        <w:rPr>
          <w:rFonts w:ascii="Arial" w:hAnsi="Arial" w:cs="Arial"/>
          <w:i/>
          <w:color w:val="2E74B5" w:themeColor="accent1" w:themeShade="BF"/>
          <w:sz w:val="24"/>
          <w:szCs w:val="24"/>
        </w:rPr>
        <w:t>Dies sind massive Verstöße gegen das Arzneimittelgesetz - allen Personen, die sich an diesen Impfungen beteiligen, droht nach § 95 AMG eine Freiheitsstrafe bis zu 10 Jahren!</w:t>
      </w:r>
      <w:r>
        <w:rPr>
          <w:rFonts w:ascii="Arial" w:hAnsi="Arial" w:cs="Arial"/>
          <w:i/>
          <w:color w:val="2E74B5" w:themeColor="accent1" w:themeShade="BF"/>
          <w:sz w:val="24"/>
          <w:szCs w:val="24"/>
        </w:rPr>
        <w:t xml:space="preserve"> </w:t>
      </w:r>
      <w:hyperlink r:id="rId154" w:history="1">
        <w:r w:rsidRPr="00CA4E07">
          <w:rPr>
            <w:rStyle w:val="Hyperlink"/>
            <w:rFonts w:ascii="Arial" w:hAnsi="Arial" w:cs="Arial"/>
            <w:color w:val="C45911" w:themeColor="accent2" w:themeShade="BF"/>
            <w:spacing w:val="2"/>
            <w:sz w:val="24"/>
            <w:szCs w:val="24"/>
            <w:shd w:val="clear" w:color="auto" w:fill="FFFFFF"/>
          </w:rPr>
          <w:t xml:space="preserve">Anlage </w:t>
        </w:r>
        <w:r w:rsidR="002B1608">
          <w:rPr>
            <w:rStyle w:val="Hyperlink"/>
            <w:rFonts w:ascii="Arial" w:hAnsi="Arial" w:cs="Arial"/>
            <w:color w:val="C45911" w:themeColor="accent2" w:themeShade="BF"/>
            <w:spacing w:val="2"/>
            <w:sz w:val="24"/>
            <w:szCs w:val="24"/>
            <w:shd w:val="clear" w:color="auto" w:fill="FFFFFF"/>
          </w:rPr>
          <w:t>5.040</w:t>
        </w:r>
      </w:hyperlink>
      <w:r w:rsidRPr="00127DB3">
        <w:rPr>
          <w:rFonts w:ascii="Arial" w:hAnsi="Arial" w:cs="Arial"/>
          <w:color w:val="C45911" w:themeColor="accent2" w:themeShade="BF"/>
          <w:spacing w:val="2"/>
          <w:sz w:val="24"/>
          <w:szCs w:val="24"/>
          <w:shd w:val="clear" w:color="auto" w:fill="FFFFFF"/>
        </w:rPr>
        <w:t xml:space="preserve"> </w:t>
      </w:r>
      <w:r w:rsidRPr="00293206">
        <w:rPr>
          <w:rFonts w:ascii="Arial" w:hAnsi="Arial" w:cs="Arial"/>
          <w:sz w:val="24"/>
          <w:szCs w:val="24"/>
        </w:rPr>
        <w:sym w:font="Wingdings" w:char="F0DF"/>
      </w:r>
      <w:r>
        <w:rPr>
          <w:rFonts w:ascii="Arial" w:hAnsi="Arial" w:cs="Arial"/>
          <w:sz w:val="24"/>
          <w:szCs w:val="24"/>
        </w:rPr>
        <w:t>.</w:t>
      </w:r>
    </w:p>
    <w:p w:rsidR="005E1A94" w:rsidRPr="009A6908" w:rsidRDefault="005E1A94" w:rsidP="005E1A94">
      <w:pPr>
        <w:jc w:val="both"/>
        <w:rPr>
          <w:rFonts w:ascii="Arial" w:hAnsi="Arial" w:cs="Arial"/>
          <w:sz w:val="24"/>
          <w:szCs w:val="24"/>
        </w:rPr>
      </w:pPr>
      <w:r>
        <w:rPr>
          <w:rFonts w:ascii="Arial" w:hAnsi="Arial" w:cs="Arial"/>
          <w:sz w:val="24"/>
          <w:szCs w:val="24"/>
        </w:rPr>
        <w:t xml:space="preserve">Die engagierte Anwältin verfasste ein ausführliches Gutachten: </w:t>
      </w:r>
      <w:hyperlink r:id="rId155" w:history="1">
        <w:r w:rsidRPr="00CA4E07">
          <w:rPr>
            <w:rStyle w:val="Hyperlink"/>
            <w:rFonts w:ascii="Arial" w:hAnsi="Arial" w:cs="Arial"/>
            <w:color w:val="C45911" w:themeColor="accent2" w:themeShade="BF"/>
            <w:spacing w:val="2"/>
            <w:sz w:val="24"/>
            <w:szCs w:val="24"/>
            <w:shd w:val="clear" w:color="auto" w:fill="FFFFFF"/>
          </w:rPr>
          <w:t xml:space="preserve">Anlage </w:t>
        </w:r>
        <w:r w:rsidR="002B1608">
          <w:rPr>
            <w:rStyle w:val="Hyperlink"/>
            <w:rFonts w:ascii="Arial" w:hAnsi="Arial" w:cs="Arial"/>
            <w:color w:val="C45911" w:themeColor="accent2" w:themeShade="BF"/>
            <w:spacing w:val="2"/>
            <w:sz w:val="24"/>
            <w:szCs w:val="24"/>
            <w:shd w:val="clear" w:color="auto" w:fill="FFFFFF"/>
          </w:rPr>
          <w:t>5.050</w:t>
        </w:r>
      </w:hyperlink>
      <w:r w:rsidRPr="00127DB3">
        <w:rPr>
          <w:rFonts w:ascii="Arial" w:hAnsi="Arial" w:cs="Arial"/>
          <w:color w:val="C45911" w:themeColor="accent2" w:themeShade="BF"/>
          <w:spacing w:val="2"/>
          <w:sz w:val="24"/>
          <w:szCs w:val="24"/>
          <w:shd w:val="clear" w:color="auto" w:fill="FFFFFF"/>
        </w:rPr>
        <w:t xml:space="preserve"> </w:t>
      </w:r>
      <w:r w:rsidRPr="00293206">
        <w:rPr>
          <w:rFonts w:ascii="Arial" w:hAnsi="Arial" w:cs="Arial"/>
          <w:sz w:val="24"/>
          <w:szCs w:val="24"/>
        </w:rPr>
        <w:sym w:font="Wingdings" w:char="F0DF"/>
      </w:r>
      <w:r>
        <w:rPr>
          <w:rFonts w:ascii="Arial" w:hAnsi="Arial" w:cs="Arial"/>
          <w:sz w:val="24"/>
          <w:szCs w:val="24"/>
        </w:rPr>
        <w:t>.</w:t>
      </w:r>
    </w:p>
    <w:p w:rsidR="005E1A94" w:rsidRDefault="005E1A94" w:rsidP="005E1A94">
      <w:pPr>
        <w:jc w:val="both"/>
        <w:rPr>
          <w:rFonts w:ascii="Arial" w:hAnsi="Arial" w:cs="Arial"/>
          <w:sz w:val="24"/>
          <w:szCs w:val="24"/>
        </w:rPr>
      </w:pPr>
      <w:r w:rsidRPr="004F6502">
        <w:rPr>
          <w:rFonts w:ascii="Arial" w:hAnsi="Arial" w:cs="Arial"/>
          <w:sz w:val="24"/>
          <w:szCs w:val="24"/>
        </w:rPr>
        <w:t>Aktuell liest man auf der Hersteller Seite zu den Produkten keinen Hinweis mehr, dass diese nicht für d</w:t>
      </w:r>
      <w:r>
        <w:rPr>
          <w:rFonts w:ascii="Arial" w:hAnsi="Arial" w:cs="Arial"/>
          <w:sz w:val="24"/>
          <w:szCs w:val="24"/>
        </w:rPr>
        <w:t xml:space="preserve">ie Anwendung an Menschen zugelassen sind. </w:t>
      </w:r>
    </w:p>
    <w:p w:rsidR="005E1A94" w:rsidRDefault="005E1A94" w:rsidP="005E1A94">
      <w:pPr>
        <w:jc w:val="both"/>
        <w:rPr>
          <w:rFonts w:ascii="Arial" w:hAnsi="Arial" w:cs="Arial"/>
          <w:i/>
          <w:color w:val="2E74B5" w:themeColor="accent1" w:themeShade="BF"/>
          <w:sz w:val="24"/>
          <w:szCs w:val="24"/>
          <w:lang w:val="en-GB"/>
        </w:rPr>
      </w:pPr>
      <w:r w:rsidRPr="009A6908">
        <w:rPr>
          <w:rFonts w:ascii="Arial" w:hAnsi="Arial" w:cs="Arial"/>
          <w:i/>
          <w:color w:val="2E74B5" w:themeColor="accent1" w:themeShade="BF"/>
          <w:sz w:val="24"/>
          <w:szCs w:val="24"/>
          <w:lang w:val="en-GB"/>
        </w:rPr>
        <w:t>This is a reagent grade product, for research use only.</w:t>
      </w:r>
    </w:p>
    <w:p w:rsidR="005E1A94" w:rsidRPr="009A6908" w:rsidRDefault="007D0706" w:rsidP="005E1A94">
      <w:pPr>
        <w:jc w:val="both"/>
        <w:rPr>
          <w:rFonts w:ascii="Arial" w:hAnsi="Arial" w:cs="Arial"/>
          <w:sz w:val="24"/>
          <w:szCs w:val="24"/>
        </w:rPr>
      </w:pPr>
      <w:hyperlink r:id="rId156" w:history="1">
        <w:r w:rsidR="005E1A94" w:rsidRPr="00CA4E07">
          <w:rPr>
            <w:rStyle w:val="Hyperlink"/>
            <w:rFonts w:ascii="Arial" w:hAnsi="Arial" w:cs="Arial"/>
            <w:color w:val="C45911" w:themeColor="accent2" w:themeShade="BF"/>
            <w:spacing w:val="2"/>
            <w:sz w:val="24"/>
            <w:szCs w:val="24"/>
            <w:shd w:val="clear" w:color="auto" w:fill="FFFFFF"/>
          </w:rPr>
          <w:t xml:space="preserve">Anlage </w:t>
        </w:r>
        <w:r w:rsidR="002B1608">
          <w:rPr>
            <w:rStyle w:val="Hyperlink"/>
            <w:rFonts w:ascii="Arial" w:hAnsi="Arial" w:cs="Arial"/>
            <w:color w:val="C45911" w:themeColor="accent2" w:themeShade="BF"/>
            <w:spacing w:val="2"/>
            <w:sz w:val="24"/>
            <w:szCs w:val="24"/>
            <w:shd w:val="clear" w:color="auto" w:fill="FFFFFF"/>
          </w:rPr>
          <w:t>5.060</w:t>
        </w:r>
      </w:hyperlink>
      <w:r w:rsidR="005E1A94" w:rsidRPr="00127DB3">
        <w:rPr>
          <w:rFonts w:ascii="Arial" w:hAnsi="Arial" w:cs="Arial"/>
          <w:color w:val="C45911" w:themeColor="accent2" w:themeShade="BF"/>
          <w:spacing w:val="2"/>
          <w:sz w:val="24"/>
          <w:szCs w:val="24"/>
          <w:shd w:val="clear" w:color="auto" w:fill="FFFFFF"/>
        </w:rPr>
        <w:t xml:space="preserve"> </w:t>
      </w:r>
      <w:r w:rsidR="005E1A94" w:rsidRPr="00293206">
        <w:rPr>
          <w:rFonts w:ascii="Arial" w:hAnsi="Arial" w:cs="Arial"/>
          <w:sz w:val="24"/>
          <w:szCs w:val="24"/>
        </w:rPr>
        <w:sym w:font="Wingdings" w:char="F0DF"/>
      </w:r>
      <w:r w:rsidR="005E1A94">
        <w:rPr>
          <w:rFonts w:ascii="Arial" w:hAnsi="Arial" w:cs="Arial"/>
          <w:sz w:val="24"/>
          <w:szCs w:val="24"/>
        </w:rPr>
        <w:t>.</w:t>
      </w:r>
    </w:p>
    <w:p w:rsidR="005E1A94" w:rsidRPr="009A6908" w:rsidRDefault="005E1A94" w:rsidP="005E1A94">
      <w:pPr>
        <w:jc w:val="both"/>
        <w:rPr>
          <w:rFonts w:ascii="Arial" w:hAnsi="Arial" w:cs="Arial"/>
          <w:sz w:val="24"/>
          <w:szCs w:val="24"/>
        </w:rPr>
      </w:pPr>
      <w:r w:rsidRPr="009A6908">
        <w:rPr>
          <w:rFonts w:ascii="Arial" w:hAnsi="Arial" w:cs="Arial"/>
          <w:sz w:val="24"/>
          <w:szCs w:val="24"/>
        </w:rPr>
        <w:t>Z</w:t>
      </w:r>
      <w:r>
        <w:rPr>
          <w:rFonts w:ascii="Arial" w:hAnsi="Arial" w:cs="Arial"/>
          <w:sz w:val="24"/>
          <w:szCs w:val="24"/>
        </w:rPr>
        <w:t xml:space="preserve">uvor, noch im Oktober 2021, </w:t>
      </w:r>
      <w:r w:rsidRPr="009A6908">
        <w:rPr>
          <w:rFonts w:ascii="Arial" w:hAnsi="Arial" w:cs="Arial"/>
          <w:sz w:val="24"/>
          <w:szCs w:val="24"/>
        </w:rPr>
        <w:t>fand sich der E</w:t>
      </w:r>
      <w:r>
        <w:rPr>
          <w:rFonts w:ascii="Arial" w:hAnsi="Arial" w:cs="Arial"/>
          <w:sz w:val="24"/>
          <w:szCs w:val="24"/>
        </w:rPr>
        <w:t>i</w:t>
      </w:r>
      <w:r w:rsidRPr="009A6908">
        <w:rPr>
          <w:rFonts w:ascii="Arial" w:hAnsi="Arial" w:cs="Arial"/>
          <w:sz w:val="24"/>
          <w:szCs w:val="24"/>
        </w:rPr>
        <w:t>ntrag so:</w:t>
      </w:r>
    </w:p>
    <w:p w:rsidR="005E1A94" w:rsidRPr="00992B6F" w:rsidRDefault="005E1A94" w:rsidP="005E1A94">
      <w:pPr>
        <w:jc w:val="both"/>
        <w:rPr>
          <w:rFonts w:ascii="Arial" w:hAnsi="Arial" w:cs="Arial"/>
          <w:sz w:val="24"/>
          <w:szCs w:val="24"/>
          <w:shd w:val="clear" w:color="auto" w:fill="FFFFFF"/>
        </w:rPr>
      </w:pPr>
      <w:r w:rsidRPr="009A6908">
        <w:rPr>
          <w:rFonts w:ascii="Arial" w:hAnsi="Arial" w:cs="Arial"/>
          <w:i/>
          <w:color w:val="2E74B5" w:themeColor="accent1" w:themeShade="BF"/>
          <w:sz w:val="24"/>
          <w:szCs w:val="24"/>
          <w:shd w:val="clear" w:color="auto" w:fill="FFFFFF"/>
          <w:lang w:val="en-GB"/>
        </w:rPr>
        <w:t>This product is for </w:t>
      </w:r>
      <w:r w:rsidRPr="009A6908">
        <w:rPr>
          <w:rFonts w:ascii="Arial" w:hAnsi="Arial" w:cs="Arial"/>
          <w:i/>
          <w:color w:val="2E74B5" w:themeColor="accent1" w:themeShade="BF"/>
          <w:sz w:val="24"/>
          <w:szCs w:val="24"/>
          <w:u w:val="single"/>
          <w:shd w:val="clear" w:color="auto" w:fill="FFFFFF"/>
          <w:lang w:val="en-GB"/>
        </w:rPr>
        <w:t>research use only</w:t>
      </w:r>
      <w:r w:rsidRPr="009A6908">
        <w:rPr>
          <w:rFonts w:ascii="Arial" w:hAnsi="Arial" w:cs="Arial"/>
          <w:i/>
          <w:color w:val="2E74B5" w:themeColor="accent1" w:themeShade="BF"/>
          <w:sz w:val="24"/>
          <w:szCs w:val="24"/>
          <w:shd w:val="clear" w:color="auto" w:fill="FFFFFF"/>
          <w:lang w:val="en-GB"/>
        </w:rPr>
        <w:t> and </w:t>
      </w:r>
      <w:r w:rsidRPr="009A6908">
        <w:rPr>
          <w:rFonts w:ascii="Arial" w:hAnsi="Arial" w:cs="Arial"/>
          <w:i/>
          <w:color w:val="2E74B5" w:themeColor="accent1" w:themeShade="BF"/>
          <w:sz w:val="24"/>
          <w:szCs w:val="24"/>
          <w:u w:val="single"/>
          <w:shd w:val="clear" w:color="auto" w:fill="FFFFFF"/>
          <w:lang w:val="en-GB"/>
        </w:rPr>
        <w:t>not</w:t>
      </w:r>
      <w:r w:rsidRPr="009A6908">
        <w:rPr>
          <w:rFonts w:ascii="Arial" w:hAnsi="Arial" w:cs="Arial"/>
          <w:i/>
          <w:color w:val="2E74B5" w:themeColor="accent1" w:themeShade="BF"/>
          <w:sz w:val="24"/>
          <w:szCs w:val="24"/>
          <w:shd w:val="clear" w:color="auto" w:fill="FFFFFF"/>
          <w:lang w:val="en-GB"/>
        </w:rPr>
        <w:t> for human use.</w:t>
      </w:r>
      <w:r>
        <w:rPr>
          <w:rFonts w:ascii="Arial" w:hAnsi="Arial" w:cs="Arial"/>
          <w:i/>
          <w:color w:val="2E74B5" w:themeColor="accent1" w:themeShade="BF"/>
          <w:sz w:val="24"/>
          <w:szCs w:val="24"/>
          <w:shd w:val="clear" w:color="auto" w:fill="FFFFFF"/>
          <w:lang w:val="en-GB"/>
        </w:rPr>
        <w:t xml:space="preserve"> </w:t>
      </w:r>
      <w:r w:rsidRPr="00992B6F">
        <w:rPr>
          <w:rFonts w:ascii="Arial" w:hAnsi="Arial" w:cs="Arial"/>
          <w:sz w:val="24"/>
          <w:szCs w:val="24"/>
          <w:shd w:val="clear" w:color="auto" w:fill="FFFFFF"/>
        </w:rPr>
        <w:t>(Hervorhebungen im Original)</w:t>
      </w:r>
    </w:p>
    <w:p w:rsidR="005E1A94" w:rsidRPr="009A6908" w:rsidRDefault="007D0706" w:rsidP="005E1A94">
      <w:pPr>
        <w:jc w:val="both"/>
        <w:rPr>
          <w:rFonts w:ascii="Arial" w:hAnsi="Arial" w:cs="Arial"/>
          <w:sz w:val="24"/>
          <w:szCs w:val="24"/>
        </w:rPr>
      </w:pPr>
      <w:hyperlink r:id="rId157" w:history="1">
        <w:r w:rsidR="005E1A94" w:rsidRPr="00CA4E07">
          <w:rPr>
            <w:rStyle w:val="Hyperlink"/>
            <w:rFonts w:ascii="Arial" w:hAnsi="Arial" w:cs="Arial"/>
            <w:color w:val="C45911" w:themeColor="accent2" w:themeShade="BF"/>
            <w:spacing w:val="2"/>
            <w:sz w:val="24"/>
            <w:szCs w:val="24"/>
            <w:shd w:val="clear" w:color="auto" w:fill="FFFFFF"/>
          </w:rPr>
          <w:t xml:space="preserve">Anlage </w:t>
        </w:r>
        <w:r w:rsidR="002B1608">
          <w:rPr>
            <w:rStyle w:val="Hyperlink"/>
            <w:rFonts w:ascii="Arial" w:hAnsi="Arial" w:cs="Arial"/>
            <w:color w:val="C45911" w:themeColor="accent2" w:themeShade="BF"/>
            <w:spacing w:val="2"/>
            <w:sz w:val="24"/>
            <w:szCs w:val="24"/>
            <w:shd w:val="clear" w:color="auto" w:fill="FFFFFF"/>
          </w:rPr>
          <w:t>5.070</w:t>
        </w:r>
      </w:hyperlink>
      <w:r w:rsidR="005E1A94" w:rsidRPr="00127DB3">
        <w:rPr>
          <w:rFonts w:ascii="Arial" w:hAnsi="Arial" w:cs="Arial"/>
          <w:color w:val="C45911" w:themeColor="accent2" w:themeShade="BF"/>
          <w:spacing w:val="2"/>
          <w:sz w:val="24"/>
          <w:szCs w:val="24"/>
          <w:shd w:val="clear" w:color="auto" w:fill="FFFFFF"/>
        </w:rPr>
        <w:t xml:space="preserve"> </w:t>
      </w:r>
      <w:r w:rsidR="005E1A94" w:rsidRPr="00293206">
        <w:rPr>
          <w:rFonts w:ascii="Arial" w:hAnsi="Arial" w:cs="Arial"/>
          <w:sz w:val="24"/>
          <w:szCs w:val="24"/>
        </w:rPr>
        <w:sym w:font="Wingdings" w:char="F0DF"/>
      </w:r>
      <w:r w:rsidR="005E1A94">
        <w:rPr>
          <w:rFonts w:ascii="Arial" w:hAnsi="Arial" w:cs="Arial"/>
          <w:sz w:val="24"/>
          <w:szCs w:val="24"/>
        </w:rPr>
        <w:t xml:space="preserve">, </w:t>
      </w:r>
      <w:hyperlink r:id="rId158" w:history="1">
        <w:r w:rsidR="005E1A94" w:rsidRPr="00CA4E07">
          <w:rPr>
            <w:rStyle w:val="Hyperlink"/>
            <w:rFonts w:ascii="Arial" w:hAnsi="Arial" w:cs="Arial"/>
            <w:color w:val="C45911" w:themeColor="accent2" w:themeShade="BF"/>
            <w:spacing w:val="2"/>
            <w:sz w:val="24"/>
            <w:szCs w:val="24"/>
            <w:shd w:val="clear" w:color="auto" w:fill="FFFFFF"/>
          </w:rPr>
          <w:t xml:space="preserve">Anlage </w:t>
        </w:r>
        <w:r w:rsidR="002B1608">
          <w:rPr>
            <w:rStyle w:val="Hyperlink"/>
            <w:rFonts w:ascii="Arial" w:hAnsi="Arial" w:cs="Arial"/>
            <w:color w:val="C45911" w:themeColor="accent2" w:themeShade="BF"/>
            <w:spacing w:val="2"/>
            <w:sz w:val="24"/>
            <w:szCs w:val="24"/>
            <w:shd w:val="clear" w:color="auto" w:fill="FFFFFF"/>
          </w:rPr>
          <w:t>5.080</w:t>
        </w:r>
      </w:hyperlink>
      <w:r w:rsidR="005E1A94" w:rsidRPr="00127DB3">
        <w:rPr>
          <w:rFonts w:ascii="Arial" w:hAnsi="Arial" w:cs="Arial"/>
          <w:color w:val="C45911" w:themeColor="accent2" w:themeShade="BF"/>
          <w:spacing w:val="2"/>
          <w:sz w:val="24"/>
          <w:szCs w:val="24"/>
          <w:shd w:val="clear" w:color="auto" w:fill="FFFFFF"/>
        </w:rPr>
        <w:t xml:space="preserve"> </w:t>
      </w:r>
      <w:r w:rsidR="005E1A94" w:rsidRPr="00293206">
        <w:rPr>
          <w:rFonts w:ascii="Arial" w:hAnsi="Arial" w:cs="Arial"/>
          <w:sz w:val="24"/>
          <w:szCs w:val="24"/>
        </w:rPr>
        <w:sym w:font="Wingdings" w:char="F0DF"/>
      </w:r>
      <w:r w:rsidR="005E1A94">
        <w:rPr>
          <w:rFonts w:ascii="Arial" w:hAnsi="Arial" w:cs="Arial"/>
          <w:sz w:val="24"/>
          <w:szCs w:val="24"/>
        </w:rPr>
        <w:t>.</w:t>
      </w:r>
    </w:p>
    <w:p w:rsidR="005E1A94" w:rsidRPr="009A6908" w:rsidRDefault="005E1A94" w:rsidP="005E1A94">
      <w:pPr>
        <w:jc w:val="both"/>
        <w:rPr>
          <w:rFonts w:ascii="Arial" w:hAnsi="Arial" w:cs="Arial"/>
          <w:sz w:val="24"/>
          <w:szCs w:val="24"/>
        </w:rPr>
      </w:pPr>
    </w:p>
    <w:p w:rsidR="005E1A94" w:rsidRPr="00F76970" w:rsidRDefault="005E1A94" w:rsidP="005E1A94">
      <w:pPr>
        <w:jc w:val="both"/>
        <w:rPr>
          <w:rFonts w:ascii="Arial" w:hAnsi="Arial" w:cs="Arial"/>
          <w:b/>
          <w:sz w:val="24"/>
          <w:szCs w:val="24"/>
        </w:rPr>
      </w:pPr>
      <w:r w:rsidRPr="00F76970">
        <w:rPr>
          <w:rFonts w:ascii="Arial" w:hAnsi="Arial" w:cs="Arial"/>
          <w:b/>
          <w:sz w:val="24"/>
          <w:szCs w:val="24"/>
        </w:rPr>
        <w:t>Entscheidungsträger wurden zeitnah vom Verfasser informiert</w:t>
      </w:r>
    </w:p>
    <w:p w:rsidR="005E1A94" w:rsidRPr="009A6908" w:rsidRDefault="005E1A94" w:rsidP="005E1A94">
      <w:pPr>
        <w:jc w:val="both"/>
        <w:rPr>
          <w:rFonts w:ascii="Arial" w:hAnsi="Arial" w:cs="Arial"/>
          <w:sz w:val="24"/>
          <w:szCs w:val="24"/>
        </w:rPr>
      </w:pPr>
      <w:r w:rsidRPr="009A6908">
        <w:rPr>
          <w:rFonts w:ascii="Arial" w:hAnsi="Arial" w:cs="Arial"/>
          <w:sz w:val="24"/>
          <w:szCs w:val="24"/>
        </w:rPr>
        <w:t xml:space="preserve">Diese </w:t>
      </w:r>
      <w:r>
        <w:rPr>
          <w:rFonts w:ascii="Arial" w:hAnsi="Arial" w:cs="Arial"/>
          <w:sz w:val="24"/>
          <w:szCs w:val="24"/>
        </w:rPr>
        <w:t>Impfstoff-</w:t>
      </w:r>
      <w:r w:rsidRPr="009A6908">
        <w:rPr>
          <w:rFonts w:ascii="Arial" w:hAnsi="Arial" w:cs="Arial"/>
          <w:sz w:val="24"/>
          <w:szCs w:val="24"/>
        </w:rPr>
        <w:t>Warnung samt Gutachten der F</w:t>
      </w:r>
      <w:r>
        <w:rPr>
          <w:rFonts w:ascii="Arial" w:hAnsi="Arial" w:cs="Arial"/>
          <w:sz w:val="24"/>
          <w:szCs w:val="24"/>
        </w:rPr>
        <w:t>achanwältin Bahner erhielten</w:t>
      </w:r>
      <w:r w:rsidRPr="009A6908">
        <w:rPr>
          <w:rFonts w:ascii="Arial" w:hAnsi="Arial" w:cs="Arial"/>
          <w:sz w:val="24"/>
          <w:szCs w:val="24"/>
        </w:rPr>
        <w:t xml:space="preserve"> im </w:t>
      </w:r>
      <w:r>
        <w:rPr>
          <w:rFonts w:ascii="Arial" w:hAnsi="Arial" w:cs="Arial"/>
          <w:sz w:val="24"/>
          <w:szCs w:val="24"/>
        </w:rPr>
        <w:t xml:space="preserve">Übrigen per Briefeinschreiben kurz nach dem 3. Januar 2021 Oberbürgermeister Klaus Muttach (Achern) und der Landrat der Ortenau, Frank Scherer. Aus Achern kam überhaupt keine Reaktion, Landrat Scherer schmetterte das Schreiben ab, als „persönliche Meinung einer Anwältin“. Machten sich die Herren damit strafbar? Was meinen Sie, was passiert, wenn </w:t>
      </w:r>
      <w:r w:rsidR="005C4BF6">
        <w:rPr>
          <w:rFonts w:ascii="Arial" w:hAnsi="Arial" w:cs="Arial"/>
          <w:sz w:val="24"/>
          <w:szCs w:val="24"/>
        </w:rPr>
        <w:t>der Verfasser dies</w:t>
      </w:r>
      <w:r w:rsidR="001171B7">
        <w:rPr>
          <w:rFonts w:ascii="Arial" w:hAnsi="Arial" w:cs="Arial"/>
          <w:sz w:val="24"/>
          <w:szCs w:val="24"/>
        </w:rPr>
        <w:t xml:space="preserve"> der Staatsanwaltschaft vorlegt</w:t>
      </w:r>
      <w:r>
        <w:rPr>
          <w:rFonts w:ascii="Arial" w:hAnsi="Arial" w:cs="Arial"/>
          <w:sz w:val="24"/>
          <w:szCs w:val="24"/>
        </w:rPr>
        <w:t>? Nichts, nichts und wieder nichts…</w:t>
      </w:r>
    </w:p>
    <w:p w:rsidR="005E1A94" w:rsidRDefault="005E1A94" w:rsidP="005E1A94">
      <w:pPr>
        <w:jc w:val="both"/>
        <w:rPr>
          <w:rFonts w:ascii="Arial" w:hAnsi="Arial" w:cs="Arial"/>
          <w:sz w:val="24"/>
          <w:szCs w:val="24"/>
        </w:rPr>
      </w:pPr>
      <w:r>
        <w:rPr>
          <w:rFonts w:ascii="Arial" w:hAnsi="Arial" w:cs="Arial"/>
          <w:sz w:val="24"/>
          <w:szCs w:val="24"/>
        </w:rPr>
        <w:t xml:space="preserve">Derweil wirbt die Bundesregierung noch immer </w:t>
      </w:r>
      <w:r w:rsidR="005C4BF6">
        <w:rPr>
          <w:rFonts w:ascii="Arial" w:hAnsi="Arial" w:cs="Arial"/>
          <w:sz w:val="24"/>
          <w:szCs w:val="24"/>
        </w:rPr>
        <w:t xml:space="preserve">und unter fehlendem Protest der ÖR-Medien </w:t>
      </w:r>
      <w:r>
        <w:rPr>
          <w:rFonts w:ascii="Arial" w:hAnsi="Arial" w:cs="Arial"/>
          <w:sz w:val="24"/>
          <w:szCs w:val="24"/>
        </w:rPr>
        <w:t xml:space="preserve">für die tödlichen Spritzen: </w:t>
      </w:r>
      <w:hyperlink r:id="rId159" w:history="1">
        <w:r w:rsidRPr="00CA4E07">
          <w:rPr>
            <w:rStyle w:val="Hyperlink"/>
            <w:rFonts w:ascii="Arial" w:hAnsi="Arial" w:cs="Arial"/>
            <w:color w:val="C45911" w:themeColor="accent2" w:themeShade="BF"/>
            <w:spacing w:val="2"/>
            <w:sz w:val="24"/>
            <w:szCs w:val="24"/>
            <w:shd w:val="clear" w:color="auto" w:fill="FFFFFF"/>
          </w:rPr>
          <w:t xml:space="preserve">Anlage </w:t>
        </w:r>
        <w:r w:rsidR="005C4BF6">
          <w:rPr>
            <w:rStyle w:val="Hyperlink"/>
            <w:rFonts w:ascii="Arial" w:hAnsi="Arial" w:cs="Arial"/>
            <w:color w:val="C45911" w:themeColor="accent2" w:themeShade="BF"/>
            <w:spacing w:val="2"/>
            <w:sz w:val="24"/>
            <w:szCs w:val="24"/>
            <w:shd w:val="clear" w:color="auto" w:fill="FFFFFF"/>
          </w:rPr>
          <w:t>5.090</w:t>
        </w:r>
      </w:hyperlink>
      <w:r w:rsidRPr="00127DB3">
        <w:rPr>
          <w:rFonts w:ascii="Arial" w:hAnsi="Arial" w:cs="Arial"/>
          <w:color w:val="C45911" w:themeColor="accent2" w:themeShade="BF"/>
          <w:spacing w:val="2"/>
          <w:sz w:val="24"/>
          <w:szCs w:val="24"/>
          <w:shd w:val="clear" w:color="auto" w:fill="FFFFFF"/>
        </w:rPr>
        <w:t xml:space="preserve"> </w:t>
      </w:r>
      <w:r w:rsidRPr="00293206">
        <w:rPr>
          <w:rFonts w:ascii="Arial" w:hAnsi="Arial" w:cs="Arial"/>
          <w:sz w:val="24"/>
          <w:szCs w:val="24"/>
        </w:rPr>
        <w:sym w:font="Wingdings" w:char="F0DF"/>
      </w:r>
      <w:r>
        <w:rPr>
          <w:rFonts w:ascii="Arial" w:hAnsi="Arial" w:cs="Arial"/>
          <w:sz w:val="24"/>
          <w:szCs w:val="24"/>
        </w:rPr>
        <w:t>.</w:t>
      </w:r>
    </w:p>
    <w:p w:rsidR="00C0425F" w:rsidRPr="00DF5713" w:rsidRDefault="00DF5713" w:rsidP="005E1A94">
      <w:pPr>
        <w:jc w:val="both"/>
        <w:rPr>
          <w:rFonts w:ascii="Arial" w:hAnsi="Arial" w:cs="Arial"/>
          <w:i/>
          <w:color w:val="2E74B5" w:themeColor="accent1" w:themeShade="BF"/>
          <w:sz w:val="24"/>
          <w:szCs w:val="24"/>
        </w:rPr>
      </w:pPr>
      <w:r w:rsidRPr="00DF5713">
        <w:rPr>
          <w:rFonts w:ascii="Arial" w:hAnsi="Arial" w:cs="Arial"/>
          <w:i/>
          <w:color w:val="2E74B5" w:themeColor="accent1" w:themeShade="BF"/>
          <w:sz w:val="24"/>
          <w:szCs w:val="24"/>
        </w:rPr>
        <w:t>Die Corona-Schutzimpfung wird für alle ab 5 Jahren empfohlen. In diesem Merkblatt finden Sie allgemeine Informationen zur Impfung und zum Ablauf der Impfung.</w:t>
      </w:r>
    </w:p>
    <w:p w:rsidR="005E1A94" w:rsidRDefault="005E1A94" w:rsidP="005E1A94">
      <w:pPr>
        <w:jc w:val="both"/>
        <w:rPr>
          <w:rFonts w:ascii="Arial" w:hAnsi="Arial" w:cs="Arial"/>
          <w:sz w:val="24"/>
          <w:szCs w:val="24"/>
        </w:rPr>
      </w:pPr>
      <w:r w:rsidRPr="00CA4E07">
        <w:rPr>
          <w:rFonts w:ascii="Arial" w:hAnsi="Arial" w:cs="Arial"/>
          <w:sz w:val="24"/>
          <w:szCs w:val="24"/>
        </w:rPr>
        <w:t>Die Bundesregierung spricht der I</w:t>
      </w:r>
      <w:r>
        <w:rPr>
          <w:rFonts w:ascii="Arial" w:hAnsi="Arial" w:cs="Arial"/>
          <w:sz w:val="24"/>
          <w:szCs w:val="24"/>
        </w:rPr>
        <w:t>mpfung sogar noch heute</w:t>
      </w:r>
      <w:r w:rsidR="00E23DB7">
        <w:rPr>
          <w:rFonts w:ascii="Arial" w:hAnsi="Arial" w:cs="Arial"/>
          <w:sz w:val="24"/>
          <w:szCs w:val="24"/>
        </w:rPr>
        <w:t>, Stand 24.04.2023</w:t>
      </w:r>
      <w:r>
        <w:rPr>
          <w:rFonts w:ascii="Arial" w:hAnsi="Arial" w:cs="Arial"/>
          <w:sz w:val="24"/>
          <w:szCs w:val="24"/>
        </w:rPr>
        <w:t xml:space="preserve">, </w:t>
      </w:r>
      <w:r w:rsidR="00E23DB7">
        <w:rPr>
          <w:rFonts w:ascii="Arial" w:hAnsi="Arial" w:cs="Arial"/>
          <w:sz w:val="24"/>
          <w:szCs w:val="24"/>
        </w:rPr>
        <w:t>trotz aller</w:t>
      </w:r>
      <w:r>
        <w:rPr>
          <w:rFonts w:ascii="Arial" w:hAnsi="Arial" w:cs="Arial"/>
          <w:sz w:val="24"/>
          <w:szCs w:val="24"/>
        </w:rPr>
        <w:t xml:space="preserve"> vorliegenden Informationen, </w:t>
      </w:r>
      <w:r w:rsidRPr="00CA4E07">
        <w:rPr>
          <w:rFonts w:ascii="Arial" w:hAnsi="Arial" w:cs="Arial"/>
          <w:sz w:val="24"/>
          <w:szCs w:val="24"/>
        </w:rPr>
        <w:t>eine Wirkung zu</w:t>
      </w:r>
      <w:r w:rsidR="00C0425F">
        <w:rPr>
          <w:rFonts w:ascii="Arial" w:hAnsi="Arial" w:cs="Arial"/>
          <w:sz w:val="24"/>
          <w:szCs w:val="24"/>
        </w:rPr>
        <w:t xml:space="preserve"> </w:t>
      </w:r>
      <w:r w:rsidR="00C0425F" w:rsidRPr="00C0425F">
        <w:rPr>
          <w:rFonts w:ascii="Arial" w:hAnsi="Arial" w:cs="Arial"/>
          <w:color w:val="C45911" w:themeColor="accent2" w:themeShade="BF"/>
          <w:sz w:val="24"/>
          <w:szCs w:val="24"/>
        </w:rPr>
        <w:t>(</w:t>
      </w:r>
      <w:hyperlink r:id="rId160" w:history="1">
        <w:r w:rsidR="00C0425F" w:rsidRPr="00C0425F">
          <w:rPr>
            <w:rStyle w:val="Hyperlink"/>
            <w:rFonts w:ascii="Arial" w:hAnsi="Arial" w:cs="Arial"/>
            <w:color w:val="C45911" w:themeColor="accent2" w:themeShade="BF"/>
            <w:sz w:val="24"/>
            <w:szCs w:val="24"/>
          </w:rPr>
          <w:t>Anlage 5.095</w:t>
        </w:r>
      </w:hyperlink>
      <w:r w:rsidR="00C0425F">
        <w:rPr>
          <w:rFonts w:ascii="Arial" w:hAnsi="Arial" w:cs="Arial"/>
          <w:color w:val="C45911" w:themeColor="accent2" w:themeShade="BF"/>
          <w:sz w:val="24"/>
          <w:szCs w:val="24"/>
        </w:rPr>
        <w:t xml:space="preserve"> </w:t>
      </w:r>
      <w:r w:rsidR="00C0425F" w:rsidRPr="00293206">
        <w:rPr>
          <w:rFonts w:ascii="Arial" w:hAnsi="Arial" w:cs="Arial"/>
          <w:sz w:val="24"/>
          <w:szCs w:val="24"/>
        </w:rPr>
        <w:sym w:font="Wingdings" w:char="F0DF"/>
      </w:r>
      <w:r w:rsidR="00C0425F">
        <w:rPr>
          <w:rFonts w:ascii="Arial" w:hAnsi="Arial" w:cs="Arial"/>
          <w:color w:val="C45911" w:themeColor="accent2" w:themeShade="BF"/>
          <w:sz w:val="24"/>
          <w:szCs w:val="24"/>
        </w:rPr>
        <w:t>)</w:t>
      </w:r>
      <w:r w:rsidRPr="00CA4E07">
        <w:rPr>
          <w:rFonts w:ascii="Arial" w:hAnsi="Arial" w:cs="Arial"/>
          <w:sz w:val="24"/>
          <w:szCs w:val="24"/>
        </w:rPr>
        <w:t>:</w:t>
      </w:r>
    </w:p>
    <w:p w:rsidR="00C0425F" w:rsidRDefault="00C0425F" w:rsidP="005E1A94">
      <w:pPr>
        <w:jc w:val="both"/>
        <w:rPr>
          <w:rFonts w:ascii="Arial" w:hAnsi="Arial" w:cs="Arial"/>
          <w:i/>
          <w:color w:val="2E74B5" w:themeColor="accent1" w:themeShade="BF"/>
          <w:sz w:val="24"/>
          <w:szCs w:val="24"/>
        </w:rPr>
      </w:pPr>
      <w:r w:rsidRPr="00C0425F">
        <w:rPr>
          <w:rFonts w:ascii="Arial" w:hAnsi="Arial" w:cs="Arial"/>
          <w:i/>
          <w:color w:val="2E74B5" w:themeColor="accent1" w:themeShade="BF"/>
          <w:sz w:val="24"/>
          <w:szCs w:val="24"/>
        </w:rPr>
        <w:t>Impfstoffe gegen das Coronavirus SARS-CoV-2 sind gut wirksam und ihr Nutzen überwiegt bei weitem mögliche Risiken. Dennoch können Nebenwirkungen und in seltenen beziehungsweise sehr seltenen Fällen Impfkomplikationen auftreten.</w:t>
      </w:r>
    </w:p>
    <w:p w:rsidR="005E1A94" w:rsidRPr="00FA6759" w:rsidRDefault="005E1A94" w:rsidP="005E1A94">
      <w:pPr>
        <w:jc w:val="both"/>
        <w:rPr>
          <w:rFonts w:ascii="Arial" w:hAnsi="Arial" w:cs="Arial"/>
          <w:sz w:val="24"/>
          <w:szCs w:val="24"/>
        </w:rPr>
      </w:pPr>
      <w:r w:rsidRPr="00FA6759">
        <w:rPr>
          <w:rFonts w:ascii="Arial" w:hAnsi="Arial" w:cs="Arial"/>
          <w:sz w:val="24"/>
          <w:szCs w:val="24"/>
        </w:rPr>
        <w:t>Ein gefährliches Video des Gesundheitsministers Lauterbach</w:t>
      </w:r>
      <w:r w:rsidR="00E23DB7">
        <w:rPr>
          <w:rFonts w:ascii="Arial" w:hAnsi="Arial" w:cs="Arial"/>
          <w:sz w:val="24"/>
          <w:szCs w:val="24"/>
        </w:rPr>
        <w:t xml:space="preserve"> vom 16. Juni 2022</w:t>
      </w:r>
      <w:r w:rsidRPr="00FA6759">
        <w:rPr>
          <w:rFonts w:ascii="Arial" w:hAnsi="Arial" w:cs="Arial"/>
          <w:sz w:val="24"/>
          <w:szCs w:val="24"/>
        </w:rPr>
        <w:t>:</w:t>
      </w:r>
    </w:p>
    <w:p w:rsidR="005E1A94" w:rsidRDefault="007D0706" w:rsidP="005E1A94">
      <w:pPr>
        <w:jc w:val="both"/>
        <w:rPr>
          <w:rFonts w:ascii="Arial" w:hAnsi="Arial" w:cs="Arial"/>
          <w:sz w:val="24"/>
          <w:szCs w:val="24"/>
        </w:rPr>
      </w:pPr>
      <w:hyperlink r:id="rId161" w:history="1">
        <w:r w:rsidR="005E1A94" w:rsidRPr="00CA4E07">
          <w:rPr>
            <w:rStyle w:val="Hyperlink"/>
            <w:rFonts w:ascii="Arial" w:hAnsi="Arial" w:cs="Arial"/>
            <w:color w:val="C45911" w:themeColor="accent2" w:themeShade="BF"/>
            <w:spacing w:val="2"/>
            <w:sz w:val="24"/>
            <w:szCs w:val="24"/>
            <w:shd w:val="clear" w:color="auto" w:fill="FFFFFF"/>
          </w:rPr>
          <w:t xml:space="preserve">Anlage </w:t>
        </w:r>
        <w:r w:rsidR="005C4BF6">
          <w:rPr>
            <w:rStyle w:val="Hyperlink"/>
            <w:rFonts w:ascii="Arial" w:hAnsi="Arial" w:cs="Arial"/>
            <w:color w:val="C45911" w:themeColor="accent2" w:themeShade="BF"/>
            <w:spacing w:val="2"/>
            <w:sz w:val="24"/>
            <w:szCs w:val="24"/>
            <w:shd w:val="clear" w:color="auto" w:fill="FFFFFF"/>
          </w:rPr>
          <w:t>5.100</w:t>
        </w:r>
      </w:hyperlink>
      <w:r w:rsidR="005E1A94">
        <w:rPr>
          <w:rFonts w:ascii="Arial" w:hAnsi="Arial" w:cs="Arial"/>
          <w:color w:val="C45911" w:themeColor="accent2" w:themeShade="BF"/>
          <w:spacing w:val="2"/>
          <w:sz w:val="24"/>
          <w:szCs w:val="24"/>
          <w:shd w:val="clear" w:color="auto" w:fill="FFFFFF"/>
        </w:rPr>
        <w:t xml:space="preserve"> </w:t>
      </w:r>
      <w:r w:rsidR="005E1A94" w:rsidRPr="00293206">
        <w:rPr>
          <w:rFonts w:ascii="Arial" w:hAnsi="Arial" w:cs="Arial"/>
          <w:sz w:val="24"/>
          <w:szCs w:val="24"/>
        </w:rPr>
        <w:sym w:font="Wingdings" w:char="F0DF"/>
      </w:r>
    </w:p>
    <w:p w:rsidR="00EA4AA9" w:rsidRPr="00293206" w:rsidRDefault="00EA4AA9" w:rsidP="00EA4AA9">
      <w:pPr>
        <w:jc w:val="both"/>
        <w:rPr>
          <w:rFonts w:ascii="Arial" w:hAnsi="Arial" w:cs="Arial"/>
          <w:sz w:val="24"/>
          <w:szCs w:val="24"/>
        </w:rPr>
      </w:pPr>
      <w:r w:rsidRPr="00293206">
        <w:rPr>
          <w:rFonts w:ascii="Arial" w:hAnsi="Arial" w:cs="Arial"/>
          <w:sz w:val="24"/>
          <w:szCs w:val="24"/>
        </w:rPr>
        <w:t xml:space="preserve">Trotz </w:t>
      </w:r>
      <w:r>
        <w:rPr>
          <w:rFonts w:ascii="Arial" w:hAnsi="Arial" w:cs="Arial"/>
          <w:sz w:val="24"/>
          <w:szCs w:val="24"/>
        </w:rPr>
        <w:t>all dieser</w:t>
      </w:r>
      <w:r w:rsidRPr="00293206">
        <w:rPr>
          <w:rFonts w:ascii="Arial" w:hAnsi="Arial" w:cs="Arial"/>
          <w:sz w:val="24"/>
          <w:szCs w:val="24"/>
        </w:rPr>
        <w:t xml:space="preserve"> Informationen übt</w:t>
      </w:r>
      <w:r>
        <w:rPr>
          <w:rFonts w:ascii="Arial" w:hAnsi="Arial" w:cs="Arial"/>
          <w:sz w:val="24"/>
          <w:szCs w:val="24"/>
        </w:rPr>
        <w:t>e beispielsweise</w:t>
      </w:r>
      <w:r w:rsidRPr="00293206">
        <w:rPr>
          <w:rFonts w:ascii="Arial" w:hAnsi="Arial" w:cs="Arial"/>
          <w:sz w:val="24"/>
          <w:szCs w:val="24"/>
        </w:rPr>
        <w:t xml:space="preserve"> das Land Baden-Württemberg Druck auf ungeimpfte und - aus Sicht des Landes - nicht ausreichend geimpfte </w:t>
      </w:r>
      <w:r w:rsidRPr="00293206">
        <w:rPr>
          <w:rFonts w:ascii="Arial" w:hAnsi="Arial" w:cs="Arial"/>
          <w:sz w:val="24"/>
          <w:szCs w:val="24"/>
        </w:rPr>
        <w:lastRenderedPageBreak/>
        <w:t xml:space="preserve">Menschen aus. Noch </w:t>
      </w:r>
      <w:r>
        <w:rPr>
          <w:rFonts w:ascii="Arial" w:hAnsi="Arial" w:cs="Arial"/>
          <w:sz w:val="24"/>
          <w:szCs w:val="24"/>
        </w:rPr>
        <w:t xml:space="preserve">im September 2022 wird </w:t>
      </w:r>
      <w:r w:rsidRPr="00293206">
        <w:rPr>
          <w:rFonts w:ascii="Arial" w:hAnsi="Arial" w:cs="Arial"/>
          <w:sz w:val="24"/>
          <w:szCs w:val="24"/>
        </w:rPr>
        <w:t>Gesundheitsminister Manne Lucha</w:t>
      </w:r>
      <w:r>
        <w:rPr>
          <w:rFonts w:ascii="Arial" w:hAnsi="Arial" w:cs="Arial"/>
          <w:sz w:val="24"/>
          <w:szCs w:val="24"/>
        </w:rPr>
        <w:t xml:space="preserve"> zitiert</w:t>
      </w:r>
      <w:r w:rsidRPr="00293206">
        <w:rPr>
          <w:rFonts w:ascii="Arial" w:hAnsi="Arial" w:cs="Arial"/>
          <w:sz w:val="24"/>
          <w:szCs w:val="24"/>
        </w:rPr>
        <w:t>:</w:t>
      </w:r>
    </w:p>
    <w:p w:rsidR="00EA4AA9" w:rsidRPr="00293206" w:rsidRDefault="00EA4AA9" w:rsidP="00EA4AA9">
      <w:pPr>
        <w:jc w:val="both"/>
        <w:rPr>
          <w:rFonts w:ascii="Arial" w:hAnsi="Arial" w:cs="Arial"/>
          <w:i/>
          <w:color w:val="2E74B5" w:themeColor="accent1" w:themeShade="BF"/>
          <w:sz w:val="24"/>
          <w:szCs w:val="24"/>
        </w:rPr>
      </w:pPr>
      <w:r w:rsidRPr="00293206">
        <w:rPr>
          <w:rFonts w:ascii="Arial" w:hAnsi="Arial" w:cs="Arial"/>
          <w:i/>
          <w:color w:val="2E74B5" w:themeColor="accent1" w:themeShade="BF"/>
          <w:sz w:val="24"/>
          <w:szCs w:val="24"/>
        </w:rPr>
        <w:t xml:space="preserve">„Wer auf Kosten der Allgemeinheit eine Entschädigung aus Steuergeldern möchte, der sollte ebenfalls seinen – kleinen – Teil zur Solidarität beitragen und sich impfen lassen“, sagte Gesundheitsminister Manne Lucha in Stuttgart. „Die Impfung ist nach wie vor der beste Schutz gegen die Pandemie. Und Impfangebote stehen in Baden-Württemberg wirklich ausreichend zur Verfügung.“ </w:t>
      </w:r>
      <w:r w:rsidRPr="00293206">
        <w:rPr>
          <w:rFonts w:ascii="Arial" w:hAnsi="Arial" w:cs="Arial"/>
          <w:color w:val="C45911" w:themeColor="accent2" w:themeShade="BF"/>
          <w:sz w:val="24"/>
          <w:szCs w:val="24"/>
        </w:rPr>
        <w:t>(</w:t>
      </w:r>
      <w:hyperlink r:id="rId162" w:history="1">
        <w:r w:rsidRPr="00293206">
          <w:rPr>
            <w:rStyle w:val="Hyperlink"/>
            <w:rFonts w:ascii="Arial" w:hAnsi="Arial" w:cs="Arial"/>
            <w:color w:val="C45911" w:themeColor="accent2" w:themeShade="BF"/>
            <w:sz w:val="24"/>
            <w:szCs w:val="24"/>
          </w:rPr>
          <w:t xml:space="preserve">Anlage </w:t>
        </w:r>
        <w:r>
          <w:rPr>
            <w:rStyle w:val="Hyperlink"/>
            <w:rFonts w:ascii="Arial" w:hAnsi="Arial" w:cs="Arial"/>
            <w:color w:val="C45911" w:themeColor="accent2" w:themeShade="BF"/>
            <w:sz w:val="24"/>
            <w:szCs w:val="24"/>
          </w:rPr>
          <w:t>5.105</w:t>
        </w:r>
      </w:hyperlink>
      <w:r w:rsidRPr="00293206">
        <w:rPr>
          <w:rFonts w:ascii="Arial" w:hAnsi="Arial" w:cs="Arial"/>
          <w:color w:val="C45911" w:themeColor="accent2" w:themeShade="BF"/>
          <w:sz w:val="24"/>
          <w:szCs w:val="24"/>
        </w:rPr>
        <w:t xml:space="preserve"> </w:t>
      </w:r>
      <w:r w:rsidRPr="00293206">
        <w:rPr>
          <w:rFonts w:ascii="Arial" w:hAnsi="Arial" w:cs="Arial"/>
          <w:sz w:val="24"/>
          <w:szCs w:val="24"/>
        </w:rPr>
        <w:sym w:font="Wingdings" w:char="F0DF"/>
      </w:r>
      <w:r w:rsidRPr="00293206">
        <w:rPr>
          <w:rFonts w:ascii="Arial" w:hAnsi="Arial" w:cs="Arial"/>
          <w:color w:val="C45911" w:themeColor="accent2" w:themeShade="BF"/>
          <w:sz w:val="24"/>
          <w:szCs w:val="24"/>
        </w:rPr>
        <w:t>)</w:t>
      </w:r>
    </w:p>
    <w:p w:rsidR="00EA4AA9" w:rsidRPr="00CE6FAC" w:rsidRDefault="00EA4AA9" w:rsidP="00EA4AA9">
      <w:pPr>
        <w:jc w:val="both"/>
        <w:rPr>
          <w:rFonts w:ascii="Arial" w:hAnsi="Arial" w:cs="Arial"/>
          <w:b/>
          <w:color w:val="FF0000"/>
          <w:sz w:val="24"/>
          <w:szCs w:val="24"/>
        </w:rPr>
      </w:pPr>
      <w:r w:rsidRPr="00CE6FAC">
        <w:rPr>
          <w:rFonts w:ascii="Arial" w:hAnsi="Arial" w:cs="Arial"/>
          <w:b/>
          <w:color w:val="FF0000"/>
          <w:sz w:val="24"/>
          <w:szCs w:val="24"/>
        </w:rPr>
        <w:t xml:space="preserve">Diese „kleine Beigabe zur Solidarität“ haben stand heute schon 60 000 bis 100 000 Menschen in Deutschland mit dem Leben bezahlt. </w:t>
      </w:r>
    </w:p>
    <w:p w:rsidR="005E1A94" w:rsidRDefault="005E1A94" w:rsidP="005E1A94">
      <w:pPr>
        <w:jc w:val="both"/>
        <w:rPr>
          <w:rFonts w:ascii="Arial" w:hAnsi="Arial" w:cs="Arial"/>
          <w:sz w:val="24"/>
          <w:szCs w:val="24"/>
        </w:rPr>
      </w:pPr>
      <w:r>
        <w:rPr>
          <w:rFonts w:ascii="Arial" w:hAnsi="Arial" w:cs="Arial"/>
          <w:sz w:val="24"/>
          <w:szCs w:val="24"/>
        </w:rPr>
        <w:t>Und auch die Stadt Achern</w:t>
      </w:r>
      <w:r w:rsidR="00E745E4">
        <w:rPr>
          <w:rFonts w:ascii="Arial" w:hAnsi="Arial" w:cs="Arial"/>
          <w:sz w:val="24"/>
          <w:szCs w:val="24"/>
        </w:rPr>
        <w:t>, die Heimatstadt des Verfasser</w:t>
      </w:r>
      <w:r w:rsidR="00E23DB7">
        <w:rPr>
          <w:rFonts w:ascii="Arial" w:hAnsi="Arial" w:cs="Arial"/>
          <w:sz w:val="24"/>
          <w:szCs w:val="24"/>
        </w:rPr>
        <w:t>s</w:t>
      </w:r>
      <w:r w:rsidR="00E745E4">
        <w:rPr>
          <w:rFonts w:ascii="Arial" w:hAnsi="Arial" w:cs="Arial"/>
          <w:sz w:val="24"/>
          <w:szCs w:val="24"/>
        </w:rPr>
        <w:t>,</w:t>
      </w:r>
      <w:r>
        <w:rPr>
          <w:rFonts w:ascii="Arial" w:hAnsi="Arial" w:cs="Arial"/>
          <w:sz w:val="24"/>
          <w:szCs w:val="24"/>
        </w:rPr>
        <w:t xml:space="preserve"> macht noch imme</w:t>
      </w:r>
      <w:r w:rsidR="005C4BF6">
        <w:rPr>
          <w:rFonts w:ascii="Arial" w:hAnsi="Arial" w:cs="Arial"/>
          <w:sz w:val="24"/>
          <w:szCs w:val="24"/>
        </w:rPr>
        <w:t>r unkritisch Werbung für die Imp</w:t>
      </w:r>
      <w:r>
        <w:rPr>
          <w:rFonts w:ascii="Arial" w:hAnsi="Arial" w:cs="Arial"/>
          <w:sz w:val="24"/>
          <w:szCs w:val="24"/>
        </w:rPr>
        <w:t xml:space="preserve">fung, obwohl der Verfasser nun schon mehrfach auf die Probleme hingewiesen hatte. </w:t>
      </w:r>
    </w:p>
    <w:p w:rsidR="005E1A94" w:rsidRDefault="007D0706" w:rsidP="005E1A94">
      <w:pPr>
        <w:jc w:val="both"/>
        <w:rPr>
          <w:rFonts w:ascii="Arial" w:hAnsi="Arial" w:cs="Arial"/>
          <w:sz w:val="24"/>
          <w:szCs w:val="24"/>
        </w:rPr>
      </w:pPr>
      <w:hyperlink r:id="rId163" w:history="1">
        <w:r w:rsidR="005E1A94" w:rsidRPr="00CA4E07">
          <w:rPr>
            <w:rStyle w:val="Hyperlink"/>
            <w:rFonts w:ascii="Arial" w:hAnsi="Arial" w:cs="Arial"/>
            <w:color w:val="C45911" w:themeColor="accent2" w:themeShade="BF"/>
            <w:spacing w:val="2"/>
            <w:sz w:val="24"/>
            <w:szCs w:val="24"/>
            <w:shd w:val="clear" w:color="auto" w:fill="FFFFFF"/>
          </w:rPr>
          <w:t xml:space="preserve">Anlage </w:t>
        </w:r>
        <w:r w:rsidR="005C4BF6">
          <w:rPr>
            <w:rStyle w:val="Hyperlink"/>
            <w:rFonts w:ascii="Arial" w:hAnsi="Arial" w:cs="Arial"/>
            <w:color w:val="C45911" w:themeColor="accent2" w:themeShade="BF"/>
            <w:spacing w:val="2"/>
            <w:sz w:val="24"/>
            <w:szCs w:val="24"/>
            <w:shd w:val="clear" w:color="auto" w:fill="FFFFFF"/>
          </w:rPr>
          <w:t>5.120</w:t>
        </w:r>
      </w:hyperlink>
      <w:r w:rsidR="005E1A94">
        <w:rPr>
          <w:rFonts w:ascii="Arial" w:hAnsi="Arial" w:cs="Arial"/>
          <w:color w:val="C45911" w:themeColor="accent2" w:themeShade="BF"/>
          <w:spacing w:val="2"/>
          <w:sz w:val="24"/>
          <w:szCs w:val="24"/>
          <w:shd w:val="clear" w:color="auto" w:fill="FFFFFF"/>
        </w:rPr>
        <w:t xml:space="preserve"> </w:t>
      </w:r>
      <w:r w:rsidR="005E1A94" w:rsidRPr="00293206">
        <w:rPr>
          <w:rFonts w:ascii="Arial" w:hAnsi="Arial" w:cs="Arial"/>
          <w:sz w:val="24"/>
          <w:szCs w:val="24"/>
        </w:rPr>
        <w:sym w:font="Wingdings" w:char="F0DF"/>
      </w:r>
    </w:p>
    <w:p w:rsidR="005E1A94" w:rsidRDefault="005E1A94" w:rsidP="005E1A94">
      <w:pPr>
        <w:jc w:val="both"/>
        <w:rPr>
          <w:rFonts w:ascii="Arial" w:hAnsi="Arial" w:cs="Arial"/>
          <w:sz w:val="24"/>
          <w:szCs w:val="24"/>
        </w:rPr>
      </w:pPr>
      <w:r>
        <w:rPr>
          <w:rFonts w:ascii="Arial" w:hAnsi="Arial" w:cs="Arial"/>
          <w:sz w:val="24"/>
          <w:szCs w:val="24"/>
        </w:rPr>
        <w:t>Auch das RKI scheint alle verfügbaren Informationen beiseite zu legen und empfiehlt</w:t>
      </w:r>
      <w:r w:rsidR="00DF5713">
        <w:rPr>
          <w:rFonts w:ascii="Arial" w:hAnsi="Arial" w:cs="Arial"/>
          <w:sz w:val="24"/>
          <w:szCs w:val="24"/>
        </w:rPr>
        <w:t xml:space="preserve"> </w:t>
      </w:r>
      <w:r>
        <w:rPr>
          <w:rFonts w:ascii="Arial" w:hAnsi="Arial" w:cs="Arial"/>
          <w:sz w:val="24"/>
          <w:szCs w:val="24"/>
        </w:rPr>
        <w:t xml:space="preserve">Impfungen selbst für die Kleinsten. Dabei wirkt das ganze wie ein Rumgebastel an einem Auto. </w:t>
      </w:r>
    </w:p>
    <w:p w:rsidR="005E1A94" w:rsidRDefault="007D0706" w:rsidP="005E1A94">
      <w:pPr>
        <w:jc w:val="both"/>
        <w:rPr>
          <w:rFonts w:ascii="Arial" w:hAnsi="Arial" w:cs="Arial"/>
          <w:sz w:val="24"/>
          <w:szCs w:val="24"/>
        </w:rPr>
      </w:pPr>
      <w:hyperlink r:id="rId164" w:anchor=":~:text=Wie%20sollten%20Kinder%20und%20Jugendliche,Auffrischimpfung%20gegen%20COVID%2D19%20erhalten" w:history="1">
        <w:r w:rsidR="005E1A94" w:rsidRPr="00CA4E07">
          <w:rPr>
            <w:rStyle w:val="Hyperlink"/>
            <w:rFonts w:ascii="Arial" w:hAnsi="Arial" w:cs="Arial"/>
            <w:color w:val="C45911" w:themeColor="accent2" w:themeShade="BF"/>
            <w:spacing w:val="2"/>
            <w:sz w:val="24"/>
            <w:szCs w:val="24"/>
            <w:shd w:val="clear" w:color="auto" w:fill="FFFFFF"/>
          </w:rPr>
          <w:t xml:space="preserve">Anlage </w:t>
        </w:r>
        <w:r w:rsidR="005C4BF6">
          <w:rPr>
            <w:rStyle w:val="Hyperlink"/>
            <w:rFonts w:ascii="Arial" w:hAnsi="Arial" w:cs="Arial"/>
            <w:color w:val="C45911" w:themeColor="accent2" w:themeShade="BF"/>
            <w:spacing w:val="2"/>
            <w:sz w:val="24"/>
            <w:szCs w:val="24"/>
            <w:shd w:val="clear" w:color="auto" w:fill="FFFFFF"/>
          </w:rPr>
          <w:t>5.130</w:t>
        </w:r>
      </w:hyperlink>
      <w:r w:rsidR="005E1A94">
        <w:rPr>
          <w:rFonts w:ascii="Arial" w:hAnsi="Arial" w:cs="Arial"/>
          <w:color w:val="C45911" w:themeColor="accent2" w:themeShade="BF"/>
          <w:spacing w:val="2"/>
          <w:sz w:val="24"/>
          <w:szCs w:val="24"/>
          <w:shd w:val="clear" w:color="auto" w:fill="FFFFFF"/>
        </w:rPr>
        <w:t xml:space="preserve"> </w:t>
      </w:r>
      <w:r w:rsidR="005E1A94" w:rsidRPr="00293206">
        <w:rPr>
          <w:rFonts w:ascii="Arial" w:hAnsi="Arial" w:cs="Arial"/>
          <w:sz w:val="24"/>
          <w:szCs w:val="24"/>
        </w:rPr>
        <w:sym w:font="Wingdings" w:char="F0DF"/>
      </w:r>
    </w:p>
    <w:p w:rsidR="00EA4AA9" w:rsidRDefault="00EA4AA9" w:rsidP="00DF5713">
      <w:pPr>
        <w:jc w:val="both"/>
        <w:rPr>
          <w:rFonts w:ascii="Arial" w:hAnsi="Arial" w:cs="Arial"/>
          <w:sz w:val="24"/>
          <w:szCs w:val="24"/>
        </w:rPr>
      </w:pPr>
      <w:r>
        <w:rPr>
          <w:rFonts w:ascii="Arial" w:hAnsi="Arial" w:cs="Arial"/>
          <w:sz w:val="24"/>
          <w:szCs w:val="24"/>
        </w:rPr>
        <w:t>Und dennoch wirbt das Land Baden-Württemberg weiterhin für die gefährlichen Spritzen:</w:t>
      </w:r>
    </w:p>
    <w:p w:rsidR="00EA4AA9" w:rsidRDefault="00EA4AA9" w:rsidP="00EA4AA9">
      <w:pPr>
        <w:jc w:val="both"/>
        <w:rPr>
          <w:rFonts w:ascii="Arial" w:hAnsi="Arial" w:cs="Arial"/>
          <w:sz w:val="24"/>
          <w:szCs w:val="24"/>
        </w:rPr>
      </w:pPr>
      <w:r w:rsidRPr="00C0425F">
        <w:rPr>
          <w:rFonts w:ascii="Arial" w:hAnsi="Arial" w:cs="Arial"/>
          <w:i/>
          <w:color w:val="2E74B5" w:themeColor="accent1" w:themeShade="BF"/>
          <w:sz w:val="24"/>
          <w:szCs w:val="24"/>
        </w:rPr>
        <w:t xml:space="preserve">Bleiben Sie dran und halten Sie Ihren Impfschutz aktuell! Die COVID-19-Impfung schützt sehr gut vor einem schweren COVID-19-Krankheitsverlauf. </w:t>
      </w:r>
      <w:r>
        <w:rPr>
          <w:rFonts w:ascii="Arial" w:hAnsi="Arial" w:cs="Arial"/>
          <w:i/>
          <w:color w:val="2E74B5" w:themeColor="accent1" w:themeShade="BF"/>
          <w:sz w:val="24"/>
          <w:szCs w:val="24"/>
        </w:rPr>
        <w:br/>
      </w:r>
      <w:hyperlink r:id="rId165" w:history="1">
        <w:r w:rsidRPr="00CA4E07">
          <w:rPr>
            <w:rStyle w:val="Hyperlink"/>
            <w:rFonts w:ascii="Arial" w:hAnsi="Arial" w:cs="Arial"/>
            <w:color w:val="C45911" w:themeColor="accent2" w:themeShade="BF"/>
            <w:spacing w:val="2"/>
            <w:sz w:val="24"/>
            <w:szCs w:val="24"/>
            <w:shd w:val="clear" w:color="auto" w:fill="FFFFFF"/>
          </w:rPr>
          <w:t xml:space="preserve">Anlage </w:t>
        </w:r>
        <w:r>
          <w:rPr>
            <w:rStyle w:val="Hyperlink"/>
            <w:rFonts w:ascii="Arial" w:hAnsi="Arial" w:cs="Arial"/>
            <w:color w:val="C45911" w:themeColor="accent2" w:themeShade="BF"/>
            <w:spacing w:val="2"/>
            <w:sz w:val="24"/>
            <w:szCs w:val="24"/>
            <w:shd w:val="clear" w:color="auto" w:fill="FFFFFF"/>
          </w:rPr>
          <w:t>5.135</w:t>
        </w:r>
      </w:hyperlink>
      <w:r>
        <w:rPr>
          <w:rFonts w:ascii="Arial" w:hAnsi="Arial" w:cs="Arial"/>
          <w:color w:val="C45911" w:themeColor="accent2" w:themeShade="BF"/>
          <w:spacing w:val="2"/>
          <w:sz w:val="24"/>
          <w:szCs w:val="24"/>
          <w:shd w:val="clear" w:color="auto" w:fill="FFFFFF"/>
        </w:rPr>
        <w:t xml:space="preserve"> </w:t>
      </w:r>
      <w:r w:rsidRPr="00293206">
        <w:rPr>
          <w:rFonts w:ascii="Arial" w:hAnsi="Arial" w:cs="Arial"/>
          <w:sz w:val="24"/>
          <w:szCs w:val="24"/>
        </w:rPr>
        <w:sym w:font="Wingdings" w:char="F0DF"/>
      </w:r>
    </w:p>
    <w:p w:rsidR="00DF5713" w:rsidRPr="00C0425F" w:rsidRDefault="00DF5713" w:rsidP="00DF5713">
      <w:pPr>
        <w:jc w:val="both"/>
        <w:rPr>
          <w:rFonts w:ascii="Arial" w:hAnsi="Arial" w:cs="Arial"/>
          <w:i/>
          <w:color w:val="2E74B5" w:themeColor="accent1" w:themeShade="BF"/>
          <w:sz w:val="24"/>
          <w:szCs w:val="24"/>
        </w:rPr>
      </w:pPr>
      <w:r w:rsidRPr="00DF5713">
        <w:rPr>
          <w:rFonts w:ascii="Arial" w:hAnsi="Arial" w:cs="Arial"/>
          <w:i/>
          <w:color w:val="2E74B5" w:themeColor="accent1" w:themeShade="BF"/>
          <w:sz w:val="24"/>
          <w:szCs w:val="24"/>
        </w:rPr>
        <w:t xml:space="preserve">Impfen ist und bleibt der beste Schutz gegen schwere Verläufe bei </w:t>
      </w:r>
      <w:r>
        <w:rPr>
          <w:rFonts w:ascii="Arial" w:hAnsi="Arial" w:cs="Arial"/>
          <w:i/>
          <w:color w:val="2E74B5" w:themeColor="accent1" w:themeShade="BF"/>
          <w:sz w:val="24"/>
          <w:szCs w:val="24"/>
        </w:rPr>
        <w:t xml:space="preserve">einer COVID-19-Infektion. Daher </w:t>
      </w:r>
      <w:r w:rsidRPr="00DF5713">
        <w:rPr>
          <w:rFonts w:ascii="Arial" w:hAnsi="Arial" w:cs="Arial"/>
          <w:i/>
          <w:color w:val="2E74B5" w:themeColor="accent1" w:themeShade="BF"/>
          <w:sz w:val="24"/>
          <w:szCs w:val="24"/>
        </w:rPr>
        <w:t>gilt für alle, die bisher noch nicht geimpft sind: Jetzt ist der beste Z</w:t>
      </w:r>
      <w:r>
        <w:rPr>
          <w:rFonts w:ascii="Arial" w:hAnsi="Arial" w:cs="Arial"/>
          <w:i/>
          <w:color w:val="2E74B5" w:themeColor="accent1" w:themeShade="BF"/>
          <w:sz w:val="24"/>
          <w:szCs w:val="24"/>
        </w:rPr>
        <w:t xml:space="preserve">eitpunkt für eine Impfung gegen </w:t>
      </w:r>
      <w:r w:rsidRPr="00DF5713">
        <w:rPr>
          <w:rFonts w:ascii="Arial" w:hAnsi="Arial" w:cs="Arial"/>
          <w:i/>
          <w:color w:val="2E74B5" w:themeColor="accent1" w:themeShade="BF"/>
          <w:sz w:val="24"/>
          <w:szCs w:val="24"/>
        </w:rPr>
        <w:t>das Coronavirus. Auch geimpfte Menschen sollten ihren Impfs</w:t>
      </w:r>
      <w:r>
        <w:rPr>
          <w:rFonts w:ascii="Arial" w:hAnsi="Arial" w:cs="Arial"/>
          <w:i/>
          <w:color w:val="2E74B5" w:themeColor="accent1" w:themeShade="BF"/>
          <w:sz w:val="24"/>
          <w:szCs w:val="24"/>
        </w:rPr>
        <w:t xml:space="preserve">chutz prüfen und gegebenenfalls </w:t>
      </w:r>
      <w:r w:rsidRPr="00DF5713">
        <w:rPr>
          <w:rFonts w:ascii="Arial" w:hAnsi="Arial" w:cs="Arial"/>
          <w:i/>
          <w:color w:val="2E74B5" w:themeColor="accent1" w:themeShade="BF"/>
          <w:sz w:val="24"/>
          <w:szCs w:val="24"/>
        </w:rPr>
        <w:t>auffrischen lassen.</w:t>
      </w:r>
      <w:r>
        <w:rPr>
          <w:rFonts w:ascii="Arial" w:hAnsi="Arial" w:cs="Arial"/>
          <w:i/>
          <w:color w:val="2E74B5" w:themeColor="accent1" w:themeShade="BF"/>
          <w:sz w:val="24"/>
          <w:szCs w:val="24"/>
        </w:rPr>
        <w:t xml:space="preserve"> </w:t>
      </w:r>
      <w:hyperlink r:id="rId166" w:history="1">
        <w:r w:rsidRPr="00CA4E07">
          <w:rPr>
            <w:rStyle w:val="Hyperlink"/>
            <w:rFonts w:ascii="Arial" w:hAnsi="Arial" w:cs="Arial"/>
            <w:color w:val="C45911" w:themeColor="accent2" w:themeShade="BF"/>
            <w:spacing w:val="2"/>
            <w:sz w:val="24"/>
            <w:szCs w:val="24"/>
            <w:shd w:val="clear" w:color="auto" w:fill="FFFFFF"/>
          </w:rPr>
          <w:t xml:space="preserve">Anlage </w:t>
        </w:r>
        <w:r>
          <w:rPr>
            <w:rStyle w:val="Hyperlink"/>
            <w:rFonts w:ascii="Arial" w:hAnsi="Arial" w:cs="Arial"/>
            <w:color w:val="C45911" w:themeColor="accent2" w:themeShade="BF"/>
            <w:spacing w:val="2"/>
            <w:sz w:val="24"/>
            <w:szCs w:val="24"/>
            <w:shd w:val="clear" w:color="auto" w:fill="FFFFFF"/>
          </w:rPr>
          <w:t>5.137</w:t>
        </w:r>
      </w:hyperlink>
      <w:r>
        <w:rPr>
          <w:rFonts w:ascii="Arial" w:hAnsi="Arial" w:cs="Arial"/>
          <w:color w:val="C45911" w:themeColor="accent2" w:themeShade="BF"/>
          <w:spacing w:val="2"/>
          <w:sz w:val="24"/>
          <w:szCs w:val="24"/>
          <w:shd w:val="clear" w:color="auto" w:fill="FFFFFF"/>
        </w:rPr>
        <w:t xml:space="preserve"> </w:t>
      </w:r>
      <w:r w:rsidRPr="00293206">
        <w:rPr>
          <w:rFonts w:ascii="Arial" w:hAnsi="Arial" w:cs="Arial"/>
          <w:sz w:val="24"/>
          <w:szCs w:val="24"/>
        </w:rPr>
        <w:sym w:font="Wingdings" w:char="F0DF"/>
      </w:r>
    </w:p>
    <w:p w:rsidR="00EA4AA9" w:rsidRDefault="00EA4AA9" w:rsidP="005E1A94">
      <w:pPr>
        <w:jc w:val="both"/>
        <w:rPr>
          <w:rFonts w:ascii="Arial" w:hAnsi="Arial" w:cs="Arial"/>
          <w:sz w:val="24"/>
          <w:szCs w:val="24"/>
        </w:rPr>
      </w:pPr>
    </w:p>
    <w:p w:rsidR="005E1A94" w:rsidRDefault="005E1A94" w:rsidP="005E1A94">
      <w:pPr>
        <w:jc w:val="both"/>
        <w:rPr>
          <w:rFonts w:ascii="Arial" w:hAnsi="Arial" w:cs="Arial"/>
          <w:sz w:val="24"/>
          <w:szCs w:val="24"/>
        </w:rPr>
      </w:pPr>
      <w:r>
        <w:rPr>
          <w:rFonts w:ascii="Arial" w:hAnsi="Arial" w:cs="Arial"/>
          <w:sz w:val="24"/>
          <w:szCs w:val="24"/>
        </w:rPr>
        <w:t>Es ist die pure Verachtung gegenüber dem Leben. Man kann dies nur als Staatsterrorismus bezeichnen und der Verfasser staunt darüber, dass die Verursacher bis heute damit ungestraft durchkommen.</w:t>
      </w:r>
      <w:r w:rsidR="005C4BF6">
        <w:rPr>
          <w:rFonts w:ascii="Arial" w:hAnsi="Arial" w:cs="Arial"/>
          <w:sz w:val="24"/>
          <w:szCs w:val="24"/>
        </w:rPr>
        <w:t xml:space="preserve"> </w:t>
      </w:r>
      <w:r w:rsidR="00E23DB7">
        <w:rPr>
          <w:rFonts w:ascii="Arial" w:hAnsi="Arial" w:cs="Arial"/>
          <w:sz w:val="24"/>
          <w:szCs w:val="24"/>
        </w:rPr>
        <w:t>Eine große</w:t>
      </w:r>
      <w:r w:rsidR="005C4BF6">
        <w:rPr>
          <w:rFonts w:ascii="Arial" w:hAnsi="Arial" w:cs="Arial"/>
          <w:sz w:val="24"/>
          <w:szCs w:val="24"/>
        </w:rPr>
        <w:t xml:space="preserve"> Schuld daran tragen die ÖR-Medien, da sie als Kontrollinstanz k</w:t>
      </w:r>
      <w:r w:rsidR="001F72DA">
        <w:rPr>
          <w:rFonts w:ascii="Arial" w:hAnsi="Arial" w:cs="Arial"/>
          <w:sz w:val="24"/>
          <w:szCs w:val="24"/>
        </w:rPr>
        <w:t>o</w:t>
      </w:r>
      <w:r w:rsidR="005C4BF6">
        <w:rPr>
          <w:rFonts w:ascii="Arial" w:hAnsi="Arial" w:cs="Arial"/>
          <w:sz w:val="24"/>
          <w:szCs w:val="24"/>
        </w:rPr>
        <w:t xml:space="preserve">mplett versagen. </w:t>
      </w:r>
      <w:r w:rsidR="00E23DB7">
        <w:rPr>
          <w:rFonts w:ascii="Arial" w:hAnsi="Arial" w:cs="Arial"/>
          <w:sz w:val="24"/>
          <w:szCs w:val="24"/>
        </w:rPr>
        <w:t>Ohne dieses Versagen, wäre all dies nicht passiert.</w:t>
      </w:r>
    </w:p>
    <w:p w:rsidR="006A1FA9" w:rsidRDefault="006A1FA9" w:rsidP="006571FA">
      <w:pPr>
        <w:jc w:val="center"/>
        <w:rPr>
          <w:rFonts w:ascii="Arial" w:hAnsi="Arial" w:cs="Arial"/>
          <w:b/>
          <w:sz w:val="48"/>
          <w:szCs w:val="48"/>
        </w:rPr>
      </w:pPr>
    </w:p>
    <w:p w:rsidR="006A1FA9" w:rsidRDefault="006A1FA9" w:rsidP="006571FA">
      <w:pPr>
        <w:jc w:val="center"/>
        <w:rPr>
          <w:rFonts w:ascii="Arial" w:hAnsi="Arial" w:cs="Arial"/>
          <w:b/>
          <w:sz w:val="48"/>
          <w:szCs w:val="48"/>
        </w:rPr>
      </w:pPr>
    </w:p>
    <w:p w:rsidR="006A1FA9" w:rsidRDefault="006A1FA9" w:rsidP="006571FA">
      <w:pPr>
        <w:jc w:val="center"/>
        <w:rPr>
          <w:rFonts w:ascii="Arial" w:hAnsi="Arial" w:cs="Arial"/>
          <w:b/>
          <w:sz w:val="48"/>
          <w:szCs w:val="48"/>
        </w:rPr>
      </w:pPr>
    </w:p>
    <w:p w:rsidR="006A1FA9" w:rsidRDefault="006A1FA9" w:rsidP="006571FA">
      <w:pPr>
        <w:jc w:val="center"/>
        <w:rPr>
          <w:rFonts w:ascii="Arial" w:hAnsi="Arial" w:cs="Arial"/>
          <w:b/>
          <w:sz w:val="48"/>
          <w:szCs w:val="48"/>
        </w:rPr>
      </w:pPr>
    </w:p>
    <w:p w:rsidR="00E745E4" w:rsidRDefault="00E745E4" w:rsidP="006571FA">
      <w:pPr>
        <w:jc w:val="center"/>
        <w:rPr>
          <w:rFonts w:ascii="Arial" w:hAnsi="Arial" w:cs="Arial"/>
          <w:b/>
          <w:sz w:val="48"/>
          <w:szCs w:val="48"/>
        </w:rPr>
      </w:pPr>
    </w:p>
    <w:p w:rsidR="006A1FA9" w:rsidRDefault="006A1FA9" w:rsidP="006571FA">
      <w:pPr>
        <w:jc w:val="center"/>
        <w:rPr>
          <w:rFonts w:ascii="Arial" w:hAnsi="Arial" w:cs="Arial"/>
          <w:b/>
          <w:sz w:val="48"/>
          <w:szCs w:val="48"/>
        </w:rPr>
      </w:pPr>
    </w:p>
    <w:p w:rsidR="00DF5713" w:rsidRDefault="00DF5713" w:rsidP="006571FA">
      <w:pPr>
        <w:jc w:val="center"/>
        <w:rPr>
          <w:rFonts w:ascii="Arial" w:hAnsi="Arial" w:cs="Arial"/>
          <w:b/>
          <w:sz w:val="48"/>
          <w:szCs w:val="48"/>
        </w:rPr>
      </w:pPr>
    </w:p>
    <w:p w:rsidR="00DF5713" w:rsidRDefault="00DF5713" w:rsidP="006571FA">
      <w:pPr>
        <w:jc w:val="center"/>
        <w:rPr>
          <w:rFonts w:ascii="Arial" w:hAnsi="Arial" w:cs="Arial"/>
          <w:b/>
          <w:sz w:val="48"/>
          <w:szCs w:val="48"/>
        </w:rPr>
      </w:pPr>
    </w:p>
    <w:p w:rsidR="00237305" w:rsidRDefault="00237305" w:rsidP="006571FA">
      <w:pPr>
        <w:jc w:val="center"/>
        <w:rPr>
          <w:rFonts w:ascii="Arial" w:hAnsi="Arial" w:cs="Arial"/>
          <w:b/>
          <w:sz w:val="48"/>
          <w:szCs w:val="48"/>
        </w:rPr>
      </w:pPr>
    </w:p>
    <w:p w:rsidR="00237305" w:rsidRDefault="00237305" w:rsidP="006571FA">
      <w:pPr>
        <w:jc w:val="center"/>
        <w:rPr>
          <w:rFonts w:ascii="Arial" w:hAnsi="Arial" w:cs="Arial"/>
          <w:b/>
          <w:sz w:val="48"/>
          <w:szCs w:val="48"/>
        </w:rPr>
      </w:pPr>
    </w:p>
    <w:p w:rsidR="00237305" w:rsidRDefault="00237305" w:rsidP="006571FA">
      <w:pPr>
        <w:jc w:val="center"/>
        <w:rPr>
          <w:rFonts w:ascii="Arial" w:hAnsi="Arial" w:cs="Arial"/>
          <w:b/>
          <w:sz w:val="48"/>
          <w:szCs w:val="48"/>
        </w:rPr>
      </w:pPr>
    </w:p>
    <w:p w:rsidR="00237305" w:rsidRPr="00237305" w:rsidRDefault="00237305" w:rsidP="00237305">
      <w:pPr>
        <w:spacing w:after="159" w:line="258" w:lineRule="auto"/>
        <w:jc w:val="center"/>
        <w:rPr>
          <w:rFonts w:ascii="Arial" w:hAnsi="Arial" w:cs="Arial"/>
          <w:b/>
          <w:sz w:val="48"/>
          <w:szCs w:val="48"/>
        </w:rPr>
      </w:pPr>
      <w:r w:rsidRPr="00237305">
        <w:rPr>
          <w:rFonts w:ascii="Arial" w:hAnsi="Arial" w:cs="Arial"/>
          <w:b/>
          <w:sz w:val="48"/>
          <w:szCs w:val="48"/>
        </w:rPr>
        <w:t>Sars-Cov-2 Virus nicht existent</w:t>
      </w:r>
    </w:p>
    <w:p w:rsidR="00237305" w:rsidRDefault="00237305" w:rsidP="00237305">
      <w:pPr>
        <w:spacing w:after="159" w:line="258" w:lineRule="auto"/>
        <w:jc w:val="both"/>
        <w:rPr>
          <w:rFonts w:ascii="Arial" w:hAnsi="Arial" w:cs="Arial"/>
          <w:b/>
          <w:sz w:val="32"/>
          <w:szCs w:val="32"/>
        </w:rPr>
      </w:pPr>
    </w:p>
    <w:p w:rsidR="00237305" w:rsidRDefault="00237305" w:rsidP="00237305">
      <w:pPr>
        <w:spacing w:after="159" w:line="258" w:lineRule="auto"/>
        <w:jc w:val="both"/>
        <w:rPr>
          <w:rFonts w:ascii="Arial" w:hAnsi="Arial" w:cs="Arial"/>
          <w:b/>
          <w:sz w:val="32"/>
          <w:szCs w:val="32"/>
        </w:rPr>
      </w:pPr>
    </w:p>
    <w:p w:rsidR="00237305" w:rsidRDefault="00237305" w:rsidP="00237305">
      <w:pPr>
        <w:spacing w:after="159" w:line="258" w:lineRule="auto"/>
        <w:jc w:val="both"/>
        <w:rPr>
          <w:rFonts w:ascii="Arial" w:hAnsi="Arial" w:cs="Arial"/>
          <w:b/>
          <w:sz w:val="32"/>
          <w:szCs w:val="32"/>
        </w:rPr>
      </w:pPr>
    </w:p>
    <w:p w:rsidR="00237305" w:rsidRDefault="00237305" w:rsidP="00237305">
      <w:pPr>
        <w:spacing w:after="159" w:line="258" w:lineRule="auto"/>
        <w:jc w:val="both"/>
        <w:rPr>
          <w:rFonts w:ascii="Arial" w:hAnsi="Arial" w:cs="Arial"/>
          <w:b/>
          <w:sz w:val="32"/>
          <w:szCs w:val="32"/>
        </w:rPr>
      </w:pPr>
    </w:p>
    <w:p w:rsidR="00237305" w:rsidRDefault="00237305" w:rsidP="00237305">
      <w:pPr>
        <w:spacing w:after="159" w:line="258" w:lineRule="auto"/>
        <w:jc w:val="both"/>
        <w:rPr>
          <w:rFonts w:ascii="Arial" w:hAnsi="Arial" w:cs="Arial"/>
          <w:b/>
          <w:sz w:val="32"/>
          <w:szCs w:val="32"/>
        </w:rPr>
      </w:pPr>
    </w:p>
    <w:p w:rsidR="00237305" w:rsidRDefault="00237305" w:rsidP="00237305">
      <w:pPr>
        <w:spacing w:after="159" w:line="258" w:lineRule="auto"/>
        <w:jc w:val="both"/>
        <w:rPr>
          <w:rFonts w:ascii="Arial" w:hAnsi="Arial" w:cs="Arial"/>
          <w:b/>
          <w:sz w:val="32"/>
          <w:szCs w:val="32"/>
        </w:rPr>
      </w:pPr>
    </w:p>
    <w:p w:rsidR="00237305" w:rsidRDefault="00237305" w:rsidP="00237305">
      <w:pPr>
        <w:spacing w:after="159" w:line="258" w:lineRule="auto"/>
        <w:jc w:val="both"/>
        <w:rPr>
          <w:rFonts w:ascii="Arial" w:hAnsi="Arial" w:cs="Arial"/>
          <w:b/>
          <w:sz w:val="32"/>
          <w:szCs w:val="32"/>
        </w:rPr>
      </w:pPr>
    </w:p>
    <w:p w:rsidR="00237305" w:rsidRDefault="00237305" w:rsidP="00237305">
      <w:pPr>
        <w:spacing w:after="159" w:line="258" w:lineRule="auto"/>
        <w:jc w:val="both"/>
        <w:rPr>
          <w:rFonts w:ascii="Arial" w:hAnsi="Arial" w:cs="Arial"/>
          <w:b/>
          <w:sz w:val="32"/>
          <w:szCs w:val="32"/>
        </w:rPr>
      </w:pPr>
    </w:p>
    <w:p w:rsidR="00237305" w:rsidRDefault="00237305" w:rsidP="00237305">
      <w:pPr>
        <w:spacing w:after="159" w:line="258" w:lineRule="auto"/>
        <w:jc w:val="both"/>
        <w:rPr>
          <w:rFonts w:ascii="Arial" w:hAnsi="Arial" w:cs="Arial"/>
          <w:b/>
          <w:sz w:val="32"/>
          <w:szCs w:val="32"/>
        </w:rPr>
      </w:pPr>
    </w:p>
    <w:p w:rsidR="00237305" w:rsidRDefault="00237305" w:rsidP="00237305">
      <w:pPr>
        <w:spacing w:after="159" w:line="258" w:lineRule="auto"/>
        <w:jc w:val="both"/>
        <w:rPr>
          <w:rFonts w:ascii="Arial" w:hAnsi="Arial" w:cs="Arial"/>
          <w:b/>
          <w:sz w:val="32"/>
          <w:szCs w:val="32"/>
        </w:rPr>
      </w:pPr>
    </w:p>
    <w:p w:rsidR="00237305" w:rsidRDefault="00237305" w:rsidP="00237305">
      <w:pPr>
        <w:spacing w:after="159" w:line="258" w:lineRule="auto"/>
        <w:jc w:val="both"/>
        <w:rPr>
          <w:rFonts w:ascii="Arial" w:hAnsi="Arial" w:cs="Arial"/>
          <w:b/>
          <w:sz w:val="32"/>
          <w:szCs w:val="32"/>
        </w:rPr>
      </w:pPr>
    </w:p>
    <w:p w:rsidR="00237305" w:rsidRDefault="00237305" w:rsidP="00237305">
      <w:pPr>
        <w:spacing w:after="159" w:line="258" w:lineRule="auto"/>
        <w:jc w:val="both"/>
        <w:rPr>
          <w:rFonts w:ascii="Arial" w:hAnsi="Arial" w:cs="Arial"/>
          <w:b/>
          <w:sz w:val="32"/>
          <w:szCs w:val="32"/>
        </w:rPr>
      </w:pPr>
    </w:p>
    <w:p w:rsidR="00237305" w:rsidRDefault="00237305" w:rsidP="00237305">
      <w:pPr>
        <w:spacing w:after="159" w:line="258" w:lineRule="auto"/>
        <w:jc w:val="both"/>
        <w:rPr>
          <w:rFonts w:ascii="Arial" w:hAnsi="Arial" w:cs="Arial"/>
          <w:b/>
          <w:sz w:val="32"/>
          <w:szCs w:val="32"/>
        </w:rPr>
      </w:pPr>
    </w:p>
    <w:p w:rsidR="00237305" w:rsidRPr="00237305" w:rsidRDefault="00237305" w:rsidP="00237305">
      <w:pPr>
        <w:spacing w:after="159" w:line="258" w:lineRule="auto"/>
        <w:rPr>
          <w:rFonts w:ascii="Arial" w:hAnsi="Arial" w:cs="Arial"/>
          <w:b/>
          <w:sz w:val="32"/>
          <w:szCs w:val="32"/>
        </w:rPr>
      </w:pPr>
      <w:r w:rsidRPr="00237305">
        <w:rPr>
          <w:rFonts w:ascii="Arial" w:hAnsi="Arial" w:cs="Arial"/>
          <w:b/>
          <w:sz w:val="32"/>
          <w:szCs w:val="32"/>
        </w:rPr>
        <w:lastRenderedPageBreak/>
        <w:t>Sars-Cov-2 Virus nicht existent</w:t>
      </w:r>
    </w:p>
    <w:p w:rsidR="00237305" w:rsidRDefault="00237305" w:rsidP="00237305">
      <w:pPr>
        <w:jc w:val="both"/>
        <w:rPr>
          <w:rFonts w:ascii="Arial" w:hAnsi="Arial" w:cs="Arial"/>
          <w:sz w:val="24"/>
          <w:szCs w:val="24"/>
        </w:rPr>
      </w:pPr>
      <w:r>
        <w:rPr>
          <w:rFonts w:ascii="Arial" w:hAnsi="Arial" w:cs="Arial"/>
          <w:sz w:val="24"/>
          <w:szCs w:val="24"/>
        </w:rPr>
        <w:t xml:space="preserve">Um einen PCR-Test zu entwickeln, das ein behauptetes Sars-Cov-2 Virus entdecken soll, benötigt es die Informationen zu diesem Virus. Diese Informationen liegen bis heute indes weltweit nicht vor. Nachfolgend finden Sie alle Beweise, dass es weltweit nicht eine einzige wissenschaftliche Publikation gibt, die - wissenschaftlich korrekt - ein sog. Sars-Cov-2 Virus referenziert hätte und zwar so, dass es die minimalsten Anforderungen von wissenschaftlichem Arbeiten erfüllt. Mit anderen Worten: Das Sars-Cov-2 Virus ist bis heute eine nicht bewiesene Theorie, eine bloße Behauptung, auf welcher alle Corona-Verordnungen in den letzten drei Jahren bauten und weiterhin bauen. </w:t>
      </w:r>
    </w:p>
    <w:p w:rsidR="00237305" w:rsidRPr="00D73EEA" w:rsidRDefault="00237305" w:rsidP="00237305">
      <w:pPr>
        <w:numPr>
          <w:ilvl w:val="0"/>
          <w:numId w:val="30"/>
        </w:numPr>
        <w:spacing w:after="3" w:line="258" w:lineRule="auto"/>
        <w:ind w:left="706" w:hanging="360"/>
        <w:jc w:val="both"/>
        <w:rPr>
          <w:rFonts w:ascii="Arial" w:hAnsi="Arial" w:cs="Arial"/>
          <w:sz w:val="24"/>
          <w:szCs w:val="24"/>
        </w:rPr>
      </w:pPr>
      <w:r w:rsidRPr="00D73EEA">
        <w:rPr>
          <w:rFonts w:ascii="Arial" w:eastAsia="Arial" w:hAnsi="Arial" w:cs="Arial"/>
          <w:sz w:val="24"/>
          <w:szCs w:val="24"/>
        </w:rPr>
        <w:t xml:space="preserve">Laut §1 IfSG gilt: </w:t>
      </w:r>
    </w:p>
    <w:p w:rsidR="00237305" w:rsidRPr="00665D13" w:rsidRDefault="00237305" w:rsidP="00237305">
      <w:pPr>
        <w:numPr>
          <w:ilvl w:val="1"/>
          <w:numId w:val="30"/>
        </w:numPr>
        <w:spacing w:after="3" w:line="258" w:lineRule="auto"/>
        <w:ind w:hanging="10"/>
        <w:jc w:val="both"/>
        <w:rPr>
          <w:rFonts w:ascii="Arial" w:hAnsi="Arial" w:cs="Arial"/>
          <w:sz w:val="24"/>
          <w:szCs w:val="24"/>
        </w:rPr>
      </w:pPr>
      <w:r w:rsidRPr="00D73EEA">
        <w:rPr>
          <w:rFonts w:ascii="Arial" w:eastAsia="Arial" w:hAnsi="Arial" w:cs="Arial"/>
          <w:sz w:val="24"/>
          <w:szCs w:val="24"/>
        </w:rPr>
        <w:t xml:space="preserve">Zweck des Gesetzes ist es, übertragbaren Krankheiten beim Menschen vorzubeugen, Infektionen frühzeitig zu erkennen und ihre Weiterverbreitung zu verhindern. </w:t>
      </w:r>
    </w:p>
    <w:p w:rsidR="00237305" w:rsidRPr="00582FCD" w:rsidRDefault="00237305" w:rsidP="00237305">
      <w:pPr>
        <w:spacing w:after="3" w:line="258" w:lineRule="auto"/>
        <w:ind w:left="730"/>
        <w:jc w:val="both"/>
        <w:rPr>
          <w:rFonts w:ascii="Arial" w:hAnsi="Arial" w:cs="Arial"/>
          <w:sz w:val="24"/>
          <w:szCs w:val="24"/>
        </w:rPr>
      </w:pPr>
    </w:p>
    <w:p w:rsidR="00237305" w:rsidRPr="00582FCD" w:rsidRDefault="00237305" w:rsidP="00237305">
      <w:pPr>
        <w:numPr>
          <w:ilvl w:val="1"/>
          <w:numId w:val="30"/>
        </w:numPr>
        <w:spacing w:after="3" w:line="258" w:lineRule="auto"/>
        <w:ind w:hanging="10"/>
        <w:jc w:val="both"/>
        <w:rPr>
          <w:rFonts w:ascii="Arial" w:hAnsi="Arial" w:cs="Arial"/>
          <w:sz w:val="24"/>
          <w:szCs w:val="24"/>
        </w:rPr>
      </w:pPr>
      <w:r w:rsidRPr="00D73EEA">
        <w:rPr>
          <w:rFonts w:ascii="Arial" w:eastAsia="Arial" w:hAnsi="Arial" w:cs="Arial"/>
          <w:sz w:val="24"/>
          <w:szCs w:val="24"/>
        </w:rPr>
        <w:t xml:space="preserve">Die hierfür notwendige Mitwirkung und Zusammenarbeit von Behörden des Bundes, der Länder und der Kommunen, Ärzten, Tierärzten, Krankenhäusern, wissenschaftlichen Einrichtungen sowie sonstigen Beteiligten </w:t>
      </w:r>
      <w:r w:rsidRPr="00582FCD">
        <w:rPr>
          <w:rFonts w:ascii="Arial" w:eastAsia="Arial" w:hAnsi="Arial" w:cs="Arial"/>
          <w:b/>
          <w:sz w:val="24"/>
          <w:szCs w:val="24"/>
        </w:rPr>
        <w:t xml:space="preserve">soll entsprechend dem jeweiligen Stand der medizinischen und epidemiologischen Wissenschaft und Technik gestaltet und unterstützt werden. </w:t>
      </w:r>
      <w:r w:rsidRPr="00582FCD">
        <w:rPr>
          <w:rFonts w:ascii="Arial" w:eastAsia="Arial" w:hAnsi="Arial" w:cs="Arial"/>
          <w:sz w:val="24"/>
          <w:szCs w:val="24"/>
        </w:rPr>
        <w:t xml:space="preserve"> </w:t>
      </w:r>
    </w:p>
    <w:p w:rsidR="00237305" w:rsidRPr="00D73EEA" w:rsidRDefault="00237305" w:rsidP="00237305">
      <w:pPr>
        <w:spacing w:after="3" w:line="258" w:lineRule="auto"/>
        <w:ind w:left="730"/>
        <w:jc w:val="both"/>
        <w:rPr>
          <w:rFonts w:ascii="Arial" w:hAnsi="Arial" w:cs="Arial"/>
          <w:sz w:val="24"/>
          <w:szCs w:val="24"/>
        </w:rPr>
      </w:pPr>
    </w:p>
    <w:p w:rsidR="00237305" w:rsidRPr="00D43151" w:rsidRDefault="00237305" w:rsidP="00237305">
      <w:pPr>
        <w:numPr>
          <w:ilvl w:val="0"/>
          <w:numId w:val="30"/>
        </w:numPr>
        <w:spacing w:after="3" w:line="258" w:lineRule="auto"/>
        <w:ind w:left="706" w:hanging="360"/>
        <w:jc w:val="both"/>
        <w:rPr>
          <w:rFonts w:ascii="Arial" w:hAnsi="Arial" w:cs="Arial"/>
          <w:sz w:val="24"/>
          <w:szCs w:val="24"/>
        </w:rPr>
      </w:pPr>
      <w:r w:rsidRPr="00D73EEA">
        <w:rPr>
          <w:rFonts w:ascii="Arial" w:eastAsia="Arial" w:hAnsi="Arial" w:cs="Arial"/>
          <w:sz w:val="24"/>
          <w:szCs w:val="24"/>
        </w:rPr>
        <w:t xml:space="preserve">Die Deutsche Forschungsgemeinschaft (DFG) hat bereits 1998 Leitlinien zur Sicherung guter wissenschaftlicher Praxis veröffentlicht. Mit Inkrafttreten des Kodex zum 1. August 2019 </w:t>
      </w:r>
      <w:r w:rsidRPr="00582FCD">
        <w:rPr>
          <w:rFonts w:ascii="Arial" w:eastAsia="Arial" w:hAnsi="Arial" w:cs="Arial"/>
          <w:b/>
          <w:sz w:val="24"/>
          <w:szCs w:val="24"/>
        </w:rPr>
        <w:t>müssen</w:t>
      </w:r>
      <w:r w:rsidRPr="00582FCD">
        <w:rPr>
          <w:rFonts w:ascii="Arial" w:eastAsia="Arial" w:hAnsi="Arial" w:cs="Arial"/>
          <w:sz w:val="24"/>
          <w:szCs w:val="24"/>
        </w:rPr>
        <w:t xml:space="preserve"> </w:t>
      </w:r>
      <w:r w:rsidRPr="00D73EEA">
        <w:rPr>
          <w:rFonts w:ascii="Arial" w:eastAsia="Arial" w:hAnsi="Arial" w:cs="Arial"/>
          <w:sz w:val="24"/>
          <w:szCs w:val="24"/>
        </w:rPr>
        <w:t xml:space="preserve">alle Hochschulen und außerhochschulischen </w:t>
      </w:r>
      <w:r w:rsidRPr="00582FCD">
        <w:rPr>
          <w:rFonts w:ascii="Arial" w:eastAsia="Arial" w:hAnsi="Arial" w:cs="Arial"/>
          <w:sz w:val="24"/>
          <w:szCs w:val="24"/>
        </w:rPr>
        <w:t xml:space="preserve">Forschungseinrichtungen die 19 Leitlinien und ihre Erläuterungen </w:t>
      </w:r>
      <w:r w:rsidRPr="00582FCD">
        <w:rPr>
          <w:rFonts w:ascii="Arial" w:eastAsia="Arial" w:hAnsi="Arial" w:cs="Arial"/>
          <w:b/>
          <w:sz w:val="24"/>
          <w:szCs w:val="24"/>
        </w:rPr>
        <w:t>rechtsverbindlich umsetzen</w:t>
      </w:r>
      <w:r>
        <w:rPr>
          <w:rFonts w:ascii="Arial" w:eastAsia="Arial" w:hAnsi="Arial" w:cs="Arial"/>
          <w:sz w:val="24"/>
          <w:szCs w:val="24"/>
        </w:rPr>
        <w:t xml:space="preserve"> </w:t>
      </w:r>
      <w:r w:rsidRPr="00C86636">
        <w:rPr>
          <w:rFonts w:ascii="Arial" w:eastAsia="Arial" w:hAnsi="Arial" w:cs="Arial"/>
          <w:color w:val="C45911" w:themeColor="accent2" w:themeShade="BF"/>
          <w:sz w:val="24"/>
          <w:szCs w:val="24"/>
        </w:rPr>
        <w:t>(</w:t>
      </w:r>
      <w:hyperlink r:id="rId167" w:history="1">
        <w:r w:rsidRPr="00C86636">
          <w:rPr>
            <w:rStyle w:val="Hyperlink"/>
            <w:rFonts w:ascii="Arial" w:eastAsia="Arial" w:hAnsi="Arial" w:cs="Arial"/>
            <w:color w:val="C45911" w:themeColor="accent2" w:themeShade="BF"/>
            <w:sz w:val="24"/>
            <w:szCs w:val="24"/>
          </w:rPr>
          <w:t>Anlage 2-2a</w:t>
        </w:r>
      </w:hyperlink>
      <w:r>
        <w:rPr>
          <w:rFonts w:ascii="Arial" w:eastAsia="Arial" w:hAnsi="Arial" w:cs="Arial"/>
          <w:color w:val="C45911" w:themeColor="accent2" w:themeShade="BF"/>
          <w:sz w:val="24"/>
          <w:szCs w:val="24"/>
        </w:rPr>
        <w:t xml:space="preserve"> </w:t>
      </w:r>
      <w:r w:rsidRPr="00293206">
        <w:rPr>
          <w:rFonts w:ascii="Arial" w:hAnsi="Arial" w:cs="Arial"/>
        </w:rPr>
        <w:sym w:font="Wingdings" w:char="F0DF"/>
      </w:r>
      <w:r w:rsidRPr="00C86636">
        <w:rPr>
          <w:rFonts w:ascii="Arial" w:eastAsia="Arial" w:hAnsi="Arial" w:cs="Arial"/>
          <w:color w:val="C45911" w:themeColor="accent2" w:themeShade="BF"/>
          <w:sz w:val="24"/>
          <w:szCs w:val="24"/>
        </w:rPr>
        <w:t>)</w:t>
      </w:r>
      <w:r>
        <w:rPr>
          <w:rFonts w:ascii="Arial" w:eastAsia="Arial" w:hAnsi="Arial" w:cs="Arial"/>
          <w:color w:val="C45911" w:themeColor="accent2" w:themeShade="BF"/>
          <w:sz w:val="24"/>
          <w:szCs w:val="24"/>
        </w:rPr>
        <w:t xml:space="preserve">. </w:t>
      </w:r>
      <w:r w:rsidRPr="00582FCD">
        <w:rPr>
          <w:rFonts w:ascii="Arial" w:eastAsia="Arial" w:hAnsi="Arial" w:cs="Arial"/>
          <w:sz w:val="24"/>
          <w:szCs w:val="24"/>
        </w:rPr>
        <w:t>Die allgemeinen Prinzipien wissenschaftlicher Arbeit sind laut DFG unter ander</w:t>
      </w:r>
      <w:r>
        <w:rPr>
          <w:rFonts w:ascii="Arial" w:eastAsia="Arial" w:hAnsi="Arial" w:cs="Arial"/>
          <w:sz w:val="24"/>
          <w:szCs w:val="24"/>
        </w:rPr>
        <w:t>en:</w:t>
      </w:r>
    </w:p>
    <w:p w:rsidR="00237305" w:rsidRPr="00D73EEA" w:rsidRDefault="00237305" w:rsidP="00237305">
      <w:pPr>
        <w:numPr>
          <w:ilvl w:val="2"/>
          <w:numId w:val="31"/>
        </w:numPr>
        <w:spacing w:after="3" w:line="258" w:lineRule="auto"/>
        <w:ind w:hanging="139"/>
        <w:jc w:val="both"/>
        <w:rPr>
          <w:rFonts w:ascii="Arial" w:hAnsi="Arial" w:cs="Arial"/>
          <w:sz w:val="24"/>
          <w:szCs w:val="24"/>
        </w:rPr>
      </w:pPr>
      <w:r w:rsidRPr="00D73EEA">
        <w:rPr>
          <w:rFonts w:ascii="Arial" w:eastAsia="Arial" w:hAnsi="Arial" w:cs="Arial"/>
          <w:sz w:val="24"/>
          <w:szCs w:val="24"/>
        </w:rPr>
        <w:t xml:space="preserve">Lege artis zu arbeiten </w:t>
      </w:r>
    </w:p>
    <w:p w:rsidR="00237305" w:rsidRPr="00F96C44" w:rsidRDefault="00237305" w:rsidP="00237305">
      <w:pPr>
        <w:numPr>
          <w:ilvl w:val="2"/>
          <w:numId w:val="31"/>
        </w:numPr>
        <w:spacing w:after="1" w:line="258" w:lineRule="auto"/>
        <w:ind w:hanging="139"/>
        <w:jc w:val="both"/>
        <w:rPr>
          <w:rFonts w:ascii="Arial" w:hAnsi="Arial" w:cs="Arial"/>
          <w:sz w:val="24"/>
          <w:szCs w:val="24"/>
        </w:rPr>
      </w:pPr>
      <w:r w:rsidRPr="00F96C44">
        <w:rPr>
          <w:rFonts w:ascii="Arial" w:eastAsia="Arial" w:hAnsi="Arial" w:cs="Arial"/>
          <w:sz w:val="24"/>
          <w:szCs w:val="24"/>
        </w:rPr>
        <w:t xml:space="preserve">Resultate zu dokumentieren </w:t>
      </w:r>
    </w:p>
    <w:p w:rsidR="00237305" w:rsidRPr="00F96C44" w:rsidRDefault="00237305" w:rsidP="00237305">
      <w:pPr>
        <w:numPr>
          <w:ilvl w:val="2"/>
          <w:numId w:val="31"/>
        </w:numPr>
        <w:spacing w:after="162" w:line="258" w:lineRule="auto"/>
        <w:ind w:hanging="139"/>
        <w:jc w:val="both"/>
        <w:rPr>
          <w:rFonts w:ascii="Arial" w:hAnsi="Arial" w:cs="Arial"/>
          <w:sz w:val="24"/>
          <w:szCs w:val="24"/>
        </w:rPr>
      </w:pPr>
      <w:r w:rsidRPr="00F96C44">
        <w:rPr>
          <w:rFonts w:ascii="Arial" w:eastAsia="Arial" w:hAnsi="Arial" w:cs="Arial"/>
          <w:sz w:val="24"/>
          <w:szCs w:val="24"/>
        </w:rPr>
        <w:t xml:space="preserve">Alle Ergebnisse konsequent selbst anzuzweifeln </w:t>
      </w:r>
    </w:p>
    <w:p w:rsidR="00237305" w:rsidRDefault="00237305" w:rsidP="00237305">
      <w:pPr>
        <w:spacing w:after="162" w:line="258" w:lineRule="auto"/>
        <w:ind w:left="-5" w:hanging="10"/>
        <w:jc w:val="both"/>
        <w:rPr>
          <w:rFonts w:ascii="Arial" w:eastAsia="Arial" w:hAnsi="Arial" w:cs="Arial"/>
          <w:sz w:val="24"/>
          <w:szCs w:val="24"/>
        </w:rPr>
      </w:pPr>
      <w:r w:rsidRPr="00D73EEA">
        <w:rPr>
          <w:rFonts w:ascii="Arial" w:eastAsia="Arial" w:hAnsi="Arial" w:cs="Arial"/>
          <w:sz w:val="24"/>
          <w:szCs w:val="24"/>
        </w:rPr>
        <w:t xml:space="preserve">Laut DFG gilt außerdem: </w:t>
      </w:r>
    </w:p>
    <w:p w:rsidR="00237305" w:rsidRPr="00237305" w:rsidRDefault="00237305" w:rsidP="00237305">
      <w:pPr>
        <w:spacing w:after="162" w:line="258" w:lineRule="auto"/>
        <w:ind w:left="-5" w:hanging="10"/>
        <w:jc w:val="both"/>
        <w:rPr>
          <w:rFonts w:ascii="Arial" w:eastAsia="Arial" w:hAnsi="Arial" w:cs="Arial"/>
          <w:color w:val="2E74B5" w:themeColor="accent1" w:themeShade="BF"/>
          <w:sz w:val="24"/>
          <w:szCs w:val="24"/>
        </w:rPr>
      </w:pPr>
      <w:r w:rsidRPr="00766EB8">
        <w:rPr>
          <w:rFonts w:ascii="Arial" w:eastAsia="Arial" w:hAnsi="Arial" w:cs="Arial"/>
          <w:i/>
          <w:color w:val="2E74B5" w:themeColor="accent1" w:themeShade="BF"/>
          <w:sz w:val="24"/>
          <w:szCs w:val="24"/>
        </w:rPr>
        <w:t>„Auch auf Arbeitsfeldern, wo intensiver Wettbewerb dazu zwingt, möglichst rasch zu publizieren, muss die Qualität der Arbeit und der Veröffentlichung oberstes Gebot sein. Ergebnisse müssen, wo immer tatsächlich möglich, kontrolliert und repliziert werden</w:t>
      </w:r>
      <w:r w:rsidRPr="00231F9D">
        <w:rPr>
          <w:rFonts w:ascii="Arial" w:eastAsia="Arial" w:hAnsi="Arial" w:cs="Arial"/>
          <w:i/>
          <w:color w:val="2E74B5" w:themeColor="accent1" w:themeShade="BF"/>
          <w:sz w:val="24"/>
          <w:szCs w:val="24"/>
        </w:rPr>
        <w:t>, ehe sie zur Veröffentlichung eingereicht werden.“</w:t>
      </w:r>
      <w:r w:rsidRPr="00231F9D">
        <w:rPr>
          <w:rFonts w:ascii="Arial" w:eastAsia="Arial" w:hAnsi="Arial" w:cs="Arial"/>
          <w:color w:val="2E74B5" w:themeColor="accent1" w:themeShade="BF"/>
          <w:sz w:val="24"/>
          <w:szCs w:val="24"/>
        </w:rPr>
        <w:t xml:space="preserve"> </w:t>
      </w:r>
      <w:r>
        <w:rPr>
          <w:rFonts w:ascii="Arial" w:eastAsia="Arial" w:hAnsi="Arial" w:cs="Arial"/>
          <w:color w:val="2E74B5" w:themeColor="accent1" w:themeShade="BF"/>
          <w:sz w:val="24"/>
          <w:szCs w:val="24"/>
        </w:rPr>
        <w:br/>
      </w:r>
      <w:r w:rsidRPr="00C86636">
        <w:rPr>
          <w:rFonts w:ascii="Arial" w:eastAsia="Arial" w:hAnsi="Arial" w:cs="Arial"/>
          <w:color w:val="C45911" w:themeColor="accent2" w:themeShade="BF"/>
          <w:sz w:val="24"/>
          <w:szCs w:val="24"/>
        </w:rPr>
        <w:t>(</w:t>
      </w:r>
      <w:r w:rsidRPr="00237305">
        <w:rPr>
          <w:rFonts w:ascii="Arial" w:eastAsia="Arial" w:hAnsi="Arial" w:cs="Arial"/>
          <w:sz w:val="24"/>
          <w:szCs w:val="24"/>
        </w:rPr>
        <w:t>Anlag</w:t>
      </w:r>
      <w:r>
        <w:rPr>
          <w:rFonts w:ascii="Arial" w:eastAsia="Arial" w:hAnsi="Arial" w:cs="Arial"/>
          <w:sz w:val="24"/>
          <w:szCs w:val="24"/>
        </w:rPr>
        <w:t>e 5.138</w:t>
      </w:r>
      <w:r>
        <w:rPr>
          <w:rFonts w:ascii="Arial" w:eastAsia="Arial" w:hAnsi="Arial" w:cs="Arial"/>
          <w:color w:val="C45911" w:themeColor="accent2" w:themeShade="BF"/>
          <w:sz w:val="24"/>
          <w:szCs w:val="24"/>
        </w:rPr>
        <w:t xml:space="preserve"> </w:t>
      </w:r>
      <w:r w:rsidRPr="00293206">
        <w:rPr>
          <w:rFonts w:ascii="Arial" w:hAnsi="Arial" w:cs="Arial"/>
        </w:rPr>
        <w:sym w:font="Wingdings" w:char="F0DF"/>
      </w:r>
      <w:r w:rsidRPr="00C86636">
        <w:rPr>
          <w:rFonts w:ascii="Arial" w:eastAsia="Arial" w:hAnsi="Arial" w:cs="Arial"/>
          <w:color w:val="C45911" w:themeColor="accent2" w:themeShade="BF"/>
          <w:sz w:val="24"/>
          <w:szCs w:val="24"/>
        </w:rPr>
        <w:t xml:space="preserve">) </w:t>
      </w:r>
    </w:p>
    <w:p w:rsidR="00237305" w:rsidRDefault="00237305" w:rsidP="00237305">
      <w:pPr>
        <w:spacing w:after="162" w:line="258" w:lineRule="auto"/>
        <w:ind w:left="-5" w:hanging="10"/>
        <w:jc w:val="both"/>
        <w:rPr>
          <w:rFonts w:ascii="Arial" w:eastAsia="Arial" w:hAnsi="Arial" w:cs="Arial"/>
          <w:sz w:val="24"/>
          <w:szCs w:val="24"/>
        </w:rPr>
      </w:pPr>
      <w:r w:rsidRPr="00D73EEA">
        <w:rPr>
          <w:rFonts w:ascii="Arial" w:eastAsia="Arial" w:hAnsi="Arial" w:cs="Arial"/>
          <w:sz w:val="24"/>
          <w:szCs w:val="24"/>
        </w:rPr>
        <w:t>In Leitlinie 11 des Kodex (Methoden und Standards) heißt es:</w:t>
      </w:r>
    </w:p>
    <w:p w:rsidR="00237305" w:rsidRPr="00D73EEA" w:rsidRDefault="00237305" w:rsidP="00237305">
      <w:pPr>
        <w:spacing w:after="162" w:line="258" w:lineRule="auto"/>
        <w:ind w:left="-5" w:hanging="10"/>
        <w:jc w:val="both"/>
        <w:rPr>
          <w:rFonts w:ascii="Arial" w:hAnsi="Arial" w:cs="Arial"/>
          <w:sz w:val="24"/>
          <w:szCs w:val="24"/>
        </w:rPr>
      </w:pPr>
      <w:r w:rsidRPr="00766EB8">
        <w:rPr>
          <w:rFonts w:ascii="Arial" w:eastAsia="Arial" w:hAnsi="Arial" w:cs="Arial"/>
          <w:sz w:val="24"/>
          <w:szCs w:val="24"/>
        </w:rPr>
        <w:t xml:space="preserve"> </w:t>
      </w:r>
      <w:r w:rsidRPr="00766EB8">
        <w:rPr>
          <w:rFonts w:ascii="Arial" w:eastAsia="Arial" w:hAnsi="Arial" w:cs="Arial"/>
          <w:i/>
          <w:color w:val="2E74B5" w:themeColor="accent1" w:themeShade="BF"/>
          <w:sz w:val="24"/>
          <w:szCs w:val="24"/>
        </w:rPr>
        <w:t>„Viele Methoden, die in lebenswissenschaftlichen Projekten zur Anwendung kommen, weisen Limitierungen auf. Die Stärken und Schwächen einer Methode sollten bei der Wahl der Methode berücksichtigt, dokumentiert und durch entsprechende Kontrollen ausgeglichen werden.“</w:t>
      </w:r>
      <w:r w:rsidRPr="00D73EEA">
        <w:rPr>
          <w:rFonts w:ascii="Arial" w:eastAsia="Arial" w:hAnsi="Arial" w:cs="Arial"/>
          <w:sz w:val="24"/>
          <w:szCs w:val="24"/>
        </w:rPr>
        <w:t xml:space="preserve"> </w:t>
      </w:r>
      <w:r w:rsidRPr="00C86636">
        <w:rPr>
          <w:rFonts w:ascii="Arial" w:eastAsia="Arial" w:hAnsi="Arial" w:cs="Arial"/>
          <w:color w:val="C45911" w:themeColor="accent2" w:themeShade="BF"/>
          <w:sz w:val="24"/>
          <w:szCs w:val="24"/>
        </w:rPr>
        <w:t>(</w:t>
      </w:r>
      <w:r>
        <w:rPr>
          <w:rFonts w:ascii="Arial" w:eastAsia="Arial" w:hAnsi="Arial" w:cs="Arial"/>
          <w:sz w:val="24"/>
          <w:szCs w:val="24"/>
        </w:rPr>
        <w:t>Anlage 5.139</w:t>
      </w:r>
      <w:r>
        <w:rPr>
          <w:rFonts w:ascii="Arial" w:eastAsia="Arial" w:hAnsi="Arial" w:cs="Arial"/>
          <w:color w:val="C45911" w:themeColor="accent2" w:themeShade="BF"/>
          <w:sz w:val="24"/>
          <w:szCs w:val="24"/>
        </w:rPr>
        <w:t xml:space="preserve"> </w:t>
      </w:r>
      <w:r w:rsidRPr="00293206">
        <w:rPr>
          <w:rFonts w:ascii="Arial" w:hAnsi="Arial" w:cs="Arial"/>
        </w:rPr>
        <w:sym w:font="Wingdings" w:char="F0DF"/>
      </w:r>
      <w:r w:rsidRPr="00C86636">
        <w:rPr>
          <w:rFonts w:ascii="Arial" w:eastAsia="Arial" w:hAnsi="Arial" w:cs="Arial"/>
          <w:color w:val="C45911" w:themeColor="accent2" w:themeShade="BF"/>
          <w:sz w:val="24"/>
          <w:szCs w:val="24"/>
        </w:rPr>
        <w:t>)</w:t>
      </w:r>
    </w:p>
    <w:p w:rsidR="00237305" w:rsidRDefault="00237305" w:rsidP="00237305">
      <w:pPr>
        <w:spacing w:after="162" w:line="258" w:lineRule="auto"/>
        <w:ind w:left="10" w:hanging="10"/>
        <w:jc w:val="both"/>
        <w:rPr>
          <w:rFonts w:ascii="Arial" w:eastAsia="Arial" w:hAnsi="Arial" w:cs="Arial"/>
          <w:sz w:val="24"/>
          <w:szCs w:val="24"/>
        </w:rPr>
      </w:pPr>
      <w:r w:rsidRPr="00D73EEA">
        <w:rPr>
          <w:rFonts w:ascii="Arial" w:eastAsia="Arial" w:hAnsi="Arial" w:cs="Arial"/>
          <w:sz w:val="24"/>
          <w:szCs w:val="24"/>
        </w:rPr>
        <w:lastRenderedPageBreak/>
        <w:t xml:space="preserve">Auch das Robert Koch Institut (RKI) bekennt sich seit Mai 2002 zu den Regeln der DFG. Laut RKI dient dies der </w:t>
      </w:r>
      <w:r w:rsidRPr="00582FCD">
        <w:rPr>
          <w:rFonts w:ascii="Arial" w:eastAsia="Arial" w:hAnsi="Arial" w:cs="Arial"/>
          <w:b/>
          <w:sz w:val="24"/>
          <w:szCs w:val="24"/>
        </w:rPr>
        <w:t xml:space="preserve">wissenschaftlichen Selbstkontrolle </w:t>
      </w:r>
      <w:r w:rsidRPr="00D73EEA">
        <w:rPr>
          <w:rFonts w:ascii="Arial" w:eastAsia="Arial" w:hAnsi="Arial" w:cs="Arial"/>
          <w:sz w:val="24"/>
          <w:szCs w:val="24"/>
        </w:rPr>
        <w:t>(siehe Beweis</w:t>
      </w:r>
      <w:r>
        <w:rPr>
          <w:rFonts w:ascii="Arial" w:eastAsia="Arial" w:hAnsi="Arial" w:cs="Arial"/>
          <w:sz w:val="24"/>
          <w:szCs w:val="24"/>
        </w:rPr>
        <w:t>dokumente</w:t>
      </w:r>
      <w:r w:rsidR="00F97BAF">
        <w:rPr>
          <w:rFonts w:ascii="Arial" w:eastAsia="Arial" w:hAnsi="Arial" w:cs="Arial"/>
          <w:sz w:val="24"/>
          <w:szCs w:val="24"/>
        </w:rPr>
        <w:t>)</w:t>
      </w:r>
      <w:r>
        <w:rPr>
          <w:rFonts w:ascii="Arial" w:eastAsia="Arial" w:hAnsi="Arial" w:cs="Arial"/>
          <w:sz w:val="24"/>
          <w:szCs w:val="24"/>
        </w:rPr>
        <w:t>:</w:t>
      </w:r>
    </w:p>
    <w:p w:rsidR="00237305" w:rsidRPr="00582FCD" w:rsidRDefault="00237305" w:rsidP="00237305">
      <w:pPr>
        <w:numPr>
          <w:ilvl w:val="0"/>
          <w:numId w:val="32"/>
        </w:numPr>
        <w:spacing w:after="3" w:line="258" w:lineRule="auto"/>
        <w:ind w:left="706" w:hanging="360"/>
        <w:jc w:val="both"/>
        <w:rPr>
          <w:rFonts w:ascii="Arial" w:hAnsi="Arial" w:cs="Arial"/>
          <w:sz w:val="24"/>
          <w:szCs w:val="24"/>
        </w:rPr>
      </w:pPr>
      <w:r w:rsidRPr="00D73EEA">
        <w:rPr>
          <w:rFonts w:ascii="Arial" w:eastAsia="Arial" w:hAnsi="Arial" w:cs="Arial"/>
          <w:sz w:val="24"/>
          <w:szCs w:val="24"/>
        </w:rPr>
        <w:t xml:space="preserve">Zum Beweis der Tatsache, dass der Stand der Wissenschaft und Technik erfordert, seine Ergebnisse konsequent selbst anzuzweifeln, zu kontrollieren und zu </w:t>
      </w:r>
      <w:r>
        <w:rPr>
          <w:rFonts w:ascii="Arial" w:eastAsia="Arial" w:hAnsi="Arial" w:cs="Arial"/>
          <w:sz w:val="24"/>
          <w:szCs w:val="24"/>
        </w:rPr>
        <w:t xml:space="preserve">dies zu dokumentieren, beantragt der Verfasser </w:t>
      </w:r>
      <w:r w:rsidRPr="00D73EEA">
        <w:rPr>
          <w:rFonts w:ascii="Arial" w:eastAsia="Arial" w:hAnsi="Arial" w:cs="Arial"/>
          <w:sz w:val="24"/>
          <w:szCs w:val="24"/>
        </w:rPr>
        <w:t xml:space="preserve">die Aufnahme folgender Dokumente bzw. Quellen: </w:t>
      </w:r>
    </w:p>
    <w:p w:rsidR="00237305" w:rsidRPr="00D73EEA" w:rsidRDefault="00237305" w:rsidP="00237305">
      <w:pPr>
        <w:spacing w:after="3" w:line="258" w:lineRule="auto"/>
        <w:ind w:left="706"/>
        <w:jc w:val="both"/>
        <w:rPr>
          <w:rFonts w:ascii="Arial" w:hAnsi="Arial" w:cs="Arial"/>
          <w:sz w:val="24"/>
          <w:szCs w:val="24"/>
        </w:rPr>
      </w:pPr>
    </w:p>
    <w:p w:rsidR="00237305" w:rsidRPr="00582FCD" w:rsidRDefault="00237305" w:rsidP="00237305">
      <w:pPr>
        <w:numPr>
          <w:ilvl w:val="1"/>
          <w:numId w:val="32"/>
        </w:numPr>
        <w:spacing w:after="3" w:line="258" w:lineRule="auto"/>
        <w:ind w:hanging="360"/>
        <w:jc w:val="both"/>
        <w:rPr>
          <w:rFonts w:ascii="Arial" w:hAnsi="Arial" w:cs="Arial"/>
          <w:sz w:val="24"/>
          <w:szCs w:val="24"/>
        </w:rPr>
      </w:pPr>
      <w:r w:rsidRPr="00D73EEA">
        <w:rPr>
          <w:rFonts w:ascii="Arial" w:eastAsia="Arial" w:hAnsi="Arial" w:cs="Arial"/>
          <w:sz w:val="24"/>
          <w:szCs w:val="24"/>
        </w:rPr>
        <w:t xml:space="preserve">„Leitlinien zur Sicherung guter wissenschaftlicher Praxis“ der Deutschen Forschungsgemeinschaft (DFG), aufzurufen unter </w:t>
      </w:r>
      <w:hyperlink r:id="rId168">
        <w:r w:rsidRPr="00D73EEA">
          <w:rPr>
            <w:rFonts w:ascii="Arial" w:eastAsia="Arial" w:hAnsi="Arial" w:cs="Arial"/>
            <w:color w:val="0563C1"/>
            <w:sz w:val="24"/>
            <w:szCs w:val="24"/>
            <w:u w:val="single" w:color="0563C1"/>
          </w:rPr>
          <w:t>http://doi.org/10.1002/9783527679188.oth1</w:t>
        </w:r>
      </w:hyperlink>
      <w:hyperlink r:id="rId169">
        <w:r w:rsidRPr="00D73EEA">
          <w:rPr>
            <w:rFonts w:ascii="Arial" w:eastAsia="Arial" w:hAnsi="Arial" w:cs="Arial"/>
            <w:sz w:val="24"/>
            <w:szCs w:val="24"/>
          </w:rPr>
          <w:t xml:space="preserve"> </w:t>
        </w:r>
      </w:hyperlink>
      <w:r w:rsidRPr="00C86636">
        <w:rPr>
          <w:rFonts w:ascii="Arial" w:eastAsia="Arial" w:hAnsi="Arial" w:cs="Arial"/>
          <w:color w:val="C45911" w:themeColor="accent2" w:themeShade="BF"/>
          <w:sz w:val="24"/>
          <w:szCs w:val="24"/>
        </w:rPr>
        <w:t>(</w:t>
      </w:r>
      <w:r w:rsidRPr="00237305">
        <w:rPr>
          <w:rFonts w:ascii="Arial" w:eastAsia="Arial" w:hAnsi="Arial" w:cs="Arial"/>
          <w:color w:val="C45911" w:themeColor="accent2" w:themeShade="BF"/>
          <w:sz w:val="24"/>
          <w:szCs w:val="24"/>
        </w:rPr>
        <w:t xml:space="preserve">Anlage 5.140 </w:t>
      </w:r>
      <w:r w:rsidRPr="00293206">
        <w:rPr>
          <w:rFonts w:ascii="Arial" w:hAnsi="Arial" w:cs="Arial"/>
        </w:rPr>
        <w:sym w:font="Wingdings" w:char="F0DF"/>
      </w:r>
      <w:r w:rsidRPr="00C86636">
        <w:rPr>
          <w:rFonts w:ascii="Arial" w:eastAsia="Arial" w:hAnsi="Arial" w:cs="Arial"/>
          <w:color w:val="C45911" w:themeColor="accent2" w:themeShade="BF"/>
          <w:sz w:val="24"/>
          <w:szCs w:val="24"/>
        </w:rPr>
        <w:t>)</w:t>
      </w:r>
    </w:p>
    <w:p w:rsidR="00237305" w:rsidRPr="00D73EEA" w:rsidRDefault="00237305" w:rsidP="00237305">
      <w:pPr>
        <w:spacing w:after="3" w:line="258" w:lineRule="auto"/>
        <w:ind w:left="1800"/>
        <w:jc w:val="both"/>
        <w:rPr>
          <w:rFonts w:ascii="Arial" w:hAnsi="Arial" w:cs="Arial"/>
          <w:sz w:val="24"/>
          <w:szCs w:val="24"/>
        </w:rPr>
      </w:pPr>
    </w:p>
    <w:p w:rsidR="00237305" w:rsidRPr="00D73EEA" w:rsidRDefault="00237305" w:rsidP="00237305">
      <w:pPr>
        <w:numPr>
          <w:ilvl w:val="1"/>
          <w:numId w:val="32"/>
        </w:numPr>
        <w:spacing w:after="3" w:line="258" w:lineRule="auto"/>
        <w:ind w:hanging="360"/>
        <w:jc w:val="both"/>
        <w:rPr>
          <w:rFonts w:ascii="Arial" w:hAnsi="Arial" w:cs="Arial"/>
          <w:sz w:val="24"/>
          <w:szCs w:val="24"/>
        </w:rPr>
      </w:pPr>
      <w:r w:rsidRPr="00D73EEA">
        <w:rPr>
          <w:rFonts w:ascii="Arial" w:eastAsia="Arial" w:hAnsi="Arial" w:cs="Arial"/>
          <w:sz w:val="24"/>
          <w:szCs w:val="24"/>
        </w:rPr>
        <w:t>Dokument der DFG zur Replizierbarkeit in der Klinisc</w:t>
      </w:r>
      <w:r>
        <w:rPr>
          <w:rFonts w:ascii="Arial" w:eastAsia="Arial" w:hAnsi="Arial" w:cs="Arial"/>
          <w:sz w:val="24"/>
          <w:szCs w:val="24"/>
        </w:rPr>
        <w:t>hen Forschung, aufzurufen unter:</w:t>
      </w:r>
    </w:p>
    <w:p w:rsidR="00237305" w:rsidRDefault="007D0706" w:rsidP="00237305">
      <w:pPr>
        <w:spacing w:after="0"/>
        <w:ind w:left="1800"/>
        <w:jc w:val="both"/>
        <w:rPr>
          <w:rFonts w:ascii="Arial" w:eastAsia="Arial" w:hAnsi="Arial" w:cs="Arial"/>
          <w:sz w:val="24"/>
          <w:szCs w:val="24"/>
        </w:rPr>
      </w:pPr>
      <w:hyperlink r:id="rId170">
        <w:r w:rsidR="00237305" w:rsidRPr="00D73EEA">
          <w:rPr>
            <w:rFonts w:ascii="Arial" w:eastAsia="Arial" w:hAnsi="Arial" w:cs="Arial"/>
            <w:color w:val="0563C1"/>
            <w:sz w:val="24"/>
            <w:szCs w:val="24"/>
            <w:u w:val="single" w:color="0563C1"/>
          </w:rPr>
          <w:t xml:space="preserve">http://www.dfg.de/download/pdf/dfg_im_profil/gremien/senat/klinische_fors </w:t>
        </w:r>
      </w:hyperlink>
      <w:hyperlink r:id="rId171">
        <w:r w:rsidR="00237305" w:rsidRPr="00D73EEA">
          <w:rPr>
            <w:rFonts w:ascii="Arial" w:eastAsia="Arial" w:hAnsi="Arial" w:cs="Arial"/>
            <w:color w:val="0563C1"/>
            <w:sz w:val="24"/>
            <w:szCs w:val="24"/>
            <w:u w:val="single" w:color="0563C1"/>
          </w:rPr>
          <w:t xml:space="preserve">chung/workshop_1515/foliensaetze_veranstaltung/replizierbarkeit_replikati </w:t>
        </w:r>
      </w:hyperlink>
      <w:hyperlink r:id="rId172">
        <w:r w:rsidR="00237305" w:rsidRPr="00D73EEA">
          <w:rPr>
            <w:rFonts w:ascii="Arial" w:eastAsia="Arial" w:hAnsi="Arial" w:cs="Arial"/>
            <w:color w:val="0563C1"/>
            <w:sz w:val="24"/>
            <w:szCs w:val="24"/>
            <w:u w:val="single" w:color="0563C1"/>
          </w:rPr>
          <w:t>on_frank_wissing.pdf</w:t>
        </w:r>
      </w:hyperlink>
      <w:hyperlink r:id="rId173">
        <w:r w:rsidR="00237305" w:rsidRPr="00D73EEA">
          <w:rPr>
            <w:rFonts w:ascii="Arial" w:eastAsia="Arial" w:hAnsi="Arial" w:cs="Arial"/>
            <w:sz w:val="24"/>
            <w:szCs w:val="24"/>
          </w:rPr>
          <w:t xml:space="preserve"> </w:t>
        </w:r>
      </w:hyperlink>
      <w:r w:rsidR="00237305">
        <w:rPr>
          <w:rFonts w:ascii="Arial" w:eastAsia="Arial" w:hAnsi="Arial" w:cs="Arial"/>
          <w:sz w:val="24"/>
          <w:szCs w:val="24"/>
        </w:rPr>
        <w:t xml:space="preserve"> </w:t>
      </w:r>
      <w:r w:rsidR="00237305" w:rsidRPr="00C86636">
        <w:rPr>
          <w:rFonts w:ascii="Arial" w:eastAsia="Arial" w:hAnsi="Arial" w:cs="Arial"/>
          <w:color w:val="C45911" w:themeColor="accent2" w:themeShade="BF"/>
          <w:sz w:val="24"/>
          <w:szCs w:val="24"/>
        </w:rPr>
        <w:t>(</w:t>
      </w:r>
      <w:r w:rsidR="00237305" w:rsidRPr="00237305">
        <w:rPr>
          <w:rFonts w:ascii="Arial" w:eastAsia="Arial" w:hAnsi="Arial" w:cs="Arial"/>
          <w:color w:val="C45911" w:themeColor="accent2" w:themeShade="BF"/>
          <w:sz w:val="24"/>
          <w:szCs w:val="24"/>
        </w:rPr>
        <w:t xml:space="preserve">Anlage 5.150 </w:t>
      </w:r>
      <w:r w:rsidR="00237305" w:rsidRPr="00293206">
        <w:rPr>
          <w:rFonts w:ascii="Arial" w:hAnsi="Arial" w:cs="Arial"/>
        </w:rPr>
        <w:sym w:font="Wingdings" w:char="F0DF"/>
      </w:r>
      <w:r w:rsidR="00237305" w:rsidRPr="00C86636">
        <w:rPr>
          <w:rFonts w:ascii="Arial" w:eastAsia="Arial" w:hAnsi="Arial" w:cs="Arial"/>
          <w:color w:val="C45911" w:themeColor="accent2" w:themeShade="BF"/>
          <w:sz w:val="24"/>
          <w:szCs w:val="24"/>
        </w:rPr>
        <w:t>)</w:t>
      </w:r>
    </w:p>
    <w:p w:rsidR="00237305" w:rsidRPr="00D73EEA" w:rsidRDefault="00237305" w:rsidP="00237305">
      <w:pPr>
        <w:spacing w:after="0"/>
        <w:ind w:left="1800"/>
        <w:jc w:val="both"/>
        <w:rPr>
          <w:rFonts w:ascii="Arial" w:hAnsi="Arial" w:cs="Arial"/>
          <w:sz w:val="24"/>
          <w:szCs w:val="24"/>
        </w:rPr>
      </w:pPr>
    </w:p>
    <w:p w:rsidR="00237305" w:rsidRPr="00A74739" w:rsidRDefault="00237305" w:rsidP="00237305">
      <w:pPr>
        <w:numPr>
          <w:ilvl w:val="1"/>
          <w:numId w:val="32"/>
        </w:numPr>
        <w:spacing w:after="0"/>
        <w:ind w:hanging="360"/>
        <w:jc w:val="both"/>
        <w:rPr>
          <w:rFonts w:ascii="Arial" w:hAnsi="Arial" w:cs="Arial"/>
          <w:sz w:val="24"/>
          <w:szCs w:val="24"/>
        </w:rPr>
      </w:pPr>
      <w:r w:rsidRPr="00D73EEA">
        <w:rPr>
          <w:rFonts w:ascii="Arial" w:eastAsia="Arial" w:hAnsi="Arial" w:cs="Arial"/>
          <w:sz w:val="24"/>
          <w:szCs w:val="24"/>
        </w:rPr>
        <w:t xml:space="preserve">Leitlinie 11 “Methoden und Standards in den Lebenswissenschaften” der DFG, nachzulesen unter </w:t>
      </w:r>
    </w:p>
    <w:p w:rsidR="00237305" w:rsidRPr="004C7C94" w:rsidRDefault="007D0706" w:rsidP="00237305">
      <w:pPr>
        <w:spacing w:after="0"/>
        <w:ind w:left="1800"/>
        <w:jc w:val="both"/>
        <w:rPr>
          <w:rFonts w:ascii="Arial" w:eastAsia="Arial" w:hAnsi="Arial" w:cs="Arial"/>
          <w:sz w:val="24"/>
          <w:szCs w:val="24"/>
        </w:rPr>
      </w:pPr>
      <w:hyperlink r:id="rId174">
        <w:r w:rsidR="00237305" w:rsidRPr="00D73EEA">
          <w:rPr>
            <w:rFonts w:ascii="Arial" w:eastAsia="Arial" w:hAnsi="Arial" w:cs="Arial"/>
            <w:color w:val="1155CC"/>
            <w:sz w:val="24"/>
            <w:szCs w:val="24"/>
            <w:u w:val="single" w:color="1155CC"/>
          </w:rPr>
          <w:t>https://wissenschaftliche</w:t>
        </w:r>
      </w:hyperlink>
      <w:hyperlink r:id="rId175">
        <w:r w:rsidR="00237305" w:rsidRPr="00D73EEA">
          <w:rPr>
            <w:rFonts w:ascii="Arial" w:eastAsia="Arial" w:hAnsi="Arial" w:cs="Arial"/>
            <w:color w:val="1155CC"/>
            <w:sz w:val="24"/>
            <w:szCs w:val="24"/>
            <w:u w:val="single" w:color="1155CC"/>
          </w:rPr>
          <w:t>integritaet.de/kommentare/methoden-und-standards-in-den</w:t>
        </w:r>
      </w:hyperlink>
      <w:hyperlink r:id="rId176">
        <w:r w:rsidR="00237305" w:rsidRPr="00D73EEA">
          <w:rPr>
            <w:rFonts w:ascii="Arial" w:eastAsia="Arial" w:hAnsi="Arial" w:cs="Arial"/>
            <w:color w:val="1155CC"/>
            <w:sz w:val="24"/>
            <w:szCs w:val="24"/>
            <w:u w:val="single" w:color="1155CC"/>
          </w:rPr>
          <w:t>lebenswissenschaften/</w:t>
        </w:r>
      </w:hyperlink>
      <w:hyperlink r:id="rId177">
        <w:r w:rsidR="00237305" w:rsidRPr="00D73EEA">
          <w:rPr>
            <w:rFonts w:ascii="Arial" w:eastAsia="Arial" w:hAnsi="Arial" w:cs="Arial"/>
            <w:sz w:val="24"/>
            <w:szCs w:val="24"/>
          </w:rPr>
          <w:t xml:space="preserve"> </w:t>
        </w:r>
      </w:hyperlink>
      <w:r w:rsidR="00237305" w:rsidRPr="00D73EEA">
        <w:rPr>
          <w:rFonts w:ascii="Arial" w:eastAsia="Arial" w:hAnsi="Arial" w:cs="Arial"/>
          <w:sz w:val="24"/>
          <w:szCs w:val="24"/>
        </w:rPr>
        <w:t xml:space="preserve"> </w:t>
      </w:r>
      <w:r w:rsidR="00237305">
        <w:rPr>
          <w:rFonts w:ascii="Arial" w:eastAsia="Arial" w:hAnsi="Arial" w:cs="Arial"/>
          <w:sz w:val="24"/>
          <w:szCs w:val="24"/>
        </w:rPr>
        <w:t xml:space="preserve"> </w:t>
      </w:r>
      <w:r w:rsidR="00237305" w:rsidRPr="00C86636">
        <w:rPr>
          <w:rFonts w:ascii="Arial" w:eastAsia="Arial" w:hAnsi="Arial" w:cs="Arial"/>
          <w:color w:val="C45911" w:themeColor="accent2" w:themeShade="BF"/>
          <w:sz w:val="24"/>
          <w:szCs w:val="24"/>
        </w:rPr>
        <w:t>(</w:t>
      </w:r>
      <w:r w:rsidR="00237305" w:rsidRPr="00237305">
        <w:rPr>
          <w:rFonts w:ascii="Arial" w:eastAsia="Arial" w:hAnsi="Arial" w:cs="Arial"/>
          <w:color w:val="C45911" w:themeColor="accent2" w:themeShade="BF"/>
          <w:sz w:val="24"/>
          <w:szCs w:val="24"/>
        </w:rPr>
        <w:t xml:space="preserve">Anlage 5.160 </w:t>
      </w:r>
      <w:r w:rsidR="00237305" w:rsidRPr="00293206">
        <w:rPr>
          <w:rFonts w:ascii="Arial" w:hAnsi="Arial" w:cs="Arial"/>
        </w:rPr>
        <w:sym w:font="Wingdings" w:char="F0DF"/>
      </w:r>
      <w:r w:rsidR="00237305" w:rsidRPr="00C86636">
        <w:rPr>
          <w:rFonts w:ascii="Arial" w:eastAsia="Arial" w:hAnsi="Arial" w:cs="Arial"/>
          <w:color w:val="C45911" w:themeColor="accent2" w:themeShade="BF"/>
          <w:sz w:val="24"/>
          <w:szCs w:val="24"/>
        </w:rPr>
        <w:t>)</w:t>
      </w:r>
    </w:p>
    <w:p w:rsidR="00237305" w:rsidRDefault="00237305" w:rsidP="00237305">
      <w:pPr>
        <w:spacing w:after="0"/>
        <w:ind w:left="1800"/>
        <w:jc w:val="both"/>
        <w:rPr>
          <w:rFonts w:ascii="Arial" w:eastAsia="Arial" w:hAnsi="Arial" w:cs="Arial"/>
          <w:sz w:val="24"/>
          <w:szCs w:val="24"/>
        </w:rPr>
      </w:pPr>
    </w:p>
    <w:p w:rsidR="00237305" w:rsidRPr="00A74739" w:rsidRDefault="00237305" w:rsidP="00237305">
      <w:pPr>
        <w:numPr>
          <w:ilvl w:val="1"/>
          <w:numId w:val="32"/>
        </w:numPr>
        <w:spacing w:after="162" w:line="258" w:lineRule="auto"/>
        <w:ind w:hanging="360"/>
        <w:jc w:val="both"/>
        <w:rPr>
          <w:rFonts w:ascii="Arial" w:hAnsi="Arial" w:cs="Arial"/>
          <w:sz w:val="24"/>
          <w:szCs w:val="24"/>
        </w:rPr>
      </w:pPr>
      <w:r w:rsidRPr="00D73EEA">
        <w:rPr>
          <w:rFonts w:ascii="Arial" w:eastAsia="Arial" w:hAnsi="Arial" w:cs="Arial"/>
          <w:sz w:val="24"/>
          <w:szCs w:val="24"/>
        </w:rPr>
        <w:t>Auch das RKI bekennt und verpflichtet sich zur Einhaltung der Lei</w:t>
      </w:r>
      <w:r>
        <w:rPr>
          <w:rFonts w:ascii="Arial" w:eastAsia="Arial" w:hAnsi="Arial" w:cs="Arial"/>
          <w:sz w:val="24"/>
          <w:szCs w:val="24"/>
        </w:rPr>
        <w:t>tlinien der DFG, zu lesen unter</w:t>
      </w:r>
    </w:p>
    <w:p w:rsidR="00237305" w:rsidRPr="00A74739" w:rsidRDefault="007D0706" w:rsidP="00237305">
      <w:pPr>
        <w:spacing w:after="162" w:line="258" w:lineRule="auto"/>
        <w:ind w:left="1800"/>
        <w:jc w:val="both"/>
        <w:rPr>
          <w:rFonts w:ascii="Arial" w:hAnsi="Arial" w:cs="Arial"/>
          <w:sz w:val="24"/>
          <w:szCs w:val="24"/>
        </w:rPr>
      </w:pPr>
      <w:hyperlink r:id="rId178">
        <w:r w:rsidR="00237305" w:rsidRPr="00A74739">
          <w:rPr>
            <w:rFonts w:ascii="Arial" w:eastAsia="Arial" w:hAnsi="Arial" w:cs="Arial"/>
            <w:color w:val="1155CC"/>
            <w:sz w:val="24"/>
            <w:szCs w:val="24"/>
            <w:u w:val="single" w:color="1155CC"/>
          </w:rPr>
          <w:t>https://www.rki.de/DE/Content/Forsch/Grundlagen/grundlagen_node.html</w:t>
        </w:r>
      </w:hyperlink>
      <w:hyperlink r:id="rId179">
        <w:r w:rsidR="00237305" w:rsidRPr="00A74739">
          <w:rPr>
            <w:rFonts w:ascii="Arial" w:eastAsia="Arial" w:hAnsi="Arial" w:cs="Arial"/>
            <w:sz w:val="24"/>
            <w:szCs w:val="24"/>
          </w:rPr>
          <w:t xml:space="preserve"> </w:t>
        </w:r>
      </w:hyperlink>
      <w:r w:rsidR="00237305" w:rsidRPr="00A74739">
        <w:rPr>
          <w:rFonts w:ascii="Arial" w:eastAsia="Arial" w:hAnsi="Arial" w:cs="Arial"/>
          <w:sz w:val="24"/>
          <w:szCs w:val="24"/>
        </w:rPr>
        <w:t xml:space="preserve"> </w:t>
      </w:r>
      <w:r w:rsidR="00237305">
        <w:rPr>
          <w:rFonts w:ascii="Arial" w:eastAsia="Arial" w:hAnsi="Arial" w:cs="Arial"/>
          <w:sz w:val="24"/>
          <w:szCs w:val="24"/>
        </w:rPr>
        <w:t xml:space="preserve"> </w:t>
      </w:r>
      <w:r w:rsidR="00237305" w:rsidRPr="00C86636">
        <w:rPr>
          <w:rFonts w:ascii="Arial" w:eastAsia="Arial" w:hAnsi="Arial" w:cs="Arial"/>
          <w:color w:val="C45911" w:themeColor="accent2" w:themeShade="BF"/>
          <w:sz w:val="24"/>
          <w:szCs w:val="24"/>
        </w:rPr>
        <w:t>(</w:t>
      </w:r>
      <w:r w:rsidR="00237305" w:rsidRPr="00237305">
        <w:rPr>
          <w:rFonts w:ascii="Arial" w:eastAsia="Arial" w:hAnsi="Arial" w:cs="Arial"/>
          <w:color w:val="C45911" w:themeColor="accent2" w:themeShade="BF"/>
          <w:sz w:val="24"/>
          <w:szCs w:val="24"/>
        </w:rPr>
        <w:t xml:space="preserve">Anlage 5.170 </w:t>
      </w:r>
      <w:r w:rsidR="00237305" w:rsidRPr="00293206">
        <w:rPr>
          <w:rFonts w:ascii="Arial" w:hAnsi="Arial" w:cs="Arial"/>
        </w:rPr>
        <w:sym w:font="Wingdings" w:char="F0DF"/>
      </w:r>
      <w:r w:rsidR="00237305" w:rsidRPr="00C86636">
        <w:rPr>
          <w:rFonts w:ascii="Arial" w:eastAsia="Arial" w:hAnsi="Arial" w:cs="Arial"/>
          <w:color w:val="C45911" w:themeColor="accent2" w:themeShade="BF"/>
          <w:sz w:val="24"/>
          <w:szCs w:val="24"/>
        </w:rPr>
        <w:t>)</w:t>
      </w:r>
    </w:p>
    <w:p w:rsidR="00237305" w:rsidRPr="00665D13" w:rsidRDefault="00237305" w:rsidP="00237305">
      <w:pPr>
        <w:numPr>
          <w:ilvl w:val="0"/>
          <w:numId w:val="32"/>
        </w:numPr>
        <w:spacing w:after="3" w:line="258" w:lineRule="auto"/>
        <w:ind w:left="706" w:hanging="360"/>
        <w:jc w:val="both"/>
        <w:rPr>
          <w:rFonts w:ascii="Arial" w:hAnsi="Arial" w:cs="Arial"/>
          <w:sz w:val="24"/>
          <w:szCs w:val="24"/>
        </w:rPr>
      </w:pPr>
      <w:r w:rsidRPr="00D73EEA">
        <w:rPr>
          <w:rFonts w:ascii="Arial" w:eastAsia="Arial" w:hAnsi="Arial" w:cs="Arial"/>
          <w:sz w:val="24"/>
          <w:szCs w:val="24"/>
        </w:rPr>
        <w:t>Zum Beweis der Tatsache, das</w:t>
      </w:r>
      <w:r>
        <w:rPr>
          <w:rFonts w:ascii="Arial" w:eastAsia="Arial" w:hAnsi="Arial" w:cs="Arial"/>
          <w:sz w:val="24"/>
          <w:szCs w:val="24"/>
        </w:rPr>
        <w:t>s Virologen ihre Methoden nicht</w:t>
      </w:r>
      <w:r w:rsidRPr="00D73EEA">
        <w:rPr>
          <w:rFonts w:ascii="Arial" w:eastAsia="Arial" w:hAnsi="Arial" w:cs="Arial"/>
          <w:sz w:val="24"/>
          <w:szCs w:val="24"/>
        </w:rPr>
        <w:t xml:space="preserve"> kontrollier</w:t>
      </w:r>
      <w:r>
        <w:rPr>
          <w:rFonts w:ascii="Arial" w:eastAsia="Arial" w:hAnsi="Arial" w:cs="Arial"/>
          <w:sz w:val="24"/>
          <w:szCs w:val="24"/>
        </w:rPr>
        <w:t xml:space="preserve">en und dokumentieren, beantragt der Verfasser </w:t>
      </w:r>
      <w:r w:rsidRPr="00D73EEA">
        <w:rPr>
          <w:rFonts w:ascii="Arial" w:eastAsia="Arial" w:hAnsi="Arial" w:cs="Arial"/>
          <w:sz w:val="24"/>
          <w:szCs w:val="24"/>
        </w:rPr>
        <w:t>die Aufnahme des</w:t>
      </w:r>
      <w:r>
        <w:rPr>
          <w:rFonts w:ascii="Arial" w:eastAsia="Arial" w:hAnsi="Arial" w:cs="Arial"/>
          <w:sz w:val="24"/>
          <w:szCs w:val="24"/>
        </w:rPr>
        <w:t xml:space="preserve"> folgenden</w:t>
      </w:r>
      <w:r w:rsidRPr="00D73EEA">
        <w:rPr>
          <w:rFonts w:ascii="Arial" w:eastAsia="Arial" w:hAnsi="Arial" w:cs="Arial"/>
          <w:sz w:val="24"/>
          <w:szCs w:val="24"/>
        </w:rPr>
        <w:t xml:space="preserve"> </w:t>
      </w:r>
      <w:r>
        <w:rPr>
          <w:rFonts w:ascii="Arial" w:eastAsia="Arial" w:hAnsi="Arial" w:cs="Arial"/>
          <w:sz w:val="24"/>
          <w:szCs w:val="24"/>
        </w:rPr>
        <w:t>Dokument</w:t>
      </w:r>
      <w:r w:rsidRPr="00D73EEA">
        <w:rPr>
          <w:rFonts w:ascii="Arial" w:eastAsia="Arial" w:hAnsi="Arial" w:cs="Arial"/>
          <w:sz w:val="24"/>
          <w:szCs w:val="24"/>
        </w:rPr>
        <w:t>s</w:t>
      </w:r>
      <w:r>
        <w:rPr>
          <w:rFonts w:ascii="Arial" w:eastAsia="Arial" w:hAnsi="Arial" w:cs="Arial"/>
          <w:sz w:val="24"/>
          <w:szCs w:val="24"/>
        </w:rPr>
        <w:t>:</w:t>
      </w:r>
    </w:p>
    <w:p w:rsidR="00237305" w:rsidRDefault="00237305" w:rsidP="00237305">
      <w:pPr>
        <w:spacing w:after="3" w:line="258" w:lineRule="auto"/>
        <w:ind w:left="706"/>
        <w:jc w:val="both"/>
        <w:rPr>
          <w:rFonts w:ascii="Arial" w:hAnsi="Arial" w:cs="Arial"/>
          <w:sz w:val="24"/>
          <w:szCs w:val="24"/>
        </w:rPr>
      </w:pPr>
    </w:p>
    <w:p w:rsidR="00237305" w:rsidRDefault="007D0706" w:rsidP="00237305">
      <w:pPr>
        <w:spacing w:after="3" w:line="258" w:lineRule="auto"/>
        <w:ind w:left="706"/>
        <w:jc w:val="both"/>
        <w:rPr>
          <w:rFonts w:ascii="Arial" w:hAnsi="Arial" w:cs="Arial"/>
          <w:sz w:val="24"/>
          <w:szCs w:val="24"/>
        </w:rPr>
      </w:pPr>
      <w:hyperlink r:id="rId180" w:history="1">
        <w:r w:rsidR="00237305" w:rsidRPr="00A771CE">
          <w:rPr>
            <w:rStyle w:val="Hyperlink"/>
            <w:rFonts w:ascii="Arial" w:hAnsi="Arial" w:cs="Arial"/>
            <w:sz w:val="24"/>
            <w:szCs w:val="24"/>
          </w:rPr>
          <w:t>https://www.kms-cloud.de/index.php/s/2pSmo4bZwd3dp3B</w:t>
        </w:r>
      </w:hyperlink>
      <w:r w:rsidR="00237305">
        <w:rPr>
          <w:rFonts w:ascii="Arial" w:hAnsi="Arial" w:cs="Arial"/>
          <w:sz w:val="24"/>
          <w:szCs w:val="24"/>
        </w:rPr>
        <w:t xml:space="preserve"> </w:t>
      </w:r>
      <w:r w:rsidR="00237305">
        <w:rPr>
          <w:rFonts w:ascii="Arial" w:hAnsi="Arial" w:cs="Arial"/>
          <w:sz w:val="24"/>
          <w:szCs w:val="24"/>
        </w:rPr>
        <w:br/>
      </w:r>
      <w:r w:rsidR="00237305" w:rsidRPr="00C86636">
        <w:rPr>
          <w:rFonts w:ascii="Arial" w:eastAsia="Arial" w:hAnsi="Arial" w:cs="Arial"/>
          <w:color w:val="C45911" w:themeColor="accent2" w:themeShade="BF"/>
          <w:sz w:val="24"/>
          <w:szCs w:val="24"/>
        </w:rPr>
        <w:t>(</w:t>
      </w:r>
      <w:r w:rsidR="00237305" w:rsidRPr="00237305">
        <w:rPr>
          <w:rFonts w:ascii="Arial" w:eastAsia="Arial" w:hAnsi="Arial" w:cs="Arial"/>
          <w:sz w:val="24"/>
          <w:szCs w:val="24"/>
        </w:rPr>
        <w:t xml:space="preserve">Anlage </w:t>
      </w:r>
      <w:r w:rsidR="00237305">
        <w:rPr>
          <w:rFonts w:ascii="Arial" w:eastAsia="Arial" w:hAnsi="Arial" w:cs="Arial"/>
          <w:sz w:val="24"/>
          <w:szCs w:val="24"/>
        </w:rPr>
        <w:t>5.180</w:t>
      </w:r>
      <w:r w:rsidR="00237305">
        <w:rPr>
          <w:rFonts w:ascii="Arial" w:eastAsia="Arial" w:hAnsi="Arial" w:cs="Arial"/>
          <w:color w:val="C45911" w:themeColor="accent2" w:themeShade="BF"/>
          <w:sz w:val="24"/>
          <w:szCs w:val="24"/>
        </w:rPr>
        <w:t xml:space="preserve"> </w:t>
      </w:r>
      <w:r w:rsidR="00237305" w:rsidRPr="00293206">
        <w:rPr>
          <w:rFonts w:ascii="Arial" w:hAnsi="Arial" w:cs="Arial"/>
        </w:rPr>
        <w:sym w:font="Wingdings" w:char="F0DF"/>
      </w:r>
      <w:r w:rsidR="00237305" w:rsidRPr="00C86636">
        <w:rPr>
          <w:rFonts w:ascii="Arial" w:eastAsia="Arial" w:hAnsi="Arial" w:cs="Arial"/>
          <w:color w:val="C45911" w:themeColor="accent2" w:themeShade="BF"/>
          <w:sz w:val="24"/>
          <w:szCs w:val="24"/>
        </w:rPr>
        <w:t>)</w:t>
      </w:r>
    </w:p>
    <w:p w:rsidR="00237305" w:rsidRPr="00665D13" w:rsidRDefault="00237305" w:rsidP="00237305">
      <w:pPr>
        <w:spacing w:after="3" w:line="258" w:lineRule="auto"/>
        <w:ind w:left="706"/>
        <w:jc w:val="both"/>
        <w:rPr>
          <w:rFonts w:ascii="Arial" w:hAnsi="Arial" w:cs="Arial"/>
          <w:sz w:val="24"/>
          <w:szCs w:val="24"/>
        </w:rPr>
      </w:pPr>
    </w:p>
    <w:p w:rsidR="00237305" w:rsidRPr="00646B16" w:rsidRDefault="00237305" w:rsidP="00237305">
      <w:pPr>
        <w:spacing w:after="3" w:line="258" w:lineRule="auto"/>
        <w:ind w:left="706"/>
        <w:jc w:val="both"/>
        <w:rPr>
          <w:rFonts w:ascii="Arial" w:hAnsi="Arial" w:cs="Arial"/>
          <w:sz w:val="24"/>
          <w:szCs w:val="24"/>
        </w:rPr>
      </w:pPr>
      <w:r w:rsidRPr="00D73EEA">
        <w:rPr>
          <w:rFonts w:ascii="Arial" w:eastAsia="Arial" w:hAnsi="Arial" w:cs="Arial"/>
          <w:sz w:val="24"/>
          <w:szCs w:val="24"/>
        </w:rPr>
        <w:t>Das Dokument</w:t>
      </w:r>
      <w:r>
        <w:rPr>
          <w:rFonts w:ascii="Arial" w:eastAsia="Arial" w:hAnsi="Arial" w:cs="Arial"/>
          <w:sz w:val="24"/>
          <w:szCs w:val="24"/>
        </w:rPr>
        <w:t xml:space="preserve"> </w:t>
      </w:r>
      <w:r w:rsidRPr="00D73EEA">
        <w:rPr>
          <w:rFonts w:ascii="Arial" w:eastAsia="Arial" w:hAnsi="Arial" w:cs="Arial"/>
          <w:sz w:val="24"/>
          <w:szCs w:val="24"/>
        </w:rPr>
        <w:t xml:space="preserve">ist eine beantwortete Anfrage nach </w:t>
      </w:r>
      <w:r w:rsidRPr="00582FCD">
        <w:rPr>
          <w:rFonts w:ascii="Arial" w:eastAsia="Arial" w:hAnsi="Arial" w:cs="Arial"/>
          <w:sz w:val="24"/>
          <w:szCs w:val="24"/>
        </w:rPr>
        <w:t xml:space="preserve">Informationsfreiheitsgesetz (Freedom of Information Act, FOIA) durch das australische </w:t>
      </w:r>
      <w:r w:rsidRPr="00582FCD">
        <w:rPr>
          <w:rFonts w:ascii="Arial" w:eastAsia="Arial" w:hAnsi="Arial" w:cs="Arial"/>
          <w:b/>
          <w:i/>
          <w:sz w:val="24"/>
          <w:szCs w:val="24"/>
        </w:rPr>
        <w:t>Peter Doherty Institute for Infection and Immunity</w:t>
      </w:r>
      <w:r w:rsidRPr="00582FCD">
        <w:rPr>
          <w:rFonts w:ascii="Arial" w:eastAsia="Arial" w:hAnsi="Arial" w:cs="Arial"/>
          <w:b/>
          <w:sz w:val="24"/>
          <w:szCs w:val="24"/>
        </w:rPr>
        <w:t xml:space="preserve"> </w:t>
      </w:r>
      <w:r w:rsidRPr="00582FCD">
        <w:rPr>
          <w:rFonts w:ascii="Arial" w:eastAsia="Arial" w:hAnsi="Arial" w:cs="Arial"/>
          <w:sz w:val="24"/>
          <w:szCs w:val="24"/>
        </w:rPr>
        <w:t xml:space="preserve">an der Universität von Melbourne. Forscher des Doherty Institutes haben Anfang 2020 mit der Publikation „Isolation and rapid sharing of the 2019 novel coronavirus (SARS-CoV-2) from the first patient diagnosed with COVID-19 in Australia” eine der weltweit Maßgebenden Publikationen zum behaupteten Erregernachweis für das sogenannte „SARS-CoV-2“ Virus publiziert. Der Fragesteller fragte bei den Autoren der Studie nach, ob diese die wissenschaftlich vorgeschriebenen Kontrollversuche für ihre Methoden </w:t>
      </w:r>
      <w:r w:rsidRPr="00582FCD">
        <w:rPr>
          <w:rFonts w:ascii="Arial" w:eastAsia="Arial" w:hAnsi="Arial" w:cs="Arial"/>
          <w:sz w:val="24"/>
          <w:szCs w:val="24"/>
        </w:rPr>
        <w:lastRenderedPageBreak/>
        <w:t xml:space="preserve">durchgeführt und dokumentiert haben. </w:t>
      </w:r>
      <w:r w:rsidRPr="00582FCD">
        <w:rPr>
          <w:rFonts w:ascii="Arial" w:eastAsia="Arial" w:hAnsi="Arial" w:cs="Arial"/>
          <w:b/>
          <w:sz w:val="24"/>
          <w:szCs w:val="24"/>
        </w:rPr>
        <w:t>Laut den Autoren wurden in der gesamten Publikation keine Kontrollversuche dokumentiert und für die gesamte Genomsequenzierung auch nicht durchgeführt.</w:t>
      </w:r>
      <w:r w:rsidRPr="00582FCD">
        <w:rPr>
          <w:rFonts w:ascii="Arial" w:eastAsia="Arial" w:hAnsi="Arial" w:cs="Arial"/>
          <w:sz w:val="24"/>
          <w:szCs w:val="24"/>
        </w:rPr>
        <w:t xml:space="preserve"> Damit sind zwei zentrale Bestandteile der wissenschaftlichen Methode verletzt (Dokumentation und Kontrolle).  </w:t>
      </w:r>
    </w:p>
    <w:p w:rsidR="00237305" w:rsidRDefault="00237305" w:rsidP="00237305">
      <w:pPr>
        <w:spacing w:after="3" w:line="258" w:lineRule="auto"/>
        <w:jc w:val="both"/>
        <w:rPr>
          <w:rFonts w:ascii="Arial" w:eastAsia="Arial" w:hAnsi="Arial" w:cs="Arial"/>
          <w:sz w:val="24"/>
          <w:szCs w:val="24"/>
        </w:rPr>
      </w:pPr>
    </w:p>
    <w:p w:rsidR="00237305" w:rsidRDefault="00237305" w:rsidP="00237305">
      <w:pPr>
        <w:spacing w:after="3" w:line="258" w:lineRule="auto"/>
        <w:jc w:val="both"/>
        <w:rPr>
          <w:rFonts w:ascii="Arial" w:eastAsia="Arial" w:hAnsi="Arial" w:cs="Arial"/>
          <w:sz w:val="24"/>
          <w:szCs w:val="24"/>
        </w:rPr>
      </w:pPr>
      <w:r w:rsidRPr="007A7256">
        <w:rPr>
          <w:rFonts w:ascii="Arial" w:eastAsia="Arial" w:hAnsi="Arial" w:cs="Arial"/>
          <w:sz w:val="24"/>
          <w:szCs w:val="24"/>
        </w:rPr>
        <w:t xml:space="preserve">Christine Massey hat zusammen mit </w:t>
      </w:r>
      <w:r>
        <w:rPr>
          <w:rFonts w:ascii="Arial" w:eastAsia="Arial" w:hAnsi="Arial" w:cs="Arial"/>
          <w:sz w:val="24"/>
          <w:szCs w:val="24"/>
        </w:rPr>
        <w:t xml:space="preserve">weiteren </w:t>
      </w:r>
      <w:r w:rsidRPr="007A7256">
        <w:rPr>
          <w:rFonts w:ascii="Arial" w:eastAsia="Arial" w:hAnsi="Arial" w:cs="Arial"/>
          <w:sz w:val="24"/>
          <w:szCs w:val="24"/>
        </w:rPr>
        <w:t>F</w:t>
      </w:r>
      <w:r>
        <w:rPr>
          <w:rFonts w:ascii="Arial" w:eastAsia="Arial" w:hAnsi="Arial" w:cs="Arial"/>
          <w:sz w:val="24"/>
          <w:szCs w:val="24"/>
        </w:rPr>
        <w:t>achleuten bei 211 zuständigen Stellen weltweit angefragt, ob dort jeweils ein wissenschaftlich korrekt durchgeführter Nachweis eines Sars-Cov-2 Virus vorliegt. Nirgendwo konnte man entsprechende Nachweise liefern. Dokumentiert ist das umfangreiche Werk hier, welches der Verfasser beantragt als Beweis in das Verfahren aufzunehmen:</w:t>
      </w:r>
    </w:p>
    <w:p w:rsidR="00237305" w:rsidRPr="007A7256" w:rsidRDefault="00237305" w:rsidP="00237305">
      <w:pPr>
        <w:spacing w:after="3" w:line="258" w:lineRule="auto"/>
        <w:jc w:val="both"/>
        <w:rPr>
          <w:rFonts w:ascii="Arial" w:eastAsia="Arial" w:hAnsi="Arial" w:cs="Arial"/>
          <w:sz w:val="24"/>
          <w:szCs w:val="24"/>
        </w:rPr>
      </w:pPr>
    </w:p>
    <w:p w:rsidR="00237305" w:rsidRDefault="007D0706" w:rsidP="00237305">
      <w:pPr>
        <w:rPr>
          <w:rFonts w:ascii="Arial" w:hAnsi="Arial" w:cs="Arial"/>
        </w:rPr>
      </w:pPr>
      <w:hyperlink r:id="rId181" w:history="1">
        <w:r w:rsidR="00237305" w:rsidRPr="007A7256">
          <w:rPr>
            <w:rStyle w:val="Hyperlink"/>
            <w:rFonts w:ascii="Arial" w:hAnsi="Arial" w:cs="Arial"/>
            <w:sz w:val="24"/>
            <w:szCs w:val="24"/>
          </w:rPr>
          <w:t>https://www.fluoridefreepeel.ca/fois-reveal-that-health-science-institutions-around-the-world-have-no-record-of-sars-cov-2-isolation-purification/</w:t>
        </w:r>
      </w:hyperlink>
      <w:r w:rsidR="00237305" w:rsidRPr="007A7256">
        <w:rPr>
          <w:rFonts w:ascii="Arial" w:hAnsi="Arial" w:cs="Arial"/>
          <w:sz w:val="24"/>
          <w:szCs w:val="24"/>
        </w:rPr>
        <w:t xml:space="preserve"> </w:t>
      </w:r>
      <w:r w:rsidR="00237305" w:rsidRPr="00293206">
        <w:rPr>
          <w:rFonts w:ascii="Arial" w:hAnsi="Arial" w:cs="Arial"/>
        </w:rPr>
        <w:sym w:font="Wingdings" w:char="F0DF"/>
      </w:r>
    </w:p>
    <w:p w:rsidR="00513722" w:rsidRDefault="00513722" w:rsidP="00237305">
      <w:pPr>
        <w:rPr>
          <w:rFonts w:ascii="Arial" w:hAnsi="Arial" w:cs="Arial"/>
          <w:sz w:val="24"/>
          <w:szCs w:val="24"/>
        </w:rPr>
      </w:pPr>
    </w:p>
    <w:p w:rsidR="00513722" w:rsidRPr="00513722" w:rsidRDefault="00513722" w:rsidP="00237305">
      <w:pPr>
        <w:rPr>
          <w:rFonts w:ascii="Arial" w:hAnsi="Arial" w:cs="Arial"/>
          <w:b/>
          <w:sz w:val="24"/>
          <w:szCs w:val="24"/>
        </w:rPr>
      </w:pPr>
      <w:r w:rsidRPr="00513722">
        <w:rPr>
          <w:rFonts w:ascii="Arial" w:hAnsi="Arial" w:cs="Arial"/>
          <w:b/>
          <w:sz w:val="24"/>
          <w:szCs w:val="24"/>
        </w:rPr>
        <w:t>Gut erklärt wird der Sachverhalt in diesem Interview:</w:t>
      </w:r>
    </w:p>
    <w:p w:rsidR="00513722" w:rsidRPr="00513722" w:rsidRDefault="007D0706" w:rsidP="00237305">
      <w:pPr>
        <w:rPr>
          <w:rFonts w:ascii="Arial" w:hAnsi="Arial" w:cs="Arial"/>
          <w:sz w:val="24"/>
          <w:szCs w:val="24"/>
        </w:rPr>
      </w:pPr>
      <w:hyperlink r:id="rId182" w:history="1">
        <w:r w:rsidR="00513722" w:rsidRPr="00513722">
          <w:rPr>
            <w:rStyle w:val="Hyperlink"/>
            <w:rFonts w:ascii="Arial" w:hAnsi="Arial" w:cs="Arial"/>
            <w:sz w:val="24"/>
            <w:szCs w:val="24"/>
          </w:rPr>
          <w:t>https://hoch2.tv/sendung/230424-gesundheit-haberland/</w:t>
        </w:r>
      </w:hyperlink>
      <w:r w:rsidR="00513722" w:rsidRPr="00513722">
        <w:rPr>
          <w:rFonts w:ascii="Arial" w:hAnsi="Arial" w:cs="Arial"/>
          <w:sz w:val="24"/>
          <w:szCs w:val="24"/>
        </w:rPr>
        <w:t xml:space="preserve"> </w:t>
      </w:r>
    </w:p>
    <w:p w:rsidR="00FE69C3" w:rsidRDefault="00FE69C3" w:rsidP="00FE69C3">
      <w:pPr>
        <w:rPr>
          <w:rFonts w:ascii="Arial" w:hAnsi="Arial" w:cs="Arial"/>
          <w:b/>
          <w:sz w:val="48"/>
          <w:szCs w:val="48"/>
        </w:rPr>
      </w:pPr>
    </w:p>
    <w:p w:rsidR="00DF5713" w:rsidRDefault="00DF5713" w:rsidP="006571FA">
      <w:pPr>
        <w:jc w:val="center"/>
        <w:rPr>
          <w:rFonts w:ascii="Arial" w:hAnsi="Arial" w:cs="Arial"/>
          <w:b/>
          <w:sz w:val="48"/>
          <w:szCs w:val="48"/>
        </w:rPr>
      </w:pPr>
    </w:p>
    <w:p w:rsidR="00237305" w:rsidRDefault="00237305" w:rsidP="006571FA">
      <w:pPr>
        <w:jc w:val="center"/>
        <w:rPr>
          <w:rFonts w:ascii="Arial" w:hAnsi="Arial" w:cs="Arial"/>
          <w:b/>
          <w:sz w:val="48"/>
          <w:szCs w:val="48"/>
        </w:rPr>
      </w:pPr>
    </w:p>
    <w:p w:rsidR="00237305" w:rsidRDefault="00237305" w:rsidP="006571FA">
      <w:pPr>
        <w:jc w:val="center"/>
        <w:rPr>
          <w:rFonts w:ascii="Arial" w:hAnsi="Arial" w:cs="Arial"/>
          <w:b/>
          <w:sz w:val="48"/>
          <w:szCs w:val="48"/>
        </w:rPr>
      </w:pPr>
    </w:p>
    <w:p w:rsidR="00237305" w:rsidRDefault="00237305" w:rsidP="006571FA">
      <w:pPr>
        <w:jc w:val="center"/>
        <w:rPr>
          <w:rFonts w:ascii="Arial" w:hAnsi="Arial" w:cs="Arial"/>
          <w:b/>
          <w:sz w:val="48"/>
          <w:szCs w:val="48"/>
        </w:rPr>
      </w:pPr>
    </w:p>
    <w:p w:rsidR="00237305" w:rsidRDefault="00237305" w:rsidP="006571FA">
      <w:pPr>
        <w:jc w:val="center"/>
        <w:rPr>
          <w:rFonts w:ascii="Arial" w:hAnsi="Arial" w:cs="Arial"/>
          <w:b/>
          <w:sz w:val="48"/>
          <w:szCs w:val="48"/>
        </w:rPr>
      </w:pPr>
    </w:p>
    <w:p w:rsidR="00237305" w:rsidRDefault="00237305" w:rsidP="006571FA">
      <w:pPr>
        <w:jc w:val="center"/>
        <w:rPr>
          <w:rFonts w:ascii="Arial" w:hAnsi="Arial" w:cs="Arial"/>
          <w:b/>
          <w:sz w:val="48"/>
          <w:szCs w:val="48"/>
        </w:rPr>
      </w:pPr>
    </w:p>
    <w:p w:rsidR="00237305" w:rsidRDefault="00237305" w:rsidP="006571FA">
      <w:pPr>
        <w:jc w:val="center"/>
        <w:rPr>
          <w:rFonts w:ascii="Arial" w:hAnsi="Arial" w:cs="Arial"/>
          <w:b/>
          <w:sz w:val="48"/>
          <w:szCs w:val="48"/>
        </w:rPr>
      </w:pPr>
    </w:p>
    <w:p w:rsidR="00237305" w:rsidRDefault="00237305" w:rsidP="006571FA">
      <w:pPr>
        <w:jc w:val="center"/>
        <w:rPr>
          <w:rFonts w:ascii="Arial" w:hAnsi="Arial" w:cs="Arial"/>
          <w:b/>
          <w:sz w:val="48"/>
          <w:szCs w:val="48"/>
        </w:rPr>
      </w:pPr>
    </w:p>
    <w:p w:rsidR="00237305" w:rsidRDefault="00237305" w:rsidP="006571FA">
      <w:pPr>
        <w:jc w:val="center"/>
        <w:rPr>
          <w:rFonts w:ascii="Arial" w:hAnsi="Arial" w:cs="Arial"/>
          <w:b/>
          <w:sz w:val="48"/>
          <w:szCs w:val="48"/>
        </w:rPr>
      </w:pPr>
    </w:p>
    <w:p w:rsidR="00237305" w:rsidRDefault="00237305" w:rsidP="006571FA">
      <w:pPr>
        <w:jc w:val="center"/>
        <w:rPr>
          <w:rFonts w:ascii="Arial" w:hAnsi="Arial" w:cs="Arial"/>
          <w:b/>
          <w:sz w:val="48"/>
          <w:szCs w:val="48"/>
        </w:rPr>
      </w:pPr>
    </w:p>
    <w:p w:rsidR="00237305" w:rsidRDefault="00237305" w:rsidP="006571FA">
      <w:pPr>
        <w:jc w:val="center"/>
        <w:rPr>
          <w:rFonts w:ascii="Arial" w:hAnsi="Arial" w:cs="Arial"/>
          <w:b/>
          <w:sz w:val="48"/>
          <w:szCs w:val="48"/>
        </w:rPr>
      </w:pPr>
    </w:p>
    <w:p w:rsidR="00237305" w:rsidRDefault="00237305" w:rsidP="006571FA">
      <w:pPr>
        <w:jc w:val="center"/>
        <w:rPr>
          <w:rFonts w:ascii="Arial" w:hAnsi="Arial" w:cs="Arial"/>
          <w:b/>
          <w:sz w:val="48"/>
          <w:szCs w:val="48"/>
        </w:rPr>
      </w:pPr>
    </w:p>
    <w:p w:rsidR="00237305" w:rsidRDefault="00237305" w:rsidP="006571FA">
      <w:pPr>
        <w:jc w:val="center"/>
        <w:rPr>
          <w:rFonts w:ascii="Arial" w:hAnsi="Arial" w:cs="Arial"/>
          <w:b/>
          <w:sz w:val="48"/>
          <w:szCs w:val="48"/>
        </w:rPr>
      </w:pPr>
    </w:p>
    <w:p w:rsidR="00237305" w:rsidRDefault="00237305" w:rsidP="006571FA">
      <w:pPr>
        <w:jc w:val="center"/>
        <w:rPr>
          <w:rFonts w:ascii="Arial" w:hAnsi="Arial" w:cs="Arial"/>
          <w:b/>
          <w:sz w:val="48"/>
          <w:szCs w:val="48"/>
        </w:rPr>
      </w:pPr>
    </w:p>
    <w:p w:rsidR="00237305" w:rsidRDefault="00237305" w:rsidP="002869CD">
      <w:pPr>
        <w:rPr>
          <w:rFonts w:ascii="Arial" w:hAnsi="Arial" w:cs="Arial"/>
          <w:b/>
          <w:sz w:val="48"/>
          <w:szCs w:val="48"/>
        </w:rPr>
      </w:pPr>
    </w:p>
    <w:p w:rsidR="00237305" w:rsidRDefault="00237305" w:rsidP="006571FA">
      <w:pPr>
        <w:jc w:val="center"/>
        <w:rPr>
          <w:rFonts w:ascii="Arial" w:hAnsi="Arial" w:cs="Arial"/>
          <w:b/>
          <w:sz w:val="48"/>
          <w:szCs w:val="48"/>
        </w:rPr>
      </w:pPr>
    </w:p>
    <w:p w:rsidR="00F97BAF" w:rsidRDefault="00F97BAF" w:rsidP="006571FA">
      <w:pPr>
        <w:jc w:val="center"/>
        <w:rPr>
          <w:rFonts w:ascii="Arial" w:hAnsi="Arial" w:cs="Arial"/>
          <w:b/>
          <w:sz w:val="48"/>
          <w:szCs w:val="48"/>
        </w:rPr>
      </w:pPr>
    </w:p>
    <w:p w:rsidR="006571FA" w:rsidRPr="000D4CB8" w:rsidRDefault="006571FA" w:rsidP="006571FA">
      <w:pPr>
        <w:jc w:val="center"/>
        <w:rPr>
          <w:rFonts w:ascii="Arial" w:hAnsi="Arial" w:cs="Arial"/>
          <w:b/>
          <w:color w:val="202124"/>
          <w:sz w:val="48"/>
          <w:szCs w:val="48"/>
          <w:shd w:val="clear" w:color="auto" w:fill="FFFFFF"/>
        </w:rPr>
      </w:pPr>
      <w:r w:rsidRPr="000D4CB8">
        <w:rPr>
          <w:rFonts w:ascii="Arial" w:hAnsi="Arial" w:cs="Arial"/>
          <w:i/>
          <w:color w:val="2E74B5" w:themeColor="accent1" w:themeShade="BF"/>
          <w:sz w:val="48"/>
          <w:szCs w:val="48"/>
        </w:rPr>
        <w:br/>
      </w:r>
      <w:r w:rsidRPr="000D4CB8">
        <w:rPr>
          <w:rFonts w:ascii="Arial" w:hAnsi="Arial" w:cs="Arial"/>
          <w:b/>
          <w:color w:val="202124"/>
          <w:sz w:val="48"/>
          <w:szCs w:val="48"/>
          <w:shd w:val="clear" w:color="auto" w:fill="FFFFFF"/>
        </w:rPr>
        <w:t>Absprachen zwischen Bundesregierung und Medien</w:t>
      </w:r>
    </w:p>
    <w:p w:rsidR="006571FA" w:rsidRDefault="006571FA" w:rsidP="006571FA">
      <w:pPr>
        <w:jc w:val="center"/>
        <w:rPr>
          <w:rFonts w:ascii="Arial" w:hAnsi="Arial" w:cs="Arial"/>
          <w:i/>
          <w:color w:val="2E74B5" w:themeColor="accent1" w:themeShade="BF"/>
          <w:sz w:val="32"/>
          <w:szCs w:val="32"/>
        </w:rPr>
      </w:pPr>
    </w:p>
    <w:p w:rsidR="006571FA" w:rsidRDefault="006571FA" w:rsidP="006571FA">
      <w:pPr>
        <w:jc w:val="center"/>
        <w:rPr>
          <w:rFonts w:ascii="Arial" w:hAnsi="Arial" w:cs="Arial"/>
          <w:i/>
          <w:color w:val="2E74B5" w:themeColor="accent1" w:themeShade="BF"/>
          <w:sz w:val="32"/>
          <w:szCs w:val="32"/>
        </w:rPr>
      </w:pPr>
    </w:p>
    <w:p w:rsidR="006571FA" w:rsidRDefault="006571FA" w:rsidP="006571FA">
      <w:pPr>
        <w:jc w:val="center"/>
        <w:rPr>
          <w:rFonts w:ascii="Arial" w:hAnsi="Arial" w:cs="Arial"/>
          <w:i/>
          <w:color w:val="2E74B5" w:themeColor="accent1" w:themeShade="BF"/>
          <w:sz w:val="32"/>
          <w:szCs w:val="32"/>
        </w:rPr>
      </w:pPr>
    </w:p>
    <w:p w:rsidR="006571FA" w:rsidRDefault="006571FA" w:rsidP="006571FA">
      <w:pPr>
        <w:jc w:val="center"/>
        <w:rPr>
          <w:rFonts w:ascii="Arial" w:hAnsi="Arial" w:cs="Arial"/>
          <w:i/>
          <w:color w:val="2E74B5" w:themeColor="accent1" w:themeShade="BF"/>
          <w:sz w:val="32"/>
          <w:szCs w:val="32"/>
        </w:rPr>
      </w:pPr>
    </w:p>
    <w:p w:rsidR="006571FA" w:rsidRDefault="006571FA" w:rsidP="006571FA">
      <w:pPr>
        <w:jc w:val="center"/>
        <w:rPr>
          <w:rFonts w:ascii="Arial" w:hAnsi="Arial" w:cs="Arial"/>
          <w:i/>
          <w:color w:val="2E74B5" w:themeColor="accent1" w:themeShade="BF"/>
          <w:sz w:val="32"/>
          <w:szCs w:val="32"/>
        </w:rPr>
      </w:pPr>
    </w:p>
    <w:p w:rsidR="003557E7" w:rsidRDefault="003557E7" w:rsidP="006571FA">
      <w:pPr>
        <w:jc w:val="center"/>
        <w:rPr>
          <w:rFonts w:ascii="Arial" w:hAnsi="Arial" w:cs="Arial"/>
          <w:i/>
          <w:color w:val="2E74B5" w:themeColor="accent1" w:themeShade="BF"/>
          <w:sz w:val="32"/>
          <w:szCs w:val="32"/>
        </w:rPr>
      </w:pPr>
    </w:p>
    <w:p w:rsidR="003557E7" w:rsidRDefault="003557E7" w:rsidP="006571FA">
      <w:pPr>
        <w:jc w:val="center"/>
        <w:rPr>
          <w:rFonts w:ascii="Arial" w:hAnsi="Arial" w:cs="Arial"/>
          <w:i/>
          <w:color w:val="2E74B5" w:themeColor="accent1" w:themeShade="BF"/>
          <w:sz w:val="32"/>
          <w:szCs w:val="32"/>
        </w:rPr>
      </w:pPr>
    </w:p>
    <w:p w:rsidR="003557E7" w:rsidRDefault="003557E7" w:rsidP="006571FA">
      <w:pPr>
        <w:jc w:val="center"/>
        <w:rPr>
          <w:rFonts w:ascii="Arial" w:hAnsi="Arial" w:cs="Arial"/>
          <w:i/>
          <w:color w:val="2E74B5" w:themeColor="accent1" w:themeShade="BF"/>
          <w:sz w:val="32"/>
          <w:szCs w:val="32"/>
        </w:rPr>
      </w:pPr>
    </w:p>
    <w:p w:rsidR="006571FA" w:rsidRDefault="006571FA" w:rsidP="006571FA">
      <w:pPr>
        <w:jc w:val="center"/>
        <w:rPr>
          <w:rFonts w:ascii="Arial" w:hAnsi="Arial" w:cs="Arial"/>
          <w:i/>
          <w:color w:val="2E74B5" w:themeColor="accent1" w:themeShade="BF"/>
          <w:sz w:val="32"/>
          <w:szCs w:val="32"/>
        </w:rPr>
      </w:pPr>
    </w:p>
    <w:p w:rsidR="006571FA" w:rsidRDefault="006571FA" w:rsidP="006571FA">
      <w:pPr>
        <w:jc w:val="center"/>
        <w:rPr>
          <w:rFonts w:ascii="Arial" w:hAnsi="Arial" w:cs="Arial"/>
          <w:i/>
          <w:color w:val="2E74B5" w:themeColor="accent1" w:themeShade="BF"/>
          <w:sz w:val="32"/>
          <w:szCs w:val="32"/>
        </w:rPr>
      </w:pPr>
    </w:p>
    <w:p w:rsidR="001F72DA" w:rsidRDefault="001F72DA" w:rsidP="006571FA">
      <w:pPr>
        <w:jc w:val="center"/>
        <w:rPr>
          <w:rFonts w:ascii="Arial" w:hAnsi="Arial" w:cs="Arial"/>
          <w:i/>
          <w:color w:val="2E74B5" w:themeColor="accent1" w:themeShade="BF"/>
          <w:sz w:val="32"/>
          <w:szCs w:val="32"/>
        </w:rPr>
      </w:pPr>
    </w:p>
    <w:p w:rsidR="001F72DA" w:rsidRDefault="001F72DA" w:rsidP="006571FA">
      <w:pPr>
        <w:jc w:val="center"/>
        <w:rPr>
          <w:rFonts w:ascii="Arial" w:hAnsi="Arial" w:cs="Arial"/>
          <w:i/>
          <w:color w:val="2E74B5" w:themeColor="accent1" w:themeShade="BF"/>
          <w:sz w:val="32"/>
          <w:szCs w:val="32"/>
        </w:rPr>
      </w:pPr>
    </w:p>
    <w:p w:rsidR="006571FA" w:rsidRPr="009570D4" w:rsidRDefault="006571FA" w:rsidP="006571FA">
      <w:pPr>
        <w:jc w:val="both"/>
        <w:rPr>
          <w:rFonts w:ascii="Arial" w:hAnsi="Arial" w:cs="Arial"/>
          <w:b/>
          <w:color w:val="202124"/>
          <w:sz w:val="32"/>
          <w:szCs w:val="32"/>
          <w:shd w:val="clear" w:color="auto" w:fill="FFFFFF"/>
        </w:rPr>
      </w:pPr>
      <w:r w:rsidRPr="009570D4">
        <w:rPr>
          <w:rFonts w:ascii="Arial" w:hAnsi="Arial" w:cs="Arial"/>
          <w:b/>
          <w:color w:val="202124"/>
          <w:sz w:val="32"/>
          <w:szCs w:val="32"/>
          <w:shd w:val="clear" w:color="auto" w:fill="FFFFFF"/>
        </w:rPr>
        <w:lastRenderedPageBreak/>
        <w:t>Absprachen zwischen Bundesregierung und Medien</w:t>
      </w:r>
    </w:p>
    <w:p w:rsidR="006571FA" w:rsidRDefault="006571FA" w:rsidP="006571FA">
      <w:pPr>
        <w:jc w:val="both"/>
        <w:rPr>
          <w:rFonts w:ascii="Arial" w:hAnsi="Arial" w:cs="Arial"/>
          <w:color w:val="202124"/>
          <w:sz w:val="24"/>
          <w:szCs w:val="24"/>
          <w:shd w:val="clear" w:color="auto" w:fill="FFFFFF"/>
        </w:rPr>
      </w:pPr>
      <w:r>
        <w:rPr>
          <w:rFonts w:ascii="Arial" w:hAnsi="Arial" w:cs="Arial"/>
          <w:color w:val="202124"/>
          <w:sz w:val="24"/>
          <w:szCs w:val="24"/>
          <w:shd w:val="clear" w:color="auto" w:fill="FFFFFF"/>
        </w:rPr>
        <w:t>Ein weiteres Beispiel und Beweis für die mutwillige und planmäßige Zersetzung der verfassungsmäßigen Ordnung ist die enge Zusammenarbeit zwischen Bundesregierung und Medien während der Corona</w:t>
      </w:r>
      <w:r w:rsidR="00E23DB7">
        <w:rPr>
          <w:rFonts w:ascii="Arial" w:hAnsi="Arial" w:cs="Arial"/>
          <w:color w:val="202124"/>
          <w:sz w:val="24"/>
          <w:szCs w:val="24"/>
          <w:shd w:val="clear" w:color="auto" w:fill="FFFFFF"/>
        </w:rPr>
        <w:t>-</w:t>
      </w:r>
      <w:r>
        <w:rPr>
          <w:rFonts w:ascii="Arial" w:hAnsi="Arial" w:cs="Arial"/>
          <w:color w:val="202124"/>
          <w:sz w:val="24"/>
          <w:szCs w:val="24"/>
          <w:shd w:val="clear" w:color="auto" w:fill="FFFFFF"/>
        </w:rPr>
        <w:t xml:space="preserve"> Krise. So tauchte kürzlich ein internes Schreiben der Bundesregierung auf, das eindeutig darlegt, dass die Bundesregierung sich mit Medien abgesprochen hatte, um in der Bevölkerung eine bestimmte Haltung zu Corona zu schaffen und um letztlich die nötige Angst vor dem sogenannten Coronavirus in der Bevölkerung zu erzeugen, damit diese die von der Politik geforderten Maßnahmen auch willig umsetzen. </w:t>
      </w:r>
    </w:p>
    <w:p w:rsidR="006571FA" w:rsidRDefault="007D0706" w:rsidP="006571FA">
      <w:pPr>
        <w:jc w:val="both"/>
        <w:rPr>
          <w:rFonts w:ascii="Arial" w:hAnsi="Arial" w:cs="Arial"/>
          <w:color w:val="202124"/>
          <w:sz w:val="24"/>
          <w:szCs w:val="24"/>
          <w:shd w:val="clear" w:color="auto" w:fill="FFFFFF"/>
        </w:rPr>
      </w:pPr>
      <w:hyperlink r:id="rId183" w:tgtFrame="_blank" w:history="1">
        <w:r w:rsidR="006571FA" w:rsidRPr="00514C26">
          <w:rPr>
            <w:rStyle w:val="Hyperlink"/>
            <w:rFonts w:ascii="Arial" w:hAnsi="Arial" w:cs="Arial"/>
            <w:sz w:val="24"/>
            <w:szCs w:val="24"/>
            <w:shd w:val="clear" w:color="auto" w:fill="FFFFFF"/>
          </w:rPr>
          <w:t xml:space="preserve">Anlage </w:t>
        </w:r>
        <w:r w:rsidR="001F72DA">
          <w:rPr>
            <w:rStyle w:val="Hyperlink"/>
            <w:rFonts w:ascii="Arial" w:hAnsi="Arial" w:cs="Arial"/>
            <w:sz w:val="24"/>
            <w:szCs w:val="24"/>
            <w:shd w:val="clear" w:color="auto" w:fill="FFFFFF"/>
          </w:rPr>
          <w:t>6.000</w:t>
        </w:r>
      </w:hyperlink>
      <w:r w:rsidR="006571FA">
        <w:rPr>
          <w:rFonts w:ascii="Arial" w:hAnsi="Arial" w:cs="Arial"/>
          <w:color w:val="202124"/>
          <w:sz w:val="24"/>
          <w:szCs w:val="24"/>
          <w:shd w:val="clear" w:color="auto" w:fill="FFFFFF"/>
        </w:rPr>
        <w:t xml:space="preserve"> </w:t>
      </w:r>
      <w:r w:rsidR="006571FA" w:rsidRPr="00D815B7">
        <w:rPr>
          <w:rFonts w:ascii="Arial" w:hAnsi="Arial" w:cs="Arial"/>
          <w:sz w:val="24"/>
          <w:szCs w:val="24"/>
        </w:rPr>
        <w:sym w:font="Wingdings" w:char="F0DF"/>
      </w:r>
      <w:r w:rsidR="006571FA">
        <w:rPr>
          <w:rFonts w:ascii="Arial" w:hAnsi="Arial" w:cs="Arial"/>
          <w:sz w:val="24"/>
          <w:szCs w:val="24"/>
        </w:rPr>
        <w:t xml:space="preserve"> </w:t>
      </w:r>
      <w:r w:rsidR="006571FA">
        <w:rPr>
          <w:rFonts w:ascii="Arial" w:hAnsi="Arial" w:cs="Arial"/>
          <w:color w:val="202124"/>
          <w:sz w:val="24"/>
          <w:szCs w:val="24"/>
          <w:shd w:val="clear" w:color="auto" w:fill="FFFFFF"/>
        </w:rPr>
        <w:t>zeigt einen Bericht von Dr. Frömming im Bundestag zu dem aufgetauchten Dokument (</w:t>
      </w:r>
      <w:hyperlink r:id="rId184" w:tgtFrame="_blank" w:history="1">
        <w:r w:rsidR="006571FA" w:rsidRPr="00514C26">
          <w:rPr>
            <w:rStyle w:val="Hyperlink"/>
            <w:rFonts w:ascii="Arial" w:hAnsi="Arial" w:cs="Arial"/>
            <w:sz w:val="24"/>
            <w:szCs w:val="24"/>
            <w:shd w:val="clear" w:color="auto" w:fill="FFFFFF"/>
          </w:rPr>
          <w:t xml:space="preserve">Anlage </w:t>
        </w:r>
        <w:r w:rsidR="001F72DA">
          <w:rPr>
            <w:rStyle w:val="Hyperlink"/>
            <w:rFonts w:ascii="Arial" w:hAnsi="Arial" w:cs="Arial"/>
            <w:sz w:val="24"/>
            <w:szCs w:val="24"/>
            <w:shd w:val="clear" w:color="auto" w:fill="FFFFFF"/>
          </w:rPr>
          <w:t>6.010</w:t>
        </w:r>
      </w:hyperlink>
      <w:r w:rsidR="006571FA">
        <w:rPr>
          <w:rFonts w:ascii="Arial" w:hAnsi="Arial" w:cs="Arial"/>
          <w:color w:val="202124"/>
          <w:sz w:val="24"/>
          <w:szCs w:val="24"/>
          <w:shd w:val="clear" w:color="auto" w:fill="FFFFFF"/>
        </w:rPr>
        <w:t xml:space="preserve"> </w:t>
      </w:r>
      <w:r w:rsidR="006571FA" w:rsidRPr="00D815B7">
        <w:rPr>
          <w:rFonts w:ascii="Arial" w:hAnsi="Arial" w:cs="Arial"/>
          <w:sz w:val="24"/>
          <w:szCs w:val="24"/>
        </w:rPr>
        <w:sym w:font="Wingdings" w:char="F0DF"/>
      </w:r>
      <w:r w:rsidR="006571FA">
        <w:rPr>
          <w:rFonts w:ascii="Arial" w:hAnsi="Arial" w:cs="Arial"/>
          <w:color w:val="202124"/>
          <w:sz w:val="24"/>
          <w:szCs w:val="24"/>
          <w:shd w:val="clear" w:color="auto" w:fill="FFFFFF"/>
        </w:rPr>
        <w:t xml:space="preserve">).  Beide Dokumente finden Sie auch auf dem USB Stick. </w:t>
      </w:r>
    </w:p>
    <w:p w:rsidR="006571FA" w:rsidRDefault="006571FA" w:rsidP="006571FA">
      <w:pPr>
        <w:jc w:val="both"/>
        <w:rPr>
          <w:rFonts w:ascii="Arial" w:hAnsi="Arial" w:cs="Arial"/>
          <w:color w:val="202124"/>
          <w:sz w:val="24"/>
          <w:szCs w:val="24"/>
          <w:shd w:val="clear" w:color="auto" w:fill="FFFFFF"/>
        </w:rPr>
      </w:pPr>
      <w:r>
        <w:rPr>
          <w:rFonts w:ascii="Arial" w:hAnsi="Arial" w:cs="Arial"/>
          <w:color w:val="202124"/>
          <w:sz w:val="24"/>
          <w:szCs w:val="24"/>
          <w:shd w:val="clear" w:color="auto" w:fill="FFFFFF"/>
        </w:rPr>
        <w:t>Es gibt für dieses Verhalten einen schlichten Begriff: „Propaganda“. Und glauben Sie bloß nicht, dass dies in der Ukraine-Krise anders wäre. Propaganda diente s</w:t>
      </w:r>
      <w:r w:rsidR="003557E7">
        <w:rPr>
          <w:rFonts w:ascii="Arial" w:hAnsi="Arial" w:cs="Arial"/>
          <w:color w:val="202124"/>
          <w:sz w:val="24"/>
          <w:szCs w:val="24"/>
          <w:shd w:val="clear" w:color="auto" w:fill="FFFFFF"/>
        </w:rPr>
        <w:t xml:space="preserve">chon immer und auch in der BRD </w:t>
      </w:r>
      <w:r>
        <w:rPr>
          <w:rFonts w:ascii="Arial" w:hAnsi="Arial" w:cs="Arial"/>
          <w:color w:val="202124"/>
          <w:sz w:val="24"/>
          <w:szCs w:val="24"/>
          <w:shd w:val="clear" w:color="auto" w:fill="FFFFFF"/>
        </w:rPr>
        <w:t xml:space="preserve">dazu, ideologisierte Interessen der Politik, Wissenschaft und Wirtschaft in der Bevölkerung populär zu machen. </w:t>
      </w:r>
    </w:p>
    <w:p w:rsidR="006571FA" w:rsidRDefault="006571FA" w:rsidP="006571FA">
      <w:pPr>
        <w:jc w:val="both"/>
        <w:rPr>
          <w:rFonts w:ascii="Arial" w:hAnsi="Arial" w:cs="Arial"/>
          <w:color w:val="202124"/>
          <w:sz w:val="24"/>
          <w:szCs w:val="24"/>
          <w:shd w:val="clear" w:color="auto" w:fill="FFFFFF"/>
        </w:rPr>
      </w:pPr>
    </w:p>
    <w:p w:rsidR="006571FA" w:rsidRDefault="006571FA" w:rsidP="006571FA">
      <w:pPr>
        <w:jc w:val="both"/>
        <w:rPr>
          <w:rFonts w:ascii="Arial" w:hAnsi="Arial" w:cs="Arial"/>
          <w:color w:val="202124"/>
          <w:sz w:val="24"/>
          <w:szCs w:val="24"/>
          <w:shd w:val="clear" w:color="auto" w:fill="FFFFFF"/>
        </w:rPr>
      </w:pPr>
      <w:r>
        <w:rPr>
          <w:rFonts w:ascii="Arial" w:hAnsi="Arial" w:cs="Arial"/>
          <w:color w:val="202124"/>
          <w:sz w:val="24"/>
          <w:szCs w:val="24"/>
          <w:shd w:val="clear" w:color="auto" w:fill="FFFFFF"/>
        </w:rPr>
        <w:t>Zu den Medienabsprachen drei interessante Artikel:</w:t>
      </w:r>
    </w:p>
    <w:p w:rsidR="006571FA" w:rsidRPr="002F5017" w:rsidRDefault="006571FA" w:rsidP="006571FA">
      <w:pPr>
        <w:jc w:val="both"/>
        <w:rPr>
          <w:rFonts w:ascii="Arial" w:hAnsi="Arial" w:cs="Arial"/>
          <w:b/>
          <w:color w:val="202124"/>
          <w:sz w:val="24"/>
          <w:szCs w:val="24"/>
          <w:shd w:val="clear" w:color="auto" w:fill="FFFFFF"/>
        </w:rPr>
      </w:pPr>
      <w:r w:rsidRPr="002F5017">
        <w:rPr>
          <w:rFonts w:ascii="Arial" w:hAnsi="Arial" w:cs="Arial"/>
          <w:b/>
          <w:color w:val="202124"/>
          <w:sz w:val="24"/>
          <w:szCs w:val="24"/>
          <w:shd w:val="clear" w:color="auto" w:fill="FFFFFF"/>
        </w:rPr>
        <w:t>Es gab sie tatsächlich: Corona-Geheimtreffen von Medien mit Kanzlerin</w:t>
      </w:r>
    </w:p>
    <w:p w:rsidR="006571FA" w:rsidRDefault="007D0706" w:rsidP="00E7019F">
      <w:pPr>
        <w:jc w:val="both"/>
        <w:rPr>
          <w:rFonts w:ascii="Arial" w:hAnsi="Arial" w:cs="Arial"/>
          <w:color w:val="C45911" w:themeColor="accent2" w:themeShade="BF"/>
          <w:sz w:val="24"/>
          <w:szCs w:val="24"/>
          <w:shd w:val="clear" w:color="auto" w:fill="FFFFFF"/>
        </w:rPr>
      </w:pPr>
      <w:hyperlink r:id="rId185" w:tgtFrame="_blank" w:history="1">
        <w:r w:rsidR="006571FA" w:rsidRPr="00874041">
          <w:rPr>
            <w:rStyle w:val="Hyperlink"/>
            <w:rFonts w:ascii="Arial" w:hAnsi="Arial" w:cs="Arial"/>
            <w:sz w:val="24"/>
            <w:szCs w:val="24"/>
            <w:shd w:val="clear" w:color="auto" w:fill="FFFFFF"/>
          </w:rPr>
          <w:t>https://reitschuster.de/post/es-gab-sie-tatsaechlich-corona-geheimtreffen-von-medien-mit-kanzlerin/</w:t>
        </w:r>
      </w:hyperlink>
      <w:r w:rsidR="006571FA">
        <w:rPr>
          <w:rFonts w:ascii="Arial" w:hAnsi="Arial" w:cs="Arial"/>
          <w:color w:val="202124"/>
          <w:sz w:val="24"/>
          <w:szCs w:val="24"/>
          <w:shd w:val="clear" w:color="auto" w:fill="FFFFFF"/>
        </w:rPr>
        <w:t xml:space="preserve"> </w:t>
      </w:r>
      <w:r w:rsidR="006571FA" w:rsidRPr="00D815B7">
        <w:rPr>
          <w:rFonts w:ascii="Arial" w:hAnsi="Arial" w:cs="Arial"/>
          <w:sz w:val="24"/>
          <w:szCs w:val="24"/>
        </w:rPr>
        <w:sym w:font="Wingdings" w:char="F0DF"/>
      </w:r>
      <w:r w:rsidR="00E7019F">
        <w:rPr>
          <w:rFonts w:ascii="Arial" w:hAnsi="Arial" w:cs="Arial"/>
          <w:sz w:val="24"/>
          <w:szCs w:val="24"/>
        </w:rPr>
        <w:t xml:space="preserve"> </w:t>
      </w:r>
      <w:r w:rsidR="00E7019F" w:rsidRPr="00E7019F">
        <w:rPr>
          <w:rFonts w:ascii="Arial" w:hAnsi="Arial" w:cs="Arial"/>
          <w:color w:val="C45911" w:themeColor="accent2" w:themeShade="BF"/>
          <w:sz w:val="24"/>
          <w:szCs w:val="24"/>
          <w:shd w:val="clear" w:color="auto" w:fill="FFFFFF"/>
        </w:rPr>
        <w:t>Anlage 6.020</w:t>
      </w:r>
    </w:p>
    <w:p w:rsidR="00D237E2" w:rsidRDefault="00D237E2" w:rsidP="00E7019F">
      <w:pPr>
        <w:jc w:val="both"/>
        <w:rPr>
          <w:rFonts w:ascii="Arial" w:hAnsi="Arial" w:cs="Arial"/>
          <w:color w:val="202124"/>
          <w:sz w:val="24"/>
          <w:szCs w:val="24"/>
          <w:shd w:val="clear" w:color="auto" w:fill="FFFFFF"/>
        </w:rPr>
      </w:pPr>
    </w:p>
    <w:p w:rsidR="006571FA" w:rsidRPr="002F5017" w:rsidRDefault="006571FA" w:rsidP="006571FA">
      <w:pPr>
        <w:jc w:val="both"/>
        <w:rPr>
          <w:rFonts w:ascii="Arial" w:hAnsi="Arial" w:cs="Arial"/>
          <w:b/>
          <w:color w:val="202124"/>
          <w:sz w:val="24"/>
          <w:szCs w:val="24"/>
          <w:shd w:val="clear" w:color="auto" w:fill="FFFFFF"/>
        </w:rPr>
      </w:pPr>
      <w:r w:rsidRPr="002F5017">
        <w:rPr>
          <w:rFonts w:ascii="Arial" w:hAnsi="Arial" w:cs="Arial"/>
          <w:b/>
          <w:color w:val="202124"/>
          <w:sz w:val="24"/>
          <w:szCs w:val="24"/>
          <w:shd w:val="clear" w:color="auto" w:fill="FFFFFF"/>
        </w:rPr>
        <w:t>Wie Merkel und die Medien bei Corona schwindeln</w:t>
      </w:r>
    </w:p>
    <w:p w:rsidR="006571FA" w:rsidRDefault="007D0706" w:rsidP="006571FA">
      <w:pPr>
        <w:jc w:val="both"/>
        <w:rPr>
          <w:rFonts w:ascii="Arial" w:hAnsi="Arial" w:cs="Arial"/>
          <w:color w:val="C45911" w:themeColor="accent2" w:themeShade="BF"/>
          <w:sz w:val="24"/>
          <w:szCs w:val="24"/>
          <w:shd w:val="clear" w:color="auto" w:fill="FFFFFF"/>
        </w:rPr>
      </w:pPr>
      <w:hyperlink r:id="rId186" w:history="1">
        <w:r w:rsidR="006571FA" w:rsidRPr="00874041">
          <w:rPr>
            <w:rStyle w:val="Hyperlink"/>
            <w:rFonts w:ascii="Arial" w:hAnsi="Arial" w:cs="Arial"/>
            <w:sz w:val="24"/>
            <w:szCs w:val="24"/>
            <w:shd w:val="clear" w:color="auto" w:fill="FFFFFF"/>
          </w:rPr>
          <w:t>https://reitschuster.de/post/wie-merkel-und-die-medien-bei-corona-schwindeln/</w:t>
        </w:r>
      </w:hyperlink>
      <w:r w:rsidR="006571FA">
        <w:rPr>
          <w:rFonts w:ascii="Arial" w:hAnsi="Arial" w:cs="Arial"/>
          <w:color w:val="202124"/>
          <w:sz w:val="24"/>
          <w:szCs w:val="24"/>
          <w:shd w:val="clear" w:color="auto" w:fill="FFFFFF"/>
        </w:rPr>
        <w:t xml:space="preserve"> </w:t>
      </w:r>
      <w:r w:rsidR="00E7019F" w:rsidRPr="00D815B7">
        <w:rPr>
          <w:rFonts w:ascii="Arial" w:hAnsi="Arial" w:cs="Arial"/>
          <w:sz w:val="24"/>
          <w:szCs w:val="24"/>
        </w:rPr>
        <w:sym w:font="Wingdings" w:char="F0DF"/>
      </w:r>
      <w:r w:rsidR="00E7019F">
        <w:rPr>
          <w:rFonts w:ascii="Arial" w:hAnsi="Arial" w:cs="Arial"/>
          <w:sz w:val="24"/>
          <w:szCs w:val="24"/>
        </w:rPr>
        <w:t xml:space="preserve"> </w:t>
      </w:r>
      <w:r w:rsidR="00E7019F" w:rsidRPr="00E7019F">
        <w:rPr>
          <w:rFonts w:ascii="Arial" w:hAnsi="Arial" w:cs="Arial"/>
          <w:color w:val="C45911" w:themeColor="accent2" w:themeShade="BF"/>
          <w:sz w:val="24"/>
          <w:szCs w:val="24"/>
          <w:shd w:val="clear" w:color="auto" w:fill="FFFFFF"/>
        </w:rPr>
        <w:t xml:space="preserve">Anlage </w:t>
      </w:r>
      <w:r w:rsidR="00E7019F">
        <w:rPr>
          <w:rFonts w:ascii="Arial" w:hAnsi="Arial" w:cs="Arial"/>
          <w:color w:val="C45911" w:themeColor="accent2" w:themeShade="BF"/>
          <w:sz w:val="24"/>
          <w:szCs w:val="24"/>
          <w:shd w:val="clear" w:color="auto" w:fill="FFFFFF"/>
        </w:rPr>
        <w:t>6.03</w:t>
      </w:r>
      <w:r w:rsidR="00E7019F" w:rsidRPr="00E7019F">
        <w:rPr>
          <w:rFonts w:ascii="Arial" w:hAnsi="Arial" w:cs="Arial"/>
          <w:color w:val="C45911" w:themeColor="accent2" w:themeShade="BF"/>
          <w:sz w:val="24"/>
          <w:szCs w:val="24"/>
          <w:shd w:val="clear" w:color="auto" w:fill="FFFFFF"/>
        </w:rPr>
        <w:t>0</w:t>
      </w:r>
    </w:p>
    <w:p w:rsidR="00D237E2" w:rsidRDefault="00D237E2" w:rsidP="006571FA">
      <w:pPr>
        <w:jc w:val="both"/>
        <w:rPr>
          <w:rFonts w:ascii="Arial" w:hAnsi="Arial" w:cs="Arial"/>
          <w:color w:val="202124"/>
          <w:sz w:val="24"/>
          <w:szCs w:val="24"/>
          <w:shd w:val="clear" w:color="auto" w:fill="FFFFFF"/>
        </w:rPr>
      </w:pPr>
    </w:p>
    <w:p w:rsidR="006571FA" w:rsidRPr="002F5017" w:rsidRDefault="006571FA" w:rsidP="006571FA">
      <w:pPr>
        <w:jc w:val="both"/>
        <w:rPr>
          <w:rFonts w:ascii="Arial" w:hAnsi="Arial" w:cs="Arial"/>
          <w:b/>
          <w:color w:val="202124"/>
          <w:sz w:val="24"/>
          <w:szCs w:val="24"/>
          <w:shd w:val="clear" w:color="auto" w:fill="FFFFFF"/>
        </w:rPr>
      </w:pPr>
      <w:r w:rsidRPr="002F5017">
        <w:rPr>
          <w:rFonts w:ascii="Arial" w:hAnsi="Arial" w:cs="Arial"/>
          <w:b/>
          <w:color w:val="202124"/>
          <w:sz w:val="24"/>
          <w:szCs w:val="24"/>
          <w:shd w:val="clear" w:color="auto" w:fill="FFFFFF"/>
        </w:rPr>
        <w:t>Enthüllt: Springer wollte Corona-Berichterstattung im Sinne der Regierung</w:t>
      </w:r>
    </w:p>
    <w:p w:rsidR="006571FA" w:rsidRDefault="007D0706" w:rsidP="006571FA">
      <w:pPr>
        <w:jc w:val="both"/>
        <w:rPr>
          <w:rFonts w:ascii="Arial" w:hAnsi="Arial" w:cs="Arial"/>
          <w:color w:val="202124"/>
          <w:sz w:val="24"/>
          <w:szCs w:val="24"/>
          <w:shd w:val="clear" w:color="auto" w:fill="FFFFFF"/>
        </w:rPr>
      </w:pPr>
      <w:hyperlink r:id="rId187" w:history="1">
        <w:r w:rsidR="006571FA" w:rsidRPr="00874041">
          <w:rPr>
            <w:rStyle w:val="Hyperlink"/>
            <w:rFonts w:ascii="Arial" w:hAnsi="Arial" w:cs="Arial"/>
            <w:sz w:val="24"/>
            <w:szCs w:val="24"/>
            <w:shd w:val="clear" w:color="auto" w:fill="FFFFFF"/>
          </w:rPr>
          <w:t>https://reitschuster.de/post/enthuellt-springer-wollte-corona-berichterstattung-im-sinne-der-regierung/</w:t>
        </w:r>
      </w:hyperlink>
      <w:r w:rsidR="006571FA">
        <w:rPr>
          <w:rFonts w:ascii="Arial" w:hAnsi="Arial" w:cs="Arial"/>
          <w:color w:val="202124"/>
          <w:sz w:val="24"/>
          <w:szCs w:val="24"/>
          <w:shd w:val="clear" w:color="auto" w:fill="FFFFFF"/>
        </w:rPr>
        <w:t xml:space="preserve">  </w:t>
      </w:r>
      <w:r w:rsidR="00E7019F" w:rsidRPr="00D815B7">
        <w:rPr>
          <w:rFonts w:ascii="Arial" w:hAnsi="Arial" w:cs="Arial"/>
          <w:sz w:val="24"/>
          <w:szCs w:val="24"/>
        </w:rPr>
        <w:sym w:font="Wingdings" w:char="F0DF"/>
      </w:r>
      <w:r w:rsidR="00E7019F">
        <w:rPr>
          <w:rFonts w:ascii="Arial" w:hAnsi="Arial" w:cs="Arial"/>
          <w:sz w:val="24"/>
          <w:szCs w:val="24"/>
        </w:rPr>
        <w:t xml:space="preserve"> </w:t>
      </w:r>
      <w:r w:rsidR="00E7019F" w:rsidRPr="00E7019F">
        <w:rPr>
          <w:rFonts w:ascii="Arial" w:hAnsi="Arial" w:cs="Arial"/>
          <w:color w:val="C45911" w:themeColor="accent2" w:themeShade="BF"/>
          <w:sz w:val="24"/>
          <w:szCs w:val="24"/>
          <w:shd w:val="clear" w:color="auto" w:fill="FFFFFF"/>
        </w:rPr>
        <w:t xml:space="preserve">Anlage </w:t>
      </w:r>
      <w:r w:rsidR="00E7019F">
        <w:rPr>
          <w:rFonts w:ascii="Arial" w:hAnsi="Arial" w:cs="Arial"/>
          <w:color w:val="C45911" w:themeColor="accent2" w:themeShade="BF"/>
          <w:sz w:val="24"/>
          <w:szCs w:val="24"/>
          <w:shd w:val="clear" w:color="auto" w:fill="FFFFFF"/>
        </w:rPr>
        <w:t>6.04</w:t>
      </w:r>
      <w:r w:rsidR="00E7019F" w:rsidRPr="00E7019F">
        <w:rPr>
          <w:rFonts w:ascii="Arial" w:hAnsi="Arial" w:cs="Arial"/>
          <w:color w:val="C45911" w:themeColor="accent2" w:themeShade="BF"/>
          <w:sz w:val="24"/>
          <w:szCs w:val="24"/>
          <w:shd w:val="clear" w:color="auto" w:fill="FFFFFF"/>
        </w:rPr>
        <w:t>0</w:t>
      </w:r>
    </w:p>
    <w:p w:rsidR="006571FA" w:rsidRDefault="006571FA" w:rsidP="006571FA">
      <w:pPr>
        <w:jc w:val="both"/>
        <w:rPr>
          <w:rFonts w:ascii="Arial" w:hAnsi="Arial" w:cs="Arial"/>
          <w:i/>
          <w:color w:val="2E74B5" w:themeColor="accent1" w:themeShade="BF"/>
          <w:sz w:val="24"/>
          <w:szCs w:val="24"/>
          <w:shd w:val="clear" w:color="auto" w:fill="FFFFFF"/>
        </w:rPr>
      </w:pPr>
      <w:r w:rsidRPr="008B4A81">
        <w:rPr>
          <w:rFonts w:ascii="Arial" w:hAnsi="Arial" w:cs="Arial"/>
          <w:sz w:val="24"/>
          <w:szCs w:val="24"/>
          <w:shd w:val="clear" w:color="auto" w:fill="FFFFFF"/>
        </w:rPr>
        <w:t>Auszug:</w:t>
      </w:r>
      <w:r w:rsidRPr="008B4A81">
        <w:rPr>
          <w:rFonts w:ascii="Arial" w:hAnsi="Arial" w:cs="Arial"/>
          <w:i/>
          <w:sz w:val="24"/>
          <w:szCs w:val="24"/>
          <w:shd w:val="clear" w:color="auto" w:fill="FFFFFF"/>
        </w:rPr>
        <w:t xml:space="preserve"> </w:t>
      </w:r>
      <w:r w:rsidRPr="008B4A81">
        <w:rPr>
          <w:rFonts w:ascii="Arial" w:hAnsi="Arial" w:cs="Arial"/>
          <w:i/>
          <w:color w:val="2E74B5" w:themeColor="accent1" w:themeShade="BF"/>
          <w:sz w:val="24"/>
          <w:szCs w:val="24"/>
          <w:shd w:val="clear" w:color="auto" w:fill="FFFFFF"/>
        </w:rPr>
        <w:t>Die Aussagen des Ex-Bild-Chefs erscheinen aus gleich mehreren Gründen sehr glaubhaft. Es ist kein Geheimnis, dass Friede Springer und Angela Merkel eine enge Freundschaft verbindet. Im Kuratorium der Friede-Springer-Stiftung sitzt mit Joachim Sauer der Ehemann der Ex-Kanzlerin. Und nicht zuletzt wurde die Verlagschefin von der CDU in der Vergangenheit regelmäßig als Mitglied der Bundesversammlung nominiert.</w:t>
      </w:r>
    </w:p>
    <w:p w:rsidR="00D237E2" w:rsidRDefault="00D237E2" w:rsidP="006571FA">
      <w:pPr>
        <w:jc w:val="both"/>
        <w:rPr>
          <w:rFonts w:ascii="Arial" w:hAnsi="Arial" w:cs="Arial"/>
          <w:b/>
          <w:color w:val="202124"/>
          <w:sz w:val="24"/>
          <w:szCs w:val="24"/>
          <w:shd w:val="clear" w:color="auto" w:fill="FFFFFF"/>
        </w:rPr>
      </w:pPr>
    </w:p>
    <w:p w:rsidR="00D237E2" w:rsidRDefault="00D237E2" w:rsidP="006571FA">
      <w:pPr>
        <w:jc w:val="both"/>
        <w:rPr>
          <w:rFonts w:ascii="Arial" w:hAnsi="Arial" w:cs="Arial"/>
          <w:b/>
          <w:color w:val="202124"/>
          <w:sz w:val="24"/>
          <w:szCs w:val="24"/>
          <w:shd w:val="clear" w:color="auto" w:fill="FFFFFF"/>
        </w:rPr>
      </w:pPr>
    </w:p>
    <w:p w:rsidR="006571FA" w:rsidRPr="0010594D" w:rsidRDefault="006571FA" w:rsidP="006571FA">
      <w:pPr>
        <w:jc w:val="both"/>
        <w:rPr>
          <w:rFonts w:ascii="Arial" w:hAnsi="Arial" w:cs="Arial"/>
          <w:b/>
          <w:color w:val="202124"/>
          <w:sz w:val="24"/>
          <w:szCs w:val="24"/>
          <w:shd w:val="clear" w:color="auto" w:fill="FFFFFF"/>
        </w:rPr>
      </w:pPr>
      <w:r>
        <w:rPr>
          <w:rFonts w:ascii="Arial" w:hAnsi="Arial" w:cs="Arial"/>
          <w:b/>
          <w:color w:val="202124"/>
          <w:sz w:val="24"/>
          <w:szCs w:val="24"/>
          <w:shd w:val="clear" w:color="auto" w:fill="FFFFFF"/>
        </w:rPr>
        <w:lastRenderedPageBreak/>
        <w:t>Auch weltweit haben wir es mit</w:t>
      </w:r>
      <w:r w:rsidRPr="0010594D">
        <w:rPr>
          <w:rFonts w:ascii="Arial" w:hAnsi="Arial" w:cs="Arial"/>
          <w:b/>
          <w:color w:val="202124"/>
          <w:sz w:val="24"/>
          <w:szCs w:val="24"/>
          <w:shd w:val="clear" w:color="auto" w:fill="FFFFFF"/>
        </w:rPr>
        <w:t xml:space="preserve"> Geklüngel zu tun, </w:t>
      </w:r>
      <w:r>
        <w:rPr>
          <w:rFonts w:ascii="Arial" w:hAnsi="Arial" w:cs="Arial"/>
          <w:b/>
          <w:color w:val="202124"/>
          <w:sz w:val="24"/>
          <w:szCs w:val="24"/>
          <w:shd w:val="clear" w:color="auto" w:fill="FFFFFF"/>
        </w:rPr>
        <w:t>dessen Wirken</w:t>
      </w:r>
      <w:r w:rsidRPr="0010594D">
        <w:rPr>
          <w:rFonts w:ascii="Arial" w:hAnsi="Arial" w:cs="Arial"/>
          <w:b/>
          <w:color w:val="202124"/>
          <w:sz w:val="24"/>
          <w:szCs w:val="24"/>
          <w:shd w:val="clear" w:color="auto" w:fill="FFFFFF"/>
        </w:rPr>
        <w:t xml:space="preserve"> sich auch hierzulande </w:t>
      </w:r>
      <w:r>
        <w:rPr>
          <w:rFonts w:ascii="Arial" w:hAnsi="Arial" w:cs="Arial"/>
          <w:b/>
          <w:color w:val="202124"/>
          <w:sz w:val="24"/>
          <w:szCs w:val="24"/>
          <w:shd w:val="clear" w:color="auto" w:fill="FFFFFF"/>
        </w:rPr>
        <w:t>zeigt</w:t>
      </w:r>
      <w:r w:rsidRPr="0010594D">
        <w:rPr>
          <w:rFonts w:ascii="Arial" w:hAnsi="Arial" w:cs="Arial"/>
          <w:b/>
          <w:color w:val="202124"/>
          <w:sz w:val="24"/>
          <w:szCs w:val="24"/>
          <w:shd w:val="clear" w:color="auto" w:fill="FFFFFF"/>
        </w:rPr>
        <w:t>.</w:t>
      </w:r>
    </w:p>
    <w:p w:rsidR="006571FA" w:rsidRPr="002F5017" w:rsidRDefault="006571FA" w:rsidP="006571FA">
      <w:pPr>
        <w:jc w:val="both"/>
        <w:rPr>
          <w:rFonts w:ascii="Arial" w:hAnsi="Arial" w:cs="Arial"/>
          <w:color w:val="202124"/>
          <w:sz w:val="24"/>
          <w:szCs w:val="24"/>
          <w:shd w:val="clear" w:color="auto" w:fill="FFFFFF"/>
        </w:rPr>
      </w:pPr>
      <w:r>
        <w:rPr>
          <w:rFonts w:ascii="Arial" w:hAnsi="Arial" w:cs="Arial"/>
          <w:color w:val="202124"/>
          <w:sz w:val="24"/>
          <w:szCs w:val="24"/>
          <w:shd w:val="clear" w:color="auto" w:fill="FFFFFF"/>
        </w:rPr>
        <w:t xml:space="preserve">Beispiele: </w:t>
      </w:r>
      <w:r w:rsidRPr="002F5017">
        <w:rPr>
          <w:rFonts w:ascii="Arial" w:hAnsi="Arial" w:cs="Arial"/>
          <w:color w:val="202124"/>
          <w:sz w:val="24"/>
          <w:szCs w:val="24"/>
          <w:shd w:val="clear" w:color="auto" w:fill="FFFFFF"/>
        </w:rPr>
        <w:t xml:space="preserve">Links </w:t>
      </w:r>
      <w:r>
        <w:rPr>
          <w:rFonts w:ascii="Arial" w:hAnsi="Arial" w:cs="Arial"/>
          <w:color w:val="202124"/>
          <w:sz w:val="24"/>
          <w:szCs w:val="24"/>
          <w:shd w:val="clear" w:color="auto" w:fill="FFFFFF"/>
        </w:rPr>
        <w:t xml:space="preserve">im folgenden Bild </w:t>
      </w:r>
      <w:r w:rsidRPr="002F5017">
        <w:rPr>
          <w:rFonts w:ascii="Arial" w:hAnsi="Arial" w:cs="Arial"/>
          <w:color w:val="202124"/>
          <w:sz w:val="24"/>
          <w:szCs w:val="24"/>
          <w:shd w:val="clear" w:color="auto" w:fill="FFFFFF"/>
        </w:rPr>
        <w:t>ist das derzeitige Vorstandsmitglied von Pfizer, Scott Gottlieb. Rechts ist der ehemalige</w:t>
      </w:r>
      <w:r>
        <w:rPr>
          <w:rFonts w:ascii="Arial" w:hAnsi="Arial" w:cs="Arial"/>
          <w:color w:val="202124"/>
          <w:sz w:val="24"/>
          <w:szCs w:val="24"/>
          <w:shd w:val="clear" w:color="auto" w:fill="FFFFFF"/>
        </w:rPr>
        <w:t xml:space="preserve"> Kommisar der</w:t>
      </w:r>
      <w:r w:rsidRPr="002F5017">
        <w:rPr>
          <w:rFonts w:ascii="Arial" w:hAnsi="Arial" w:cs="Arial"/>
          <w:color w:val="202124"/>
          <w:sz w:val="24"/>
          <w:szCs w:val="24"/>
          <w:shd w:val="clear" w:color="auto" w:fill="FFFFFF"/>
        </w:rPr>
        <w:t xml:space="preserve"> </w:t>
      </w:r>
      <w:hyperlink r:id="rId188" w:history="1">
        <w:r w:rsidRPr="004F0B5C">
          <w:rPr>
            <w:rStyle w:val="Hyperlink"/>
            <w:rFonts w:ascii="Arial" w:hAnsi="Arial" w:cs="Arial"/>
            <w:sz w:val="24"/>
            <w:szCs w:val="24"/>
            <w:shd w:val="clear" w:color="auto" w:fill="FFFFFF"/>
          </w:rPr>
          <w:t>FDA</w:t>
        </w:r>
      </w:hyperlink>
      <w:r w:rsidRPr="002F5017">
        <w:rPr>
          <w:rFonts w:ascii="Arial" w:hAnsi="Arial" w:cs="Arial"/>
          <w:color w:val="202124"/>
          <w:sz w:val="24"/>
          <w:szCs w:val="24"/>
          <w:shd w:val="clear" w:color="auto" w:fill="FFFFFF"/>
        </w:rPr>
        <w:t xml:space="preserve"> </w:t>
      </w:r>
      <w:r w:rsidRPr="00D815B7">
        <w:rPr>
          <w:rFonts w:ascii="Arial" w:hAnsi="Arial" w:cs="Arial"/>
          <w:sz w:val="24"/>
          <w:szCs w:val="24"/>
        </w:rPr>
        <w:sym w:font="Wingdings" w:char="F0DF"/>
      </w:r>
      <w:r w:rsidRPr="002F5017">
        <w:rPr>
          <w:rFonts w:ascii="Arial" w:hAnsi="Arial" w:cs="Arial"/>
          <w:color w:val="202124"/>
          <w:sz w:val="24"/>
          <w:szCs w:val="24"/>
          <w:shd w:val="clear" w:color="auto" w:fill="FFFFFF"/>
        </w:rPr>
        <w:t xml:space="preserve"> (Amerikanische Zulassungsbehörde für Arzneimittel</w:t>
      </w:r>
      <w:r>
        <w:rPr>
          <w:rFonts w:ascii="Arial" w:hAnsi="Arial" w:cs="Arial"/>
          <w:color w:val="202124"/>
          <w:sz w:val="24"/>
          <w:szCs w:val="24"/>
          <w:shd w:val="clear" w:color="auto" w:fill="FFFFFF"/>
        </w:rPr>
        <w:t>, ähnlich Paul-Ehrlich-Institut</w:t>
      </w:r>
      <w:r w:rsidRPr="002F5017">
        <w:rPr>
          <w:rFonts w:ascii="Arial" w:hAnsi="Arial" w:cs="Arial"/>
          <w:color w:val="202124"/>
          <w:sz w:val="24"/>
          <w:szCs w:val="24"/>
          <w:shd w:val="clear" w:color="auto" w:fill="FFFFFF"/>
        </w:rPr>
        <w:t xml:space="preserve">), der </w:t>
      </w:r>
      <w:r>
        <w:rPr>
          <w:rFonts w:ascii="Arial" w:hAnsi="Arial" w:cs="Arial"/>
          <w:color w:val="202124"/>
          <w:sz w:val="24"/>
          <w:szCs w:val="24"/>
          <w:shd w:val="clear" w:color="auto" w:fill="FFFFFF"/>
        </w:rPr>
        <w:t xml:space="preserve">dort </w:t>
      </w:r>
      <w:r w:rsidRPr="002F5017">
        <w:rPr>
          <w:rFonts w:ascii="Arial" w:hAnsi="Arial" w:cs="Arial"/>
          <w:color w:val="202124"/>
          <w:sz w:val="24"/>
          <w:szCs w:val="24"/>
          <w:shd w:val="clear" w:color="auto" w:fill="FFFFFF"/>
        </w:rPr>
        <w:t>für die Regulierung von Pfizer</w:t>
      </w:r>
      <w:r>
        <w:rPr>
          <w:rFonts w:ascii="Arial" w:hAnsi="Arial" w:cs="Arial"/>
          <w:color w:val="202124"/>
          <w:sz w:val="24"/>
          <w:szCs w:val="24"/>
          <w:shd w:val="clear" w:color="auto" w:fill="FFFFFF"/>
        </w:rPr>
        <w:t xml:space="preserve">-Angelegenheiten </w:t>
      </w:r>
      <w:r w:rsidRPr="002F5017">
        <w:rPr>
          <w:rFonts w:ascii="Arial" w:hAnsi="Arial" w:cs="Arial"/>
          <w:color w:val="202124"/>
          <w:sz w:val="24"/>
          <w:szCs w:val="24"/>
          <w:shd w:val="clear" w:color="auto" w:fill="FFFFFF"/>
        </w:rPr>
        <w:t xml:space="preserve"> zuständig war.</w:t>
      </w:r>
    </w:p>
    <w:p w:rsidR="006571FA" w:rsidRDefault="006571FA" w:rsidP="006571FA">
      <w:pPr>
        <w:jc w:val="center"/>
        <w:rPr>
          <w:rFonts w:ascii="Arial" w:hAnsi="Arial" w:cs="Arial"/>
          <w:b/>
          <w:color w:val="202124"/>
          <w:sz w:val="24"/>
          <w:szCs w:val="24"/>
          <w:shd w:val="clear" w:color="auto" w:fill="FFFFFF"/>
        </w:rPr>
      </w:pPr>
      <w:r>
        <w:rPr>
          <w:noProof/>
          <w:lang w:eastAsia="de-DE"/>
        </w:rPr>
        <w:drawing>
          <wp:inline distT="0" distB="0" distL="0" distR="0" wp14:anchorId="28809043" wp14:editId="672B24E4">
            <wp:extent cx="2647950" cy="1827083"/>
            <wp:effectExtent l="0" t="0" r="0" b="190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2818017" cy="1944429"/>
                    </a:xfrm>
                    <a:prstGeom prst="rect">
                      <a:avLst/>
                    </a:prstGeom>
                  </pic:spPr>
                </pic:pic>
              </a:graphicData>
            </a:graphic>
          </wp:inline>
        </w:drawing>
      </w:r>
    </w:p>
    <w:p w:rsidR="006571FA" w:rsidRDefault="006571FA" w:rsidP="006571FA">
      <w:pPr>
        <w:jc w:val="both"/>
        <w:rPr>
          <w:rFonts w:ascii="Arial" w:hAnsi="Arial" w:cs="Arial"/>
          <w:color w:val="202124"/>
          <w:sz w:val="24"/>
          <w:szCs w:val="24"/>
          <w:shd w:val="clear" w:color="auto" w:fill="FFFFFF"/>
        </w:rPr>
      </w:pPr>
      <w:r w:rsidRPr="00933700">
        <w:rPr>
          <w:rFonts w:ascii="Arial" w:hAnsi="Arial" w:cs="Arial"/>
          <w:color w:val="202124"/>
          <w:sz w:val="24"/>
          <w:szCs w:val="24"/>
          <w:shd w:val="clear" w:color="auto" w:fill="FFFFFF"/>
        </w:rPr>
        <w:t xml:space="preserve">Pfizer schreibt </w:t>
      </w:r>
      <w:r>
        <w:rPr>
          <w:rFonts w:ascii="Arial" w:hAnsi="Arial" w:cs="Arial"/>
          <w:color w:val="202124"/>
          <w:sz w:val="24"/>
          <w:szCs w:val="24"/>
          <w:shd w:val="clear" w:color="auto" w:fill="FFFFFF"/>
        </w:rPr>
        <w:t xml:space="preserve">über </w:t>
      </w:r>
      <w:r w:rsidRPr="002F5017">
        <w:rPr>
          <w:rFonts w:ascii="Arial" w:hAnsi="Arial" w:cs="Arial"/>
          <w:color w:val="202124"/>
          <w:sz w:val="24"/>
          <w:szCs w:val="24"/>
          <w:shd w:val="clear" w:color="auto" w:fill="FFFFFF"/>
        </w:rPr>
        <w:t>Scott Gottlieb</w:t>
      </w:r>
    </w:p>
    <w:p w:rsidR="006571FA" w:rsidRDefault="007D0706" w:rsidP="006571FA">
      <w:pPr>
        <w:jc w:val="both"/>
        <w:rPr>
          <w:rFonts w:ascii="Arial" w:hAnsi="Arial" w:cs="Arial"/>
          <w:color w:val="202124"/>
          <w:sz w:val="24"/>
          <w:szCs w:val="24"/>
          <w:shd w:val="clear" w:color="auto" w:fill="FFFFFF"/>
        </w:rPr>
      </w:pPr>
      <w:hyperlink r:id="rId190" w:history="1">
        <w:r w:rsidR="006571FA" w:rsidRPr="00874041">
          <w:rPr>
            <w:rStyle w:val="Hyperlink"/>
            <w:rFonts w:ascii="Arial" w:hAnsi="Arial" w:cs="Arial"/>
            <w:sz w:val="24"/>
            <w:szCs w:val="24"/>
            <w:shd w:val="clear" w:color="auto" w:fill="FFFFFF"/>
          </w:rPr>
          <w:t>https://www.pfizer.com/people/leadership/board_of_directors/scott_gottlieb-md</w:t>
        </w:r>
      </w:hyperlink>
      <w:r w:rsidR="006571FA">
        <w:rPr>
          <w:rFonts w:ascii="Arial" w:hAnsi="Arial" w:cs="Arial"/>
          <w:color w:val="202124"/>
          <w:sz w:val="24"/>
          <w:szCs w:val="24"/>
          <w:shd w:val="clear" w:color="auto" w:fill="FFFFFF"/>
        </w:rPr>
        <w:t xml:space="preserve"> </w:t>
      </w:r>
      <w:r w:rsidR="006571FA" w:rsidRPr="00D815B7">
        <w:rPr>
          <w:rFonts w:ascii="Arial" w:hAnsi="Arial" w:cs="Arial"/>
          <w:sz w:val="24"/>
          <w:szCs w:val="24"/>
        </w:rPr>
        <w:sym w:font="Wingdings" w:char="F0DF"/>
      </w:r>
      <w:r w:rsidR="0026196E">
        <w:rPr>
          <w:rFonts w:ascii="Arial" w:hAnsi="Arial" w:cs="Arial"/>
          <w:sz w:val="24"/>
          <w:szCs w:val="24"/>
        </w:rPr>
        <w:t xml:space="preserve"> </w:t>
      </w:r>
      <w:r w:rsidR="0026196E" w:rsidRPr="0026196E">
        <w:rPr>
          <w:rFonts w:ascii="Arial" w:hAnsi="Arial" w:cs="Arial"/>
          <w:color w:val="C45911" w:themeColor="accent2" w:themeShade="BF"/>
          <w:sz w:val="24"/>
          <w:szCs w:val="24"/>
        </w:rPr>
        <w:t>Anlage 6.041</w:t>
      </w:r>
    </w:p>
    <w:p w:rsidR="006571FA" w:rsidRPr="002F5017" w:rsidRDefault="00C70C55" w:rsidP="006571FA">
      <w:pPr>
        <w:jc w:val="both"/>
        <w:rPr>
          <w:rFonts w:ascii="Arial" w:hAnsi="Arial" w:cs="Arial"/>
          <w:i/>
          <w:color w:val="2E74B5" w:themeColor="accent1" w:themeShade="BF"/>
          <w:sz w:val="24"/>
          <w:szCs w:val="24"/>
          <w:shd w:val="clear" w:color="auto" w:fill="FFFFFF"/>
        </w:rPr>
      </w:pPr>
      <w:r w:rsidRPr="00B26DA2">
        <w:rPr>
          <w:rFonts w:ascii="Arial" w:hAnsi="Arial" w:cs="Arial"/>
          <w:i/>
          <w:color w:val="2E74B5" w:themeColor="accent1" w:themeShade="BF"/>
          <w:sz w:val="24"/>
          <w:szCs w:val="24"/>
          <w:shd w:val="clear" w:color="auto" w:fill="FFFFFF"/>
        </w:rPr>
        <w:t>…</w:t>
      </w:r>
      <w:r w:rsidR="006571FA" w:rsidRPr="00B26DA2">
        <w:rPr>
          <w:rFonts w:ascii="Arial" w:hAnsi="Arial" w:cs="Arial"/>
          <w:i/>
          <w:color w:val="2E74B5" w:themeColor="accent1" w:themeShade="BF"/>
          <w:sz w:val="24"/>
          <w:szCs w:val="24"/>
          <w:shd w:val="clear" w:color="auto" w:fill="FFFFFF"/>
        </w:rPr>
        <w:t xml:space="preserve"> </w:t>
      </w:r>
      <w:r w:rsidR="006571FA" w:rsidRPr="002F5017">
        <w:rPr>
          <w:rFonts w:ascii="Arial" w:hAnsi="Arial" w:cs="Arial"/>
          <w:i/>
          <w:color w:val="2E74B5" w:themeColor="accent1" w:themeShade="BF"/>
          <w:sz w:val="24"/>
          <w:szCs w:val="24"/>
          <w:shd w:val="clear" w:color="auto" w:fill="FFFFFF"/>
        </w:rPr>
        <w:t>Dr. Gottlieb war von 2017 bis 2019 der 23. Kommissar der US-amerikanischen Food and Drug Administration (FDA).</w:t>
      </w:r>
    </w:p>
    <w:p w:rsidR="006571FA" w:rsidRPr="002F5017" w:rsidRDefault="00C70C55" w:rsidP="006571FA">
      <w:pPr>
        <w:jc w:val="both"/>
        <w:rPr>
          <w:rFonts w:ascii="Arial" w:hAnsi="Arial" w:cs="Arial"/>
          <w:i/>
          <w:color w:val="2E74B5" w:themeColor="accent1" w:themeShade="BF"/>
          <w:sz w:val="24"/>
          <w:szCs w:val="24"/>
          <w:shd w:val="clear" w:color="auto" w:fill="FFFFFF"/>
        </w:rPr>
      </w:pPr>
      <w:r>
        <w:rPr>
          <w:rFonts w:ascii="Arial" w:hAnsi="Arial" w:cs="Arial"/>
          <w:i/>
          <w:color w:val="2E74B5" w:themeColor="accent1" w:themeShade="BF"/>
          <w:sz w:val="24"/>
          <w:szCs w:val="24"/>
          <w:shd w:val="clear" w:color="auto" w:fill="FFFFFF"/>
        </w:rPr>
        <w:t>…</w:t>
      </w:r>
      <w:r w:rsidR="006571FA" w:rsidRPr="002F5017">
        <w:rPr>
          <w:rFonts w:ascii="Arial" w:hAnsi="Arial" w:cs="Arial"/>
          <w:i/>
          <w:color w:val="2E74B5" w:themeColor="accent1" w:themeShade="BF"/>
          <w:sz w:val="24"/>
          <w:szCs w:val="24"/>
          <w:shd w:val="clear" w:color="auto" w:fill="FFFFFF"/>
        </w:rPr>
        <w:t xml:space="preserve"> Dr. Gottlieb war zuvor von 2005 bis 2007 Deputy Commissioner for Medical and Scientific Affairs der FDA sowie von 2003 bis 2004 Senior Advisor des FDA Commissioner.</w:t>
      </w:r>
    </w:p>
    <w:p w:rsidR="006571FA" w:rsidRPr="002F5017" w:rsidRDefault="00C70C55" w:rsidP="006571FA">
      <w:pPr>
        <w:jc w:val="both"/>
        <w:rPr>
          <w:rFonts w:ascii="Arial" w:hAnsi="Arial" w:cs="Arial"/>
          <w:i/>
          <w:color w:val="2E74B5" w:themeColor="accent1" w:themeShade="BF"/>
          <w:sz w:val="24"/>
          <w:szCs w:val="24"/>
          <w:shd w:val="clear" w:color="auto" w:fill="FFFFFF"/>
          <w:lang w:val="en-GB"/>
        </w:rPr>
      </w:pPr>
      <w:r w:rsidRPr="00B26DA2">
        <w:rPr>
          <w:rFonts w:ascii="Arial" w:hAnsi="Arial" w:cs="Arial"/>
          <w:i/>
          <w:color w:val="2E74B5" w:themeColor="accent1" w:themeShade="BF"/>
          <w:sz w:val="24"/>
          <w:szCs w:val="24"/>
          <w:shd w:val="clear" w:color="auto" w:fill="FFFFFF"/>
          <w:lang w:val="en-GB"/>
        </w:rPr>
        <w:t>…</w:t>
      </w:r>
      <w:r w:rsidR="006571FA" w:rsidRPr="00B26DA2">
        <w:rPr>
          <w:rFonts w:ascii="Arial" w:hAnsi="Arial" w:cs="Arial"/>
          <w:i/>
          <w:color w:val="2E74B5" w:themeColor="accent1" w:themeShade="BF"/>
          <w:sz w:val="24"/>
          <w:szCs w:val="24"/>
          <w:shd w:val="clear" w:color="auto" w:fill="FFFFFF"/>
          <w:lang w:val="en-GB"/>
        </w:rPr>
        <w:t xml:space="preserve"> </w:t>
      </w:r>
      <w:r w:rsidR="006571FA" w:rsidRPr="002F5017">
        <w:rPr>
          <w:rFonts w:ascii="Arial" w:hAnsi="Arial" w:cs="Arial"/>
          <w:i/>
          <w:color w:val="2E74B5" w:themeColor="accent1" w:themeShade="BF"/>
          <w:sz w:val="24"/>
          <w:szCs w:val="24"/>
          <w:shd w:val="clear" w:color="auto" w:fill="FFFFFF"/>
          <w:lang w:val="en-GB"/>
        </w:rPr>
        <w:t>Pfizer Director seit 2019. Vorsitzender unseres Regulatory and Compliance Committee und Mitglied unseres Science and Technology Committee.</w:t>
      </w:r>
    </w:p>
    <w:p w:rsidR="006571FA" w:rsidRPr="008C240C" w:rsidRDefault="006571FA" w:rsidP="006571FA">
      <w:pPr>
        <w:rPr>
          <w:rFonts w:ascii="Arial" w:hAnsi="Arial" w:cs="Arial"/>
          <w:color w:val="202124"/>
          <w:sz w:val="24"/>
          <w:szCs w:val="24"/>
          <w:shd w:val="clear" w:color="auto" w:fill="FFFFFF"/>
          <w:lang w:val="en-GB"/>
        </w:rPr>
      </w:pPr>
    </w:p>
    <w:p w:rsidR="006571FA" w:rsidRPr="002F5017" w:rsidRDefault="006571FA" w:rsidP="006571FA">
      <w:pPr>
        <w:rPr>
          <w:rFonts w:ascii="Arial" w:hAnsi="Arial" w:cs="Arial"/>
          <w:color w:val="202124"/>
          <w:sz w:val="24"/>
          <w:szCs w:val="24"/>
          <w:shd w:val="clear" w:color="auto" w:fill="FFFFFF"/>
        </w:rPr>
      </w:pPr>
      <w:r>
        <w:rPr>
          <w:rFonts w:ascii="Arial" w:hAnsi="Arial" w:cs="Arial"/>
          <w:color w:val="202124"/>
          <w:sz w:val="24"/>
          <w:szCs w:val="24"/>
          <w:shd w:val="clear" w:color="auto" w:fill="FFFFFF"/>
        </w:rPr>
        <w:t>A</w:t>
      </w:r>
      <w:r w:rsidRPr="002F5017">
        <w:rPr>
          <w:rFonts w:ascii="Arial" w:hAnsi="Arial" w:cs="Arial"/>
          <w:color w:val="202124"/>
          <w:sz w:val="24"/>
          <w:szCs w:val="24"/>
          <w:shd w:val="clear" w:color="auto" w:fill="FFFFFF"/>
        </w:rPr>
        <w:t xml:space="preserve">uf der linken Seite ist James C. Smith, Direktor von Pfizer seit 2014. Rechts der Direktor und CEO </w:t>
      </w:r>
      <w:r>
        <w:rPr>
          <w:rFonts w:ascii="Arial" w:hAnsi="Arial" w:cs="Arial"/>
          <w:color w:val="202124"/>
          <w:sz w:val="24"/>
          <w:szCs w:val="24"/>
          <w:shd w:val="clear" w:color="auto" w:fill="FFFFFF"/>
        </w:rPr>
        <w:t xml:space="preserve">der Informationsagentur </w:t>
      </w:r>
      <w:hyperlink r:id="rId191" w:history="1">
        <w:r w:rsidRPr="00D0391B">
          <w:rPr>
            <w:rStyle w:val="Hyperlink"/>
            <w:rFonts w:ascii="Arial" w:hAnsi="Arial" w:cs="Arial"/>
            <w:sz w:val="24"/>
            <w:szCs w:val="24"/>
            <w:shd w:val="clear" w:color="auto" w:fill="FFFFFF"/>
          </w:rPr>
          <w:t>Thomas Reuters</w:t>
        </w:r>
      </w:hyperlink>
      <w:r w:rsidRPr="002F5017">
        <w:rPr>
          <w:rFonts w:ascii="Arial" w:hAnsi="Arial" w:cs="Arial"/>
          <w:color w:val="202124"/>
          <w:sz w:val="24"/>
          <w:szCs w:val="24"/>
          <w:shd w:val="clear" w:color="auto" w:fill="FFFFFF"/>
        </w:rPr>
        <w:t xml:space="preserve"> </w:t>
      </w:r>
      <w:r w:rsidRPr="00D815B7">
        <w:rPr>
          <w:rFonts w:ascii="Arial" w:hAnsi="Arial" w:cs="Arial"/>
          <w:sz w:val="24"/>
          <w:szCs w:val="24"/>
        </w:rPr>
        <w:sym w:font="Wingdings" w:char="F0DF"/>
      </w:r>
      <w:r>
        <w:rPr>
          <w:rFonts w:ascii="Arial" w:hAnsi="Arial" w:cs="Arial"/>
          <w:sz w:val="24"/>
          <w:szCs w:val="24"/>
        </w:rPr>
        <w:t xml:space="preserve"> </w:t>
      </w:r>
      <w:r w:rsidRPr="002F5017">
        <w:rPr>
          <w:rFonts w:ascii="Arial" w:hAnsi="Arial" w:cs="Arial"/>
          <w:color w:val="202124"/>
          <w:sz w:val="24"/>
          <w:szCs w:val="24"/>
          <w:shd w:val="clear" w:color="auto" w:fill="FFFFFF"/>
        </w:rPr>
        <w:t>bis einschließlich 2020.</w:t>
      </w:r>
    </w:p>
    <w:p w:rsidR="006571FA" w:rsidRDefault="006571FA" w:rsidP="006571FA">
      <w:pPr>
        <w:jc w:val="center"/>
        <w:rPr>
          <w:rFonts w:ascii="Arial" w:hAnsi="Arial" w:cs="Arial"/>
          <w:b/>
          <w:color w:val="202124"/>
          <w:sz w:val="24"/>
          <w:szCs w:val="24"/>
          <w:shd w:val="clear" w:color="auto" w:fill="FFFFFF"/>
        </w:rPr>
      </w:pPr>
      <w:r>
        <w:rPr>
          <w:noProof/>
          <w:lang w:eastAsia="de-DE"/>
        </w:rPr>
        <w:drawing>
          <wp:inline distT="0" distB="0" distL="0" distR="0" wp14:anchorId="7D3334C3" wp14:editId="307C194C">
            <wp:extent cx="3810000" cy="1095375"/>
            <wp:effectExtent l="0" t="0" r="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3810000" cy="1095375"/>
                    </a:xfrm>
                    <a:prstGeom prst="rect">
                      <a:avLst/>
                    </a:prstGeom>
                  </pic:spPr>
                </pic:pic>
              </a:graphicData>
            </a:graphic>
          </wp:inline>
        </w:drawing>
      </w:r>
    </w:p>
    <w:p w:rsidR="006657A7" w:rsidRDefault="006657A7" w:rsidP="006571FA">
      <w:pPr>
        <w:jc w:val="both"/>
        <w:rPr>
          <w:rFonts w:ascii="Arial" w:hAnsi="Arial" w:cs="Arial"/>
          <w:color w:val="202124"/>
          <w:sz w:val="24"/>
          <w:szCs w:val="24"/>
          <w:shd w:val="clear" w:color="auto" w:fill="FFFFFF"/>
        </w:rPr>
      </w:pPr>
    </w:p>
    <w:p w:rsidR="006571FA" w:rsidRDefault="006571FA" w:rsidP="006571FA">
      <w:pPr>
        <w:jc w:val="both"/>
        <w:rPr>
          <w:rFonts w:ascii="Arial" w:hAnsi="Arial" w:cs="Arial"/>
          <w:color w:val="202124"/>
          <w:sz w:val="24"/>
          <w:szCs w:val="24"/>
          <w:shd w:val="clear" w:color="auto" w:fill="FFFFFF"/>
        </w:rPr>
      </w:pPr>
      <w:r w:rsidRPr="00933700">
        <w:rPr>
          <w:rFonts w:ascii="Arial" w:hAnsi="Arial" w:cs="Arial"/>
          <w:color w:val="202124"/>
          <w:sz w:val="24"/>
          <w:szCs w:val="24"/>
          <w:shd w:val="clear" w:color="auto" w:fill="FFFFFF"/>
        </w:rPr>
        <w:t xml:space="preserve">Pfizer schreibt </w:t>
      </w:r>
      <w:r>
        <w:rPr>
          <w:rFonts w:ascii="Arial" w:hAnsi="Arial" w:cs="Arial"/>
          <w:color w:val="202124"/>
          <w:sz w:val="24"/>
          <w:szCs w:val="24"/>
          <w:shd w:val="clear" w:color="auto" w:fill="FFFFFF"/>
        </w:rPr>
        <w:t>über James C. Smith</w:t>
      </w:r>
    </w:p>
    <w:p w:rsidR="006571FA" w:rsidRPr="00933700" w:rsidRDefault="007D0706" w:rsidP="006571FA">
      <w:pPr>
        <w:jc w:val="both"/>
        <w:rPr>
          <w:rFonts w:ascii="Arial" w:hAnsi="Arial" w:cs="Arial"/>
          <w:color w:val="202124"/>
          <w:sz w:val="24"/>
          <w:szCs w:val="24"/>
          <w:shd w:val="clear" w:color="auto" w:fill="FFFFFF"/>
        </w:rPr>
      </w:pPr>
      <w:hyperlink r:id="rId193" w:history="1">
        <w:r w:rsidR="006571FA" w:rsidRPr="00874041">
          <w:rPr>
            <w:rStyle w:val="Hyperlink"/>
            <w:rFonts w:ascii="Arial" w:hAnsi="Arial" w:cs="Arial"/>
            <w:sz w:val="24"/>
            <w:szCs w:val="24"/>
            <w:shd w:val="clear" w:color="auto" w:fill="FFFFFF"/>
          </w:rPr>
          <w:t>https://www.pfizer.com/people/leadership/board_of_directors/james_smith</w:t>
        </w:r>
      </w:hyperlink>
      <w:r w:rsidR="006571FA">
        <w:rPr>
          <w:rFonts w:ascii="Arial" w:hAnsi="Arial" w:cs="Arial"/>
          <w:color w:val="202124"/>
          <w:sz w:val="24"/>
          <w:szCs w:val="24"/>
          <w:shd w:val="clear" w:color="auto" w:fill="FFFFFF"/>
        </w:rPr>
        <w:t xml:space="preserve"> </w:t>
      </w:r>
      <w:r w:rsidR="006571FA" w:rsidRPr="00D815B7">
        <w:rPr>
          <w:rFonts w:ascii="Arial" w:hAnsi="Arial" w:cs="Arial"/>
          <w:sz w:val="24"/>
          <w:szCs w:val="24"/>
        </w:rPr>
        <w:sym w:font="Wingdings" w:char="F0DF"/>
      </w:r>
      <w:r w:rsidR="0026196E" w:rsidRPr="0026196E">
        <w:rPr>
          <w:rFonts w:ascii="Arial" w:hAnsi="Arial" w:cs="Arial"/>
          <w:color w:val="C45911" w:themeColor="accent2" w:themeShade="BF"/>
          <w:sz w:val="24"/>
          <w:szCs w:val="24"/>
        </w:rPr>
        <w:t xml:space="preserve"> </w:t>
      </w:r>
      <w:r w:rsidR="006657A7">
        <w:rPr>
          <w:rFonts w:ascii="Arial" w:hAnsi="Arial" w:cs="Arial"/>
          <w:color w:val="C45911" w:themeColor="accent2" w:themeShade="BF"/>
          <w:sz w:val="24"/>
          <w:szCs w:val="24"/>
        </w:rPr>
        <w:t>Anlage 6.042</w:t>
      </w:r>
    </w:p>
    <w:p w:rsidR="006571FA" w:rsidRDefault="006571FA" w:rsidP="006571FA">
      <w:pPr>
        <w:jc w:val="both"/>
        <w:rPr>
          <w:rFonts w:ascii="Arial" w:hAnsi="Arial" w:cs="Arial"/>
          <w:i/>
          <w:color w:val="2E74B5" w:themeColor="accent1" w:themeShade="BF"/>
          <w:sz w:val="24"/>
          <w:szCs w:val="24"/>
          <w:shd w:val="clear" w:color="auto" w:fill="FFFFFF"/>
        </w:rPr>
      </w:pPr>
      <w:r w:rsidRPr="00933700">
        <w:rPr>
          <w:rFonts w:ascii="Arial" w:hAnsi="Arial" w:cs="Arial"/>
          <w:i/>
          <w:color w:val="2E74B5" w:themeColor="accent1" w:themeShade="BF"/>
          <w:sz w:val="24"/>
          <w:szCs w:val="24"/>
          <w:shd w:val="clear" w:color="auto" w:fill="FFFFFF"/>
        </w:rPr>
        <w:lastRenderedPageBreak/>
        <w:t xml:space="preserve">Vorsitzender der </w:t>
      </w:r>
      <w:r w:rsidRPr="00E745E4">
        <w:rPr>
          <w:rFonts w:ascii="Arial" w:hAnsi="Arial" w:cs="Arial"/>
          <w:b/>
          <w:i/>
          <w:color w:val="2E74B5" w:themeColor="accent1" w:themeShade="BF"/>
          <w:sz w:val="24"/>
          <w:szCs w:val="24"/>
          <w:shd w:val="clear" w:color="auto" w:fill="FFFFFF"/>
        </w:rPr>
        <w:t>Thomson Reuters Foundation</w:t>
      </w:r>
      <w:r w:rsidRPr="00933700">
        <w:rPr>
          <w:rFonts w:ascii="Arial" w:hAnsi="Arial" w:cs="Arial"/>
          <w:i/>
          <w:color w:val="2E74B5" w:themeColor="accent1" w:themeShade="BF"/>
          <w:sz w:val="24"/>
          <w:szCs w:val="24"/>
          <w:shd w:val="clear" w:color="auto" w:fill="FFFFFF"/>
        </w:rPr>
        <w:t xml:space="preserve">, </w:t>
      </w:r>
      <w:r w:rsidR="00E745E4">
        <w:rPr>
          <w:rFonts w:ascii="Arial" w:hAnsi="Arial" w:cs="Arial"/>
          <w:i/>
          <w:color w:val="2E74B5" w:themeColor="accent1" w:themeShade="BF"/>
          <w:sz w:val="24"/>
          <w:szCs w:val="24"/>
          <w:shd w:val="clear" w:color="auto" w:fill="FFFFFF"/>
        </w:rPr>
        <w:t>…</w:t>
      </w:r>
      <w:r w:rsidRPr="00933700">
        <w:rPr>
          <w:rFonts w:ascii="Arial" w:hAnsi="Arial" w:cs="Arial"/>
          <w:i/>
          <w:color w:val="2E74B5" w:themeColor="accent1" w:themeShade="BF"/>
          <w:sz w:val="24"/>
          <w:szCs w:val="24"/>
          <w:shd w:val="clear" w:color="auto" w:fill="FFFFFF"/>
        </w:rPr>
        <w:t xml:space="preserve">. President und Chief Executive Officer von </w:t>
      </w:r>
      <w:r w:rsidRPr="00E745E4">
        <w:rPr>
          <w:rFonts w:ascii="Arial" w:hAnsi="Arial" w:cs="Arial"/>
          <w:b/>
          <w:i/>
          <w:color w:val="2E74B5" w:themeColor="accent1" w:themeShade="BF"/>
          <w:sz w:val="24"/>
          <w:szCs w:val="24"/>
          <w:shd w:val="clear" w:color="auto" w:fill="FFFFFF"/>
        </w:rPr>
        <w:t>Thomson Reuters</w:t>
      </w:r>
      <w:r w:rsidRPr="00933700">
        <w:rPr>
          <w:rFonts w:ascii="Arial" w:hAnsi="Arial" w:cs="Arial"/>
          <w:i/>
          <w:color w:val="2E74B5" w:themeColor="accent1" w:themeShade="BF"/>
          <w:sz w:val="24"/>
          <w:szCs w:val="24"/>
          <w:shd w:val="clear" w:color="auto" w:fill="FFFFFF"/>
        </w:rPr>
        <w:t xml:space="preserve">, einem Anbieter intelligenter Informationen </w:t>
      </w:r>
      <w:r w:rsidR="00E745E4">
        <w:rPr>
          <w:rFonts w:ascii="Arial" w:hAnsi="Arial" w:cs="Arial"/>
          <w:i/>
          <w:color w:val="2E74B5" w:themeColor="accent1" w:themeShade="BF"/>
          <w:sz w:val="24"/>
          <w:szCs w:val="24"/>
          <w:shd w:val="clear" w:color="auto" w:fill="FFFFFF"/>
        </w:rPr>
        <w:t>…</w:t>
      </w:r>
      <w:r w:rsidRPr="00933700">
        <w:rPr>
          <w:rFonts w:ascii="Arial" w:hAnsi="Arial" w:cs="Arial"/>
          <w:i/>
          <w:color w:val="2E74B5" w:themeColor="accent1" w:themeShade="BF"/>
          <w:sz w:val="24"/>
          <w:szCs w:val="24"/>
          <w:shd w:val="clear" w:color="auto" w:fill="FFFFFF"/>
        </w:rPr>
        <w:t xml:space="preserve"> </w:t>
      </w:r>
      <w:r w:rsidRPr="00E745E4">
        <w:rPr>
          <w:rFonts w:ascii="Arial" w:hAnsi="Arial" w:cs="Arial"/>
          <w:i/>
          <w:color w:val="2E74B5" w:themeColor="accent1" w:themeShade="BF"/>
          <w:sz w:val="24"/>
          <w:szCs w:val="24"/>
          <w:shd w:val="clear" w:color="auto" w:fill="FFFFFF"/>
        </w:rPr>
        <w:t xml:space="preserve">Chief Operating Officer von September 2011 bis Dezember 2011 und Chief Executive Officer, Thomson Reuters Professional Division, von 2008 bis 2011 </w:t>
      </w:r>
      <w:r w:rsidR="00E745E4">
        <w:rPr>
          <w:rFonts w:ascii="Arial" w:hAnsi="Arial" w:cs="Arial"/>
          <w:i/>
          <w:color w:val="2E74B5" w:themeColor="accent1" w:themeShade="BF"/>
          <w:sz w:val="24"/>
          <w:szCs w:val="24"/>
          <w:shd w:val="clear" w:color="auto" w:fill="FFFFFF"/>
        </w:rPr>
        <w:t>…</w:t>
      </w:r>
      <w:r w:rsidRPr="00E745E4">
        <w:rPr>
          <w:rFonts w:ascii="Arial" w:hAnsi="Arial" w:cs="Arial"/>
          <w:i/>
          <w:color w:val="2E74B5" w:themeColor="accent1" w:themeShade="BF"/>
          <w:sz w:val="24"/>
          <w:szCs w:val="24"/>
          <w:shd w:val="clear" w:color="auto" w:fill="FFFFFF"/>
        </w:rPr>
        <w:t xml:space="preserve"> </w:t>
      </w:r>
      <w:r w:rsidRPr="00933700">
        <w:rPr>
          <w:rFonts w:ascii="Arial" w:hAnsi="Arial" w:cs="Arial"/>
          <w:i/>
          <w:color w:val="2E74B5" w:themeColor="accent1" w:themeShade="BF"/>
          <w:sz w:val="24"/>
          <w:szCs w:val="24"/>
          <w:shd w:val="clear" w:color="auto" w:fill="FFFFFF"/>
        </w:rPr>
        <w:t xml:space="preserve">Direktor von Thomson Reuters von 2012 bis 2020. </w:t>
      </w:r>
      <w:r w:rsidRPr="00E745E4">
        <w:rPr>
          <w:rFonts w:ascii="Arial" w:hAnsi="Arial" w:cs="Arial"/>
          <w:b/>
          <w:i/>
          <w:color w:val="2E74B5" w:themeColor="accent1" w:themeShade="BF"/>
          <w:sz w:val="24"/>
          <w:szCs w:val="24"/>
          <w:shd w:val="clear" w:color="auto" w:fill="FFFFFF"/>
        </w:rPr>
        <w:t>Direktor von Pfizer</w:t>
      </w:r>
      <w:r w:rsidRPr="00933700">
        <w:rPr>
          <w:rFonts w:ascii="Arial" w:hAnsi="Arial" w:cs="Arial"/>
          <w:i/>
          <w:color w:val="2E74B5" w:themeColor="accent1" w:themeShade="BF"/>
          <w:sz w:val="24"/>
          <w:szCs w:val="24"/>
          <w:shd w:val="clear" w:color="auto" w:fill="FFFFFF"/>
        </w:rPr>
        <w:t xml:space="preserve"> seit 2014. </w:t>
      </w:r>
      <w:r w:rsidR="00E745E4">
        <w:rPr>
          <w:rFonts w:ascii="Arial" w:hAnsi="Arial" w:cs="Arial"/>
          <w:i/>
          <w:color w:val="2E74B5" w:themeColor="accent1" w:themeShade="BF"/>
          <w:sz w:val="24"/>
          <w:szCs w:val="24"/>
          <w:shd w:val="clear" w:color="auto" w:fill="FFFFFF"/>
        </w:rPr>
        <w:t>…</w:t>
      </w:r>
    </w:p>
    <w:p w:rsidR="006571FA" w:rsidRDefault="006571FA" w:rsidP="006571FA">
      <w:pPr>
        <w:jc w:val="both"/>
        <w:rPr>
          <w:rFonts w:ascii="Arial" w:hAnsi="Arial" w:cs="Arial"/>
          <w:sz w:val="24"/>
          <w:szCs w:val="24"/>
          <w:shd w:val="clear" w:color="auto" w:fill="FFFFFF"/>
        </w:rPr>
      </w:pPr>
      <w:r w:rsidRPr="00DF6684">
        <w:rPr>
          <w:rFonts w:ascii="Arial" w:hAnsi="Arial" w:cs="Arial"/>
          <w:sz w:val="24"/>
          <w:szCs w:val="24"/>
          <w:shd w:val="clear" w:color="auto" w:fill="FFFFFF"/>
        </w:rPr>
        <w:t xml:space="preserve">Pfizer kontrolliert so die Zulassung seiner Produkte </w:t>
      </w:r>
      <w:r>
        <w:rPr>
          <w:rFonts w:ascii="Arial" w:hAnsi="Arial" w:cs="Arial"/>
          <w:sz w:val="24"/>
          <w:szCs w:val="24"/>
          <w:shd w:val="clear" w:color="auto" w:fill="FFFFFF"/>
        </w:rPr>
        <w:t>und</w:t>
      </w:r>
      <w:r w:rsidRPr="00DF6684">
        <w:rPr>
          <w:rFonts w:ascii="Arial" w:hAnsi="Arial" w:cs="Arial"/>
          <w:sz w:val="24"/>
          <w:szCs w:val="24"/>
          <w:shd w:val="clear" w:color="auto" w:fill="FFFFFF"/>
        </w:rPr>
        <w:t xml:space="preserve"> die</w:t>
      </w:r>
      <w:r w:rsidR="00C70C55">
        <w:rPr>
          <w:rFonts w:ascii="Arial" w:hAnsi="Arial" w:cs="Arial"/>
          <w:sz w:val="24"/>
          <w:szCs w:val="24"/>
          <w:shd w:val="clear" w:color="auto" w:fill="FFFFFF"/>
        </w:rPr>
        <w:t xml:space="preserve"> mediale Kommunikation darüber.</w:t>
      </w:r>
    </w:p>
    <w:p w:rsidR="0026196E" w:rsidRPr="00C70C55" w:rsidRDefault="0026196E" w:rsidP="006571FA">
      <w:pPr>
        <w:jc w:val="both"/>
        <w:rPr>
          <w:rFonts w:ascii="Arial" w:hAnsi="Arial" w:cs="Arial"/>
          <w:sz w:val="24"/>
          <w:szCs w:val="24"/>
          <w:shd w:val="clear" w:color="auto" w:fill="FFFFFF"/>
        </w:rPr>
      </w:pPr>
    </w:p>
    <w:p w:rsidR="006571FA" w:rsidRDefault="006571FA" w:rsidP="006571FA">
      <w:pPr>
        <w:jc w:val="both"/>
        <w:rPr>
          <w:rFonts w:ascii="Arial" w:hAnsi="Arial" w:cs="Arial"/>
          <w:b/>
          <w:sz w:val="24"/>
          <w:szCs w:val="24"/>
          <w:shd w:val="clear" w:color="auto" w:fill="FFFFFF"/>
        </w:rPr>
      </w:pPr>
      <w:r>
        <w:rPr>
          <w:rFonts w:ascii="Arial" w:hAnsi="Arial" w:cs="Arial"/>
          <w:b/>
          <w:sz w:val="24"/>
          <w:szCs w:val="24"/>
          <w:shd w:val="clear" w:color="auto" w:fill="FFFFFF"/>
        </w:rPr>
        <w:t>W</w:t>
      </w:r>
      <w:r w:rsidRPr="00FB7B54">
        <w:rPr>
          <w:rFonts w:ascii="Arial" w:hAnsi="Arial" w:cs="Arial"/>
          <w:b/>
          <w:sz w:val="24"/>
          <w:szCs w:val="24"/>
          <w:shd w:val="clear" w:color="auto" w:fill="FFFFFF"/>
        </w:rPr>
        <w:t xml:space="preserve">eitere </w:t>
      </w:r>
      <w:r>
        <w:rPr>
          <w:rFonts w:ascii="Arial" w:hAnsi="Arial" w:cs="Arial"/>
          <w:b/>
          <w:sz w:val="24"/>
          <w:szCs w:val="24"/>
          <w:shd w:val="clear" w:color="auto" w:fill="FFFFFF"/>
        </w:rPr>
        <w:t>Verstrickungen</w:t>
      </w:r>
    </w:p>
    <w:p w:rsidR="006571FA" w:rsidRDefault="006571FA" w:rsidP="006571FA">
      <w:pPr>
        <w:jc w:val="center"/>
        <w:rPr>
          <w:rFonts w:ascii="Arial" w:hAnsi="Arial" w:cs="Arial"/>
          <w:b/>
          <w:sz w:val="24"/>
          <w:szCs w:val="24"/>
          <w:shd w:val="clear" w:color="auto" w:fill="FFFFFF"/>
        </w:rPr>
      </w:pPr>
      <w:r>
        <w:rPr>
          <w:noProof/>
          <w:lang w:eastAsia="de-DE"/>
        </w:rPr>
        <w:drawing>
          <wp:inline distT="0" distB="0" distL="0" distR="0" wp14:anchorId="23E34736" wp14:editId="612FAAD9">
            <wp:extent cx="5969635" cy="1898807"/>
            <wp:effectExtent l="0" t="0" r="0" b="635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6016621" cy="1913752"/>
                    </a:xfrm>
                    <a:prstGeom prst="rect">
                      <a:avLst/>
                    </a:prstGeom>
                  </pic:spPr>
                </pic:pic>
              </a:graphicData>
            </a:graphic>
          </wp:inline>
        </w:drawing>
      </w:r>
    </w:p>
    <w:p w:rsidR="006571FA" w:rsidRPr="00FB7B54" w:rsidRDefault="006571FA" w:rsidP="006571FA">
      <w:pPr>
        <w:jc w:val="center"/>
        <w:rPr>
          <w:rFonts w:ascii="Arial" w:hAnsi="Arial" w:cs="Arial"/>
          <w:b/>
          <w:sz w:val="24"/>
          <w:szCs w:val="24"/>
          <w:shd w:val="clear" w:color="auto" w:fill="FFFFFF"/>
        </w:rPr>
      </w:pPr>
    </w:p>
    <w:p w:rsidR="006571FA" w:rsidRDefault="006571FA" w:rsidP="006571FA">
      <w:pPr>
        <w:jc w:val="both"/>
        <w:rPr>
          <w:rFonts w:ascii="Arial" w:hAnsi="Arial" w:cs="Arial"/>
          <w:b/>
          <w:sz w:val="28"/>
          <w:szCs w:val="28"/>
          <w:shd w:val="clear" w:color="auto" w:fill="FFFFFF"/>
        </w:rPr>
      </w:pPr>
      <w:r>
        <w:rPr>
          <w:noProof/>
          <w:lang w:eastAsia="de-DE"/>
        </w:rPr>
        <w:drawing>
          <wp:inline distT="0" distB="0" distL="0" distR="0" wp14:anchorId="7CBA2490" wp14:editId="0C19B16F">
            <wp:extent cx="5969635" cy="1897096"/>
            <wp:effectExtent l="0" t="0" r="0" b="825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5997677" cy="1906008"/>
                    </a:xfrm>
                    <a:prstGeom prst="rect">
                      <a:avLst/>
                    </a:prstGeom>
                  </pic:spPr>
                </pic:pic>
              </a:graphicData>
            </a:graphic>
          </wp:inline>
        </w:drawing>
      </w:r>
    </w:p>
    <w:p w:rsidR="006571FA" w:rsidRDefault="006571FA" w:rsidP="006571FA">
      <w:pPr>
        <w:jc w:val="both"/>
        <w:rPr>
          <w:rFonts w:ascii="Arial" w:hAnsi="Arial" w:cs="Arial"/>
          <w:b/>
          <w:sz w:val="28"/>
          <w:szCs w:val="28"/>
          <w:shd w:val="clear" w:color="auto" w:fill="FFFFFF"/>
        </w:rPr>
      </w:pPr>
    </w:p>
    <w:p w:rsidR="006571FA" w:rsidRDefault="006571FA" w:rsidP="006571FA">
      <w:pPr>
        <w:jc w:val="both"/>
        <w:rPr>
          <w:rFonts w:ascii="Arial" w:hAnsi="Arial" w:cs="Arial"/>
          <w:b/>
          <w:sz w:val="28"/>
          <w:szCs w:val="28"/>
          <w:shd w:val="clear" w:color="auto" w:fill="FFFFFF"/>
        </w:rPr>
      </w:pPr>
      <w:r>
        <w:rPr>
          <w:noProof/>
          <w:lang w:eastAsia="de-DE"/>
        </w:rPr>
        <w:drawing>
          <wp:inline distT="0" distB="0" distL="0" distR="0" wp14:anchorId="50B8B262" wp14:editId="58A0493E">
            <wp:extent cx="5941060" cy="1903197"/>
            <wp:effectExtent l="0" t="0" r="2540" b="190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5975109" cy="1914105"/>
                    </a:xfrm>
                    <a:prstGeom prst="rect">
                      <a:avLst/>
                    </a:prstGeom>
                  </pic:spPr>
                </pic:pic>
              </a:graphicData>
            </a:graphic>
          </wp:inline>
        </w:drawing>
      </w:r>
    </w:p>
    <w:p w:rsidR="006571FA" w:rsidRPr="009570D4" w:rsidRDefault="006571FA" w:rsidP="006571FA">
      <w:pPr>
        <w:jc w:val="both"/>
        <w:rPr>
          <w:rFonts w:ascii="Arial" w:hAnsi="Arial" w:cs="Arial"/>
          <w:b/>
          <w:sz w:val="32"/>
          <w:szCs w:val="32"/>
          <w:shd w:val="clear" w:color="auto" w:fill="FFFFFF"/>
        </w:rPr>
      </w:pPr>
      <w:r w:rsidRPr="009570D4">
        <w:rPr>
          <w:rFonts w:ascii="Arial" w:hAnsi="Arial" w:cs="Arial"/>
          <w:b/>
          <w:sz w:val="32"/>
          <w:szCs w:val="32"/>
          <w:shd w:val="clear" w:color="auto" w:fill="FFFFFF"/>
        </w:rPr>
        <w:lastRenderedPageBreak/>
        <w:t xml:space="preserve">„Wie wir COVID-19 unter Kontrolle bekommen – </w:t>
      </w:r>
    </w:p>
    <w:p w:rsidR="006571FA" w:rsidRPr="009570D4" w:rsidRDefault="006571FA" w:rsidP="006571FA">
      <w:pPr>
        <w:jc w:val="both"/>
        <w:rPr>
          <w:rFonts w:ascii="Arial" w:hAnsi="Arial" w:cs="Arial"/>
          <w:b/>
          <w:color w:val="202124"/>
          <w:sz w:val="32"/>
          <w:szCs w:val="32"/>
          <w:shd w:val="clear" w:color="auto" w:fill="FFFFFF"/>
        </w:rPr>
      </w:pPr>
      <w:r w:rsidRPr="009570D4">
        <w:rPr>
          <w:rFonts w:ascii="Arial" w:hAnsi="Arial" w:cs="Arial"/>
          <w:b/>
          <w:sz w:val="32"/>
          <w:szCs w:val="32"/>
          <w:shd w:val="clear" w:color="auto" w:fill="FFFFFF"/>
        </w:rPr>
        <w:t>NUR FÜR DEN DIENSTGEBRAUCH“</w:t>
      </w:r>
    </w:p>
    <w:p w:rsidR="006571FA" w:rsidRPr="00486891" w:rsidRDefault="006571FA" w:rsidP="006571FA">
      <w:pPr>
        <w:jc w:val="both"/>
        <w:rPr>
          <w:rFonts w:ascii="Arial" w:hAnsi="Arial" w:cs="Arial"/>
          <w:i/>
          <w:color w:val="2E74B5" w:themeColor="accent1" w:themeShade="BF"/>
          <w:sz w:val="24"/>
          <w:szCs w:val="24"/>
          <w:shd w:val="clear" w:color="auto" w:fill="FFFFFF"/>
        </w:rPr>
      </w:pPr>
      <w:r>
        <w:rPr>
          <w:rFonts w:ascii="Arial" w:hAnsi="Arial" w:cs="Arial"/>
          <w:sz w:val="24"/>
          <w:szCs w:val="24"/>
          <w:shd w:val="clear" w:color="auto" w:fill="FFFFFF"/>
        </w:rPr>
        <w:t>Das RKI beschwichtigte noch Anfang März 2020, bei Corona handele es sich nur um eine harmlose Grippe-Krankheit. D</w:t>
      </w:r>
      <w:r w:rsidRPr="00486891">
        <w:rPr>
          <w:rFonts w:ascii="Arial" w:hAnsi="Arial" w:cs="Arial"/>
          <w:sz w:val="24"/>
          <w:szCs w:val="24"/>
          <w:shd w:val="clear" w:color="auto" w:fill="FFFFFF"/>
        </w:rPr>
        <w:t>er Bundesminister für Gesundheit</w:t>
      </w:r>
      <w:r>
        <w:rPr>
          <w:rFonts w:ascii="Arial" w:hAnsi="Arial" w:cs="Arial"/>
          <w:sz w:val="24"/>
          <w:szCs w:val="24"/>
          <w:shd w:val="clear" w:color="auto" w:fill="FFFFFF"/>
        </w:rPr>
        <w:t>,</w:t>
      </w:r>
      <w:r w:rsidRPr="00486891">
        <w:rPr>
          <w:rFonts w:ascii="Arial" w:hAnsi="Arial" w:cs="Arial"/>
          <w:sz w:val="24"/>
          <w:szCs w:val="24"/>
          <w:shd w:val="clear" w:color="auto" w:fill="FFFFFF"/>
        </w:rPr>
        <w:t xml:space="preserve"> Jens Spahn</w:t>
      </w:r>
      <w:r>
        <w:rPr>
          <w:rFonts w:ascii="Arial" w:hAnsi="Arial" w:cs="Arial"/>
          <w:sz w:val="24"/>
          <w:szCs w:val="24"/>
          <w:shd w:val="clear" w:color="auto" w:fill="FFFFFF"/>
        </w:rPr>
        <w:t>,</w:t>
      </w:r>
      <w:r w:rsidRPr="00486891">
        <w:rPr>
          <w:rFonts w:ascii="Arial" w:hAnsi="Arial" w:cs="Arial"/>
          <w:sz w:val="24"/>
          <w:szCs w:val="24"/>
          <w:shd w:val="clear" w:color="auto" w:fill="FFFFFF"/>
        </w:rPr>
        <w:t xml:space="preserve"> lobt</w:t>
      </w:r>
      <w:r>
        <w:rPr>
          <w:rFonts w:ascii="Arial" w:hAnsi="Arial" w:cs="Arial"/>
          <w:sz w:val="24"/>
          <w:szCs w:val="24"/>
          <w:shd w:val="clear" w:color="auto" w:fill="FFFFFF"/>
        </w:rPr>
        <w:t>e noch in der 148 Sitzung des Bundestages, am 4. März 2020</w:t>
      </w:r>
      <w:r w:rsidRPr="00486891">
        <w:rPr>
          <w:rFonts w:ascii="Arial" w:hAnsi="Arial" w:cs="Arial"/>
          <w:sz w:val="24"/>
          <w:szCs w:val="24"/>
          <w:shd w:val="clear" w:color="auto" w:fill="FFFFFF"/>
        </w:rPr>
        <w:t xml:space="preserve">, es sei in Deutschland „über Wochen hinweg gelungen, eine Ausbreitung (des Coronavirus) zu verhindern.“ „Unter Beifall der CDU/CSU, der SPD, der FDP und dem Bündnis 90/Die Grünen sowie bei Abgeordneten der Linken“ (Bundestagsprotokoll) ruft Spahn dazu auf: </w:t>
      </w:r>
      <w:r w:rsidRPr="00486891">
        <w:rPr>
          <w:rFonts w:ascii="Arial" w:hAnsi="Arial" w:cs="Arial"/>
          <w:i/>
          <w:color w:val="2E74B5" w:themeColor="accent1" w:themeShade="BF"/>
          <w:sz w:val="24"/>
          <w:szCs w:val="24"/>
          <w:shd w:val="clear" w:color="auto" w:fill="FFFFFF"/>
        </w:rPr>
        <w:t>„Strafen Sie diejenigen, die versuchen, Angst und Falschmeldungen zu verbreiten, mit Nichtbeachtung.“</w:t>
      </w:r>
      <w:r w:rsidRPr="00486891">
        <w:rPr>
          <w:rFonts w:ascii="Arial" w:hAnsi="Arial" w:cs="Arial"/>
          <w:color w:val="2E74B5" w:themeColor="accent1" w:themeShade="BF"/>
          <w:sz w:val="24"/>
          <w:szCs w:val="24"/>
          <w:shd w:val="clear" w:color="auto" w:fill="FFFFFF"/>
        </w:rPr>
        <w:t xml:space="preserve"> </w:t>
      </w:r>
      <w:r w:rsidRPr="00486891">
        <w:rPr>
          <w:rFonts w:ascii="Arial" w:hAnsi="Arial" w:cs="Arial"/>
          <w:sz w:val="24"/>
          <w:szCs w:val="24"/>
          <w:shd w:val="clear" w:color="auto" w:fill="FFFFFF"/>
        </w:rPr>
        <w:t xml:space="preserve">Und Spahn ergänzt: </w:t>
      </w:r>
      <w:r w:rsidRPr="00486891">
        <w:rPr>
          <w:rFonts w:ascii="Arial" w:hAnsi="Arial" w:cs="Arial"/>
          <w:i/>
          <w:color w:val="2E74B5" w:themeColor="accent1" w:themeShade="BF"/>
          <w:sz w:val="24"/>
          <w:szCs w:val="24"/>
          <w:shd w:val="clear" w:color="auto" w:fill="FFFFFF"/>
        </w:rPr>
        <w:t>„Manche wollen auch einfach Misstrauen gegenüber unseren Institutionen schüren oder Stimmung machen, um politisch zu profitieren.“</w:t>
      </w:r>
    </w:p>
    <w:p w:rsidR="006571FA" w:rsidRDefault="006571FA" w:rsidP="006571FA">
      <w:pPr>
        <w:jc w:val="both"/>
        <w:rPr>
          <w:rFonts w:ascii="Arial" w:hAnsi="Arial" w:cs="Arial"/>
          <w:color w:val="202124"/>
          <w:sz w:val="24"/>
          <w:szCs w:val="24"/>
          <w:shd w:val="clear" w:color="auto" w:fill="FFFFFF"/>
        </w:rPr>
      </w:pPr>
      <w:r w:rsidRPr="00CE600C">
        <w:rPr>
          <w:rFonts w:ascii="Arial" w:hAnsi="Arial" w:cs="Arial"/>
          <w:color w:val="202124"/>
          <w:sz w:val="24"/>
          <w:szCs w:val="24"/>
          <w:shd w:val="clear" w:color="auto" w:fill="FFFFFF"/>
        </w:rPr>
        <w:t xml:space="preserve">Das </w:t>
      </w:r>
      <w:r>
        <w:rPr>
          <w:rFonts w:ascii="Arial" w:hAnsi="Arial" w:cs="Arial"/>
          <w:color w:val="202124"/>
          <w:sz w:val="24"/>
          <w:szCs w:val="24"/>
          <w:shd w:val="clear" w:color="auto" w:fill="FFFFFF"/>
        </w:rPr>
        <w:t xml:space="preserve">publik gewordene, </w:t>
      </w:r>
      <w:r w:rsidRPr="00CE600C">
        <w:rPr>
          <w:rFonts w:ascii="Arial" w:hAnsi="Arial" w:cs="Arial"/>
          <w:color w:val="202124"/>
          <w:sz w:val="24"/>
          <w:szCs w:val="24"/>
          <w:shd w:val="clear" w:color="auto" w:fill="FFFFFF"/>
        </w:rPr>
        <w:t xml:space="preserve">sogenannte </w:t>
      </w:r>
      <w:r w:rsidRPr="006657A7">
        <w:rPr>
          <w:rFonts w:ascii="Arial" w:hAnsi="Arial" w:cs="Arial"/>
          <w:sz w:val="24"/>
          <w:szCs w:val="24"/>
          <w:shd w:val="clear" w:color="auto" w:fill="FFFFFF"/>
        </w:rPr>
        <w:t>Corona-Strategiepapier des Innenministeriums</w:t>
      </w:r>
      <w:r w:rsidRPr="00CE600C">
        <w:rPr>
          <w:rFonts w:ascii="Arial" w:hAnsi="Arial" w:cs="Arial"/>
          <w:color w:val="202124"/>
          <w:sz w:val="24"/>
          <w:szCs w:val="24"/>
          <w:shd w:val="clear" w:color="auto" w:fill="FFFFFF"/>
        </w:rPr>
        <w:t xml:space="preserve">, das Wissenschaftler </w:t>
      </w:r>
      <w:r>
        <w:rPr>
          <w:rFonts w:ascii="Arial" w:hAnsi="Arial" w:cs="Arial"/>
          <w:color w:val="202124"/>
          <w:sz w:val="24"/>
          <w:szCs w:val="24"/>
          <w:shd w:val="clear" w:color="auto" w:fill="FFFFFF"/>
        </w:rPr>
        <w:t xml:space="preserve">im Auftrag und </w:t>
      </w:r>
      <w:r w:rsidRPr="00CE600C">
        <w:rPr>
          <w:rFonts w:ascii="Arial" w:hAnsi="Arial" w:cs="Arial"/>
          <w:color w:val="202124"/>
          <w:sz w:val="24"/>
          <w:szCs w:val="24"/>
          <w:shd w:val="clear" w:color="auto" w:fill="FFFFFF"/>
        </w:rPr>
        <w:t>für das Innenministerium schrieben</w:t>
      </w:r>
      <w:r>
        <w:rPr>
          <w:rFonts w:ascii="Arial" w:hAnsi="Arial" w:cs="Arial"/>
          <w:color w:val="202124"/>
          <w:sz w:val="24"/>
          <w:szCs w:val="24"/>
          <w:shd w:val="clear" w:color="auto" w:fill="FFFFFF"/>
        </w:rPr>
        <w:t>, änderte alles. Es</w:t>
      </w:r>
      <w:r w:rsidRPr="00CE600C">
        <w:rPr>
          <w:rFonts w:ascii="Arial" w:hAnsi="Arial" w:cs="Arial"/>
          <w:color w:val="202124"/>
          <w:sz w:val="24"/>
          <w:szCs w:val="24"/>
          <w:shd w:val="clear" w:color="auto" w:fill="FFFFFF"/>
        </w:rPr>
        <w:t xml:space="preserve"> </w:t>
      </w:r>
      <w:r>
        <w:rPr>
          <w:rFonts w:ascii="Arial" w:hAnsi="Arial" w:cs="Arial"/>
          <w:color w:val="202124"/>
          <w:sz w:val="24"/>
          <w:szCs w:val="24"/>
          <w:shd w:val="clear" w:color="auto" w:fill="FFFFFF"/>
        </w:rPr>
        <w:t xml:space="preserve">empfahl der Bundesregierung eine perfide Politik des Angstmachens. Den Bürgern sollten - dem Papier nach - möglichst schlimme Bilder vorgesetzt werden, damit diese die geforderten Corona-Maßnahmen auch umsetzen. </w:t>
      </w:r>
    </w:p>
    <w:p w:rsidR="006571FA" w:rsidRDefault="006571FA" w:rsidP="006571FA">
      <w:pPr>
        <w:jc w:val="both"/>
        <w:rPr>
          <w:rFonts w:ascii="Arial" w:hAnsi="Arial" w:cs="Arial"/>
          <w:sz w:val="24"/>
          <w:szCs w:val="24"/>
          <w:shd w:val="clear" w:color="auto" w:fill="FFFFFF"/>
        </w:rPr>
      </w:pPr>
      <w:r>
        <w:rPr>
          <w:rFonts w:ascii="Arial" w:hAnsi="Arial" w:cs="Arial"/>
          <w:color w:val="202124"/>
          <w:sz w:val="24"/>
          <w:szCs w:val="24"/>
          <w:shd w:val="clear" w:color="auto" w:fill="FFFFFF"/>
        </w:rPr>
        <w:t xml:space="preserve">Auszüge </w:t>
      </w:r>
      <w:r w:rsidRPr="00E7019F">
        <w:rPr>
          <w:rFonts w:ascii="Arial" w:hAnsi="Arial" w:cs="Arial"/>
          <w:color w:val="C45911" w:themeColor="accent2" w:themeShade="BF"/>
          <w:sz w:val="24"/>
          <w:szCs w:val="24"/>
          <w:shd w:val="clear" w:color="auto" w:fill="FFFFFF"/>
        </w:rPr>
        <w:t>(</w:t>
      </w:r>
      <w:hyperlink r:id="rId197" w:history="1">
        <w:r w:rsidRPr="00E7019F">
          <w:rPr>
            <w:rStyle w:val="Hyperlink"/>
            <w:rFonts w:ascii="Arial" w:hAnsi="Arial" w:cs="Arial"/>
            <w:color w:val="C45911" w:themeColor="accent2" w:themeShade="BF"/>
            <w:sz w:val="24"/>
            <w:szCs w:val="24"/>
            <w:shd w:val="clear" w:color="auto" w:fill="FFFFFF"/>
          </w:rPr>
          <w:t xml:space="preserve">Anlage </w:t>
        </w:r>
        <w:r w:rsidR="00E7019F" w:rsidRPr="00E7019F">
          <w:rPr>
            <w:rStyle w:val="Hyperlink"/>
            <w:rFonts w:ascii="Arial" w:hAnsi="Arial" w:cs="Arial"/>
            <w:color w:val="C45911" w:themeColor="accent2" w:themeShade="BF"/>
            <w:sz w:val="24"/>
            <w:szCs w:val="24"/>
            <w:shd w:val="clear" w:color="auto" w:fill="FFFFFF"/>
          </w:rPr>
          <w:t>6.050</w:t>
        </w:r>
      </w:hyperlink>
      <w:r w:rsidRPr="00E7019F">
        <w:rPr>
          <w:rFonts w:ascii="Arial" w:hAnsi="Arial" w:cs="Arial"/>
          <w:color w:val="C45911" w:themeColor="accent2" w:themeShade="BF"/>
          <w:sz w:val="24"/>
          <w:szCs w:val="24"/>
          <w:shd w:val="clear" w:color="auto" w:fill="FFFFFF"/>
        </w:rPr>
        <w:t xml:space="preserve"> </w:t>
      </w:r>
      <w:r w:rsidRPr="00D815B7">
        <w:rPr>
          <w:rFonts w:ascii="Arial" w:hAnsi="Arial" w:cs="Arial"/>
          <w:sz w:val="24"/>
          <w:szCs w:val="24"/>
        </w:rPr>
        <w:sym w:font="Wingdings" w:char="F0DF"/>
      </w:r>
      <w:r w:rsidR="00E7019F" w:rsidRPr="00E7019F">
        <w:rPr>
          <w:rFonts w:ascii="Arial" w:hAnsi="Arial" w:cs="Arial"/>
          <w:color w:val="C45911" w:themeColor="accent2" w:themeShade="BF"/>
          <w:sz w:val="24"/>
          <w:szCs w:val="24"/>
        </w:rPr>
        <w:t>)</w:t>
      </w:r>
    </w:p>
    <w:p w:rsidR="006571FA" w:rsidRPr="0053708B" w:rsidRDefault="006571FA" w:rsidP="006571FA">
      <w:pPr>
        <w:jc w:val="both"/>
        <w:rPr>
          <w:rFonts w:ascii="Arial" w:hAnsi="Arial" w:cs="Arial"/>
          <w:i/>
          <w:color w:val="2E74B5" w:themeColor="accent1" w:themeShade="BF"/>
          <w:sz w:val="24"/>
          <w:szCs w:val="24"/>
          <w:shd w:val="clear" w:color="auto" w:fill="FFFFFF"/>
        </w:rPr>
      </w:pPr>
      <w:r w:rsidRPr="00A457F3">
        <w:rPr>
          <w:rFonts w:ascii="Arial" w:hAnsi="Arial" w:cs="Arial"/>
          <w:i/>
          <w:color w:val="2E74B5" w:themeColor="accent1" w:themeShade="BF"/>
          <w:sz w:val="24"/>
          <w:szCs w:val="24"/>
          <w:shd w:val="clear" w:color="auto" w:fill="FFFFFF"/>
        </w:rPr>
        <w:t xml:space="preserve">Um die </w:t>
      </w:r>
      <w:r w:rsidRPr="00A457F3">
        <w:rPr>
          <w:rFonts w:ascii="Arial" w:hAnsi="Arial" w:cs="Arial"/>
          <w:b/>
          <w:i/>
          <w:color w:val="2E74B5" w:themeColor="accent1" w:themeShade="BF"/>
          <w:sz w:val="24"/>
          <w:szCs w:val="24"/>
          <w:shd w:val="clear" w:color="auto" w:fill="FFFFFF"/>
        </w:rPr>
        <w:t xml:space="preserve">gewünschte Schockwirkung </w:t>
      </w:r>
      <w:r w:rsidRPr="00A457F3">
        <w:rPr>
          <w:rFonts w:ascii="Arial" w:hAnsi="Arial" w:cs="Arial"/>
          <w:i/>
          <w:color w:val="2E74B5" w:themeColor="accent1" w:themeShade="BF"/>
          <w:sz w:val="24"/>
          <w:szCs w:val="24"/>
          <w:shd w:val="clear" w:color="auto" w:fill="FFFFFF"/>
        </w:rPr>
        <w:t>zu erzielen</w:t>
      </w:r>
      <w:r w:rsidRPr="0053708B">
        <w:rPr>
          <w:rFonts w:ascii="Arial" w:hAnsi="Arial" w:cs="Arial"/>
          <w:i/>
          <w:color w:val="2E74B5" w:themeColor="accent1" w:themeShade="BF"/>
          <w:sz w:val="24"/>
          <w:szCs w:val="24"/>
          <w:shd w:val="clear" w:color="auto" w:fill="FFFFFF"/>
        </w:rPr>
        <w:t>, müssen die konkreten Auswirkungen einer Durchseuchung auf die menschliche Gesellschaft verdeutlicht werden:</w:t>
      </w:r>
    </w:p>
    <w:p w:rsidR="006571FA" w:rsidRPr="0053708B" w:rsidRDefault="006571FA" w:rsidP="006571FA">
      <w:pPr>
        <w:jc w:val="both"/>
        <w:rPr>
          <w:rFonts w:ascii="Arial" w:hAnsi="Arial" w:cs="Arial"/>
          <w:i/>
          <w:color w:val="2E74B5" w:themeColor="accent1" w:themeShade="BF"/>
          <w:sz w:val="24"/>
          <w:szCs w:val="24"/>
          <w:shd w:val="clear" w:color="auto" w:fill="FFFFFF"/>
        </w:rPr>
      </w:pPr>
      <w:r w:rsidRPr="0053708B">
        <w:rPr>
          <w:rFonts w:ascii="Arial" w:hAnsi="Arial" w:cs="Arial"/>
          <w:i/>
          <w:color w:val="2E74B5" w:themeColor="accent1" w:themeShade="BF"/>
          <w:sz w:val="24"/>
          <w:szCs w:val="24"/>
          <w:shd w:val="clear" w:color="auto" w:fill="FFFFFF"/>
        </w:rPr>
        <w:t>1) Viele Schwerkranke werden von ihren Angehörigen ins Krankenhaus gebracht, aber abgewiesen, und sterben qualvoll um Luft ringend zu Hause.</w:t>
      </w:r>
      <w:r w:rsidRPr="0053708B">
        <w:rPr>
          <w:rFonts w:ascii="Arial" w:hAnsi="Arial" w:cs="Arial"/>
          <w:b/>
          <w:i/>
          <w:color w:val="2E74B5" w:themeColor="accent1" w:themeShade="BF"/>
          <w:sz w:val="24"/>
          <w:szCs w:val="24"/>
          <w:shd w:val="clear" w:color="auto" w:fill="FFFFFF"/>
        </w:rPr>
        <w:t xml:space="preserve"> Das Ersticken oder nicht genug Luft kriegen ist für jeden Menschen eine Urangst. Die Situation, in der man nichts tun kann, um in Lebensgefahr schwebenden Angehörigen zu helfen, ebenfalls. </w:t>
      </w:r>
      <w:r w:rsidRPr="0053708B">
        <w:rPr>
          <w:rFonts w:ascii="Arial" w:hAnsi="Arial" w:cs="Arial"/>
          <w:i/>
          <w:color w:val="2E74B5" w:themeColor="accent1" w:themeShade="BF"/>
          <w:sz w:val="24"/>
          <w:szCs w:val="24"/>
          <w:shd w:val="clear" w:color="auto" w:fill="FFFFFF"/>
        </w:rPr>
        <w:t>Die Bilder aus Italien sind verstörend.</w:t>
      </w:r>
    </w:p>
    <w:p w:rsidR="006571FA" w:rsidRPr="0053708B" w:rsidRDefault="006571FA" w:rsidP="006571FA">
      <w:pPr>
        <w:jc w:val="both"/>
        <w:rPr>
          <w:rFonts w:ascii="Arial" w:hAnsi="Arial" w:cs="Arial"/>
          <w:i/>
          <w:color w:val="2E74B5" w:themeColor="accent1" w:themeShade="BF"/>
          <w:sz w:val="24"/>
          <w:szCs w:val="24"/>
          <w:shd w:val="clear" w:color="auto" w:fill="FFFFFF"/>
        </w:rPr>
      </w:pPr>
      <w:r w:rsidRPr="0053708B">
        <w:rPr>
          <w:rFonts w:ascii="Arial" w:hAnsi="Arial" w:cs="Arial"/>
          <w:i/>
          <w:color w:val="2E74B5" w:themeColor="accent1" w:themeShade="BF"/>
          <w:sz w:val="24"/>
          <w:szCs w:val="24"/>
          <w:shd w:val="clear" w:color="auto" w:fill="FFFFFF"/>
        </w:rPr>
        <w:t>2) "Kinder werden kaum unter der Epidemie leiden": Falsch. Kinder werden sich leicht anstecken, selbst bei Ausgangsbeschränkungen, z.B. bei den Nach</w:t>
      </w:r>
      <w:r>
        <w:rPr>
          <w:rFonts w:ascii="Arial" w:hAnsi="Arial" w:cs="Arial"/>
          <w:i/>
          <w:color w:val="2E74B5" w:themeColor="accent1" w:themeShade="BF"/>
          <w:sz w:val="24"/>
          <w:szCs w:val="24"/>
          <w:shd w:val="clear" w:color="auto" w:fill="FFFFFF"/>
        </w:rPr>
        <w:t xml:space="preserve">barskindern. </w:t>
      </w:r>
      <w:r w:rsidRPr="0053708B">
        <w:rPr>
          <w:rFonts w:ascii="Arial" w:hAnsi="Arial" w:cs="Arial"/>
          <w:b/>
          <w:i/>
          <w:color w:val="2E74B5" w:themeColor="accent1" w:themeShade="BF"/>
          <w:sz w:val="24"/>
          <w:szCs w:val="24"/>
          <w:shd w:val="clear" w:color="auto" w:fill="FFFFFF"/>
        </w:rPr>
        <w:t>Wenn sie dann ihre Eltern anstecken, und einer davon qualvoll zu Hause stirbt und sie das Gefühl haben, Schuld daran zu sein, weil sie z.B. vergessen haben, sich nach dem Spielen die Hände zu waschen, ist es das Schrecklichste, was ein Kind je erleben kann.</w:t>
      </w:r>
    </w:p>
    <w:p w:rsidR="006571FA" w:rsidRDefault="006571FA" w:rsidP="006571FA">
      <w:pPr>
        <w:jc w:val="both"/>
        <w:rPr>
          <w:rFonts w:ascii="Arial" w:hAnsi="Arial" w:cs="Arial"/>
          <w:i/>
          <w:color w:val="2E74B5" w:themeColor="accent1" w:themeShade="BF"/>
          <w:sz w:val="24"/>
          <w:szCs w:val="24"/>
          <w:shd w:val="clear" w:color="auto" w:fill="FFFFFF"/>
        </w:rPr>
      </w:pPr>
      <w:r w:rsidRPr="0053708B">
        <w:rPr>
          <w:rFonts w:ascii="Arial" w:hAnsi="Arial" w:cs="Arial"/>
          <w:i/>
          <w:color w:val="2E74B5" w:themeColor="accent1" w:themeShade="BF"/>
          <w:sz w:val="24"/>
          <w:szCs w:val="24"/>
          <w:shd w:val="clear" w:color="auto" w:fill="FFFFFF"/>
        </w:rPr>
        <w:t>3) Folgeschäden: Auch wenn wir bisher nur Berichte über einzelne Fälle haben, zeichnen sie</w:t>
      </w:r>
      <w:r>
        <w:rPr>
          <w:rFonts w:ascii="Arial" w:hAnsi="Arial" w:cs="Arial"/>
          <w:i/>
          <w:color w:val="2E74B5" w:themeColor="accent1" w:themeShade="BF"/>
          <w:sz w:val="24"/>
          <w:szCs w:val="24"/>
          <w:shd w:val="clear" w:color="auto" w:fill="FFFFFF"/>
        </w:rPr>
        <w:t xml:space="preserve"> </w:t>
      </w:r>
      <w:r w:rsidRPr="0053708B">
        <w:rPr>
          <w:rFonts w:ascii="Arial" w:hAnsi="Arial" w:cs="Arial"/>
          <w:i/>
          <w:color w:val="2E74B5" w:themeColor="accent1" w:themeShade="BF"/>
          <w:sz w:val="24"/>
          <w:szCs w:val="24"/>
          <w:shd w:val="clear" w:color="auto" w:fill="FFFFFF"/>
        </w:rPr>
        <w:t>doch ein alarmierendes Bild. Selbst anscheinend Geheilte nac</w:t>
      </w:r>
      <w:r>
        <w:rPr>
          <w:rFonts w:ascii="Arial" w:hAnsi="Arial" w:cs="Arial"/>
          <w:i/>
          <w:color w:val="2E74B5" w:themeColor="accent1" w:themeShade="BF"/>
          <w:sz w:val="24"/>
          <w:szCs w:val="24"/>
          <w:shd w:val="clear" w:color="auto" w:fill="FFFFFF"/>
        </w:rPr>
        <w:t xml:space="preserve">h einem milden Verlauf können </w:t>
      </w:r>
      <w:r w:rsidRPr="0053708B">
        <w:rPr>
          <w:rFonts w:ascii="Arial" w:hAnsi="Arial" w:cs="Arial"/>
          <w:i/>
          <w:color w:val="2E74B5" w:themeColor="accent1" w:themeShade="BF"/>
          <w:sz w:val="24"/>
          <w:szCs w:val="24"/>
          <w:shd w:val="clear" w:color="auto" w:fill="FFFFFF"/>
        </w:rPr>
        <w:t xml:space="preserve">anscheinend jederzeit Rückfälle erleben, </w:t>
      </w:r>
      <w:r w:rsidRPr="00D8694D">
        <w:rPr>
          <w:rFonts w:ascii="Arial" w:hAnsi="Arial" w:cs="Arial"/>
          <w:b/>
          <w:i/>
          <w:color w:val="2E74B5" w:themeColor="accent1" w:themeShade="BF"/>
          <w:sz w:val="24"/>
          <w:szCs w:val="24"/>
          <w:shd w:val="clear" w:color="auto" w:fill="FFFFFF"/>
        </w:rPr>
        <w:t>die dann ganz plötzlich tödlich enden</w:t>
      </w:r>
      <w:r w:rsidRPr="0053708B">
        <w:rPr>
          <w:rFonts w:ascii="Arial" w:hAnsi="Arial" w:cs="Arial"/>
          <w:i/>
          <w:color w:val="2E74B5" w:themeColor="accent1" w:themeShade="BF"/>
          <w:sz w:val="24"/>
          <w:szCs w:val="24"/>
          <w:shd w:val="clear" w:color="auto" w:fill="FFFFFF"/>
        </w:rPr>
        <w:t>, durch Herzinfarkt oder Lungenversagen, weil das Virus unbemerkt den</w:t>
      </w:r>
      <w:r>
        <w:rPr>
          <w:rFonts w:ascii="Arial" w:hAnsi="Arial" w:cs="Arial"/>
          <w:i/>
          <w:color w:val="2E74B5" w:themeColor="accent1" w:themeShade="BF"/>
          <w:sz w:val="24"/>
          <w:szCs w:val="24"/>
          <w:shd w:val="clear" w:color="auto" w:fill="FFFFFF"/>
        </w:rPr>
        <w:t xml:space="preserve"> Weg in die Lunge oder das Herz </w:t>
      </w:r>
      <w:r w:rsidRPr="0053708B">
        <w:rPr>
          <w:rFonts w:ascii="Arial" w:hAnsi="Arial" w:cs="Arial"/>
          <w:i/>
          <w:color w:val="2E74B5" w:themeColor="accent1" w:themeShade="BF"/>
          <w:sz w:val="24"/>
          <w:szCs w:val="24"/>
          <w:shd w:val="clear" w:color="auto" w:fill="FFFFFF"/>
        </w:rPr>
        <w:t xml:space="preserve">gefunden hat. </w:t>
      </w:r>
      <w:r w:rsidRPr="0053708B">
        <w:rPr>
          <w:rFonts w:ascii="Arial" w:hAnsi="Arial" w:cs="Arial"/>
          <w:b/>
          <w:i/>
          <w:color w:val="2E74B5" w:themeColor="accent1" w:themeShade="BF"/>
          <w:sz w:val="24"/>
          <w:szCs w:val="24"/>
          <w:shd w:val="clear" w:color="auto" w:fill="FFFFFF"/>
        </w:rPr>
        <w:t>Dies mögen Einzelfälle sein, werden aber ständig wie ein Damoklesschwert über denjenigen schweben, die einmal infiziert waren.</w:t>
      </w:r>
      <w:r w:rsidRPr="0053708B">
        <w:rPr>
          <w:rFonts w:ascii="Arial" w:hAnsi="Arial" w:cs="Arial"/>
          <w:i/>
          <w:color w:val="2E74B5" w:themeColor="accent1" w:themeShade="BF"/>
          <w:sz w:val="24"/>
          <w:szCs w:val="24"/>
          <w:shd w:val="clear" w:color="auto" w:fill="FFFFFF"/>
        </w:rPr>
        <w:t xml:space="preserve"> Eine viel häufigere Folge ist monate</w:t>
      </w:r>
      <w:r>
        <w:rPr>
          <w:rFonts w:ascii="Arial" w:hAnsi="Arial" w:cs="Arial"/>
          <w:i/>
          <w:color w:val="2E74B5" w:themeColor="accent1" w:themeShade="BF"/>
          <w:sz w:val="24"/>
          <w:szCs w:val="24"/>
          <w:shd w:val="clear" w:color="auto" w:fill="FFFFFF"/>
        </w:rPr>
        <w:t xml:space="preserve"> </w:t>
      </w:r>
      <w:r w:rsidRPr="0053708B">
        <w:rPr>
          <w:rFonts w:ascii="Arial" w:hAnsi="Arial" w:cs="Arial"/>
          <w:i/>
          <w:color w:val="2E74B5" w:themeColor="accent1" w:themeShade="BF"/>
          <w:sz w:val="24"/>
          <w:szCs w:val="24"/>
          <w:shd w:val="clear" w:color="auto" w:fill="FFFFFF"/>
        </w:rPr>
        <w:t xml:space="preserve">und wahrscheinlich jahrelang anhaltende Müdigkeit und </w:t>
      </w:r>
      <w:r>
        <w:rPr>
          <w:rFonts w:ascii="Arial" w:hAnsi="Arial" w:cs="Arial"/>
          <w:i/>
          <w:color w:val="2E74B5" w:themeColor="accent1" w:themeShade="BF"/>
          <w:sz w:val="24"/>
          <w:szCs w:val="24"/>
          <w:shd w:val="clear" w:color="auto" w:fill="FFFFFF"/>
        </w:rPr>
        <w:t xml:space="preserve">reduzierte </w:t>
      </w:r>
      <w:r>
        <w:rPr>
          <w:rFonts w:ascii="Arial" w:hAnsi="Arial" w:cs="Arial"/>
          <w:i/>
          <w:color w:val="2E74B5" w:themeColor="accent1" w:themeShade="BF"/>
          <w:sz w:val="24"/>
          <w:szCs w:val="24"/>
          <w:shd w:val="clear" w:color="auto" w:fill="FFFFFF"/>
        </w:rPr>
        <w:lastRenderedPageBreak/>
        <w:t xml:space="preserve">Lungenkapazität, wie </w:t>
      </w:r>
      <w:r w:rsidRPr="0053708B">
        <w:rPr>
          <w:rFonts w:ascii="Arial" w:hAnsi="Arial" w:cs="Arial"/>
          <w:i/>
          <w:color w:val="2E74B5" w:themeColor="accent1" w:themeShade="BF"/>
          <w:sz w:val="24"/>
          <w:szCs w:val="24"/>
          <w:shd w:val="clear" w:color="auto" w:fill="FFFFFF"/>
        </w:rPr>
        <w:t>dies schon oft von SARS-Überlebenden berichtet wurde und a</w:t>
      </w:r>
      <w:r>
        <w:rPr>
          <w:rFonts w:ascii="Arial" w:hAnsi="Arial" w:cs="Arial"/>
          <w:i/>
          <w:color w:val="2E74B5" w:themeColor="accent1" w:themeShade="BF"/>
          <w:sz w:val="24"/>
          <w:szCs w:val="24"/>
          <w:shd w:val="clear" w:color="auto" w:fill="FFFFFF"/>
        </w:rPr>
        <w:t xml:space="preserve">uch jetzt bei COVID-19 der Fall </w:t>
      </w:r>
      <w:r w:rsidRPr="0053708B">
        <w:rPr>
          <w:rFonts w:ascii="Arial" w:hAnsi="Arial" w:cs="Arial"/>
          <w:i/>
          <w:color w:val="2E74B5" w:themeColor="accent1" w:themeShade="BF"/>
          <w:sz w:val="24"/>
          <w:szCs w:val="24"/>
          <w:shd w:val="clear" w:color="auto" w:fill="FFFFFF"/>
        </w:rPr>
        <w:t>ist, obwohl die Dauer natürlich noch nicht abgeschätzt werden kann.</w:t>
      </w:r>
    </w:p>
    <w:p w:rsidR="006571FA" w:rsidRDefault="006571FA" w:rsidP="006571FA">
      <w:pPr>
        <w:jc w:val="both"/>
        <w:rPr>
          <w:rFonts w:ascii="Arial" w:hAnsi="Arial" w:cs="Arial"/>
          <w:sz w:val="24"/>
          <w:szCs w:val="24"/>
          <w:shd w:val="clear" w:color="auto" w:fill="FFFFFF"/>
        </w:rPr>
      </w:pPr>
      <w:r>
        <w:rPr>
          <w:rFonts w:ascii="Arial" w:hAnsi="Arial" w:cs="Arial"/>
          <w:sz w:val="24"/>
          <w:szCs w:val="24"/>
          <w:shd w:val="clear" w:color="auto" w:fill="FFFFFF"/>
        </w:rPr>
        <w:t>Dieses empfohlene Stilmittel der Angstpropaganda wurde in vollem Umfang umgesetzt. Das Worst-Case-Szenario wurde in allen Massenmedien als Wirklichkeit ausgegeben. Wir sahen Bilder von überfüllten Intensivstationen, massenweise Tote, die Triage wurde thematisiert und die Fallzahlen stiegen und stiegen. Schon damals war für Interessierte offensichtlich, dass dies alles Betrug war, dass man Bilder gefälscht, sogenannte Neuinfektionen, resultierend aus für diesen Zweck völlig untauglichen PCR-Tests, falsch und manipulativ darstellte. Nur wollten die Entscheidungsträger und leider auch ein Großteil der Bevölkerung in diesem Land von alledem nichts wissen.</w:t>
      </w:r>
    </w:p>
    <w:p w:rsidR="006571FA" w:rsidRPr="001A5A22" w:rsidRDefault="006571FA" w:rsidP="006571FA">
      <w:pPr>
        <w:jc w:val="both"/>
        <w:rPr>
          <w:rFonts w:ascii="Arial" w:hAnsi="Arial" w:cs="Arial"/>
          <w:b/>
          <w:sz w:val="24"/>
          <w:szCs w:val="24"/>
          <w:shd w:val="clear" w:color="auto" w:fill="FFFFFF"/>
        </w:rPr>
      </w:pPr>
      <w:r>
        <w:rPr>
          <w:rFonts w:ascii="Arial" w:hAnsi="Arial" w:cs="Arial"/>
          <w:b/>
          <w:sz w:val="24"/>
          <w:szCs w:val="24"/>
          <w:shd w:val="clear" w:color="auto" w:fill="FFFFFF"/>
        </w:rPr>
        <w:t>1. B</w:t>
      </w:r>
      <w:r w:rsidRPr="001A5A22">
        <w:rPr>
          <w:rFonts w:ascii="Arial" w:hAnsi="Arial" w:cs="Arial"/>
          <w:b/>
          <w:sz w:val="24"/>
          <w:szCs w:val="24"/>
          <w:shd w:val="clear" w:color="auto" w:fill="FFFFFF"/>
        </w:rPr>
        <w:t xml:space="preserve">eispielsweise findet sich im </w:t>
      </w:r>
      <w:r>
        <w:rPr>
          <w:rFonts w:ascii="Arial" w:hAnsi="Arial" w:cs="Arial"/>
          <w:b/>
          <w:sz w:val="24"/>
          <w:szCs w:val="24"/>
          <w:shd w:val="clear" w:color="auto" w:fill="FFFFFF"/>
        </w:rPr>
        <w:t>Strategiep</w:t>
      </w:r>
      <w:r w:rsidRPr="001A5A22">
        <w:rPr>
          <w:rFonts w:ascii="Arial" w:hAnsi="Arial" w:cs="Arial"/>
          <w:b/>
          <w:sz w:val="24"/>
          <w:szCs w:val="24"/>
          <w:shd w:val="clear" w:color="auto" w:fill="FFFFFF"/>
        </w:rPr>
        <w:t xml:space="preserve">apier folgender Text: </w:t>
      </w:r>
    </w:p>
    <w:p w:rsidR="006571FA" w:rsidRPr="00894C82" w:rsidRDefault="006571FA" w:rsidP="006571FA">
      <w:pPr>
        <w:jc w:val="both"/>
        <w:rPr>
          <w:rFonts w:ascii="Arial" w:hAnsi="Arial" w:cs="Arial"/>
          <w:i/>
          <w:color w:val="2E74B5" w:themeColor="accent1" w:themeShade="BF"/>
          <w:sz w:val="24"/>
          <w:szCs w:val="24"/>
          <w:shd w:val="clear" w:color="auto" w:fill="FFFFFF"/>
        </w:rPr>
      </w:pPr>
      <w:r w:rsidRPr="00894C82">
        <w:rPr>
          <w:rFonts w:ascii="Arial" w:hAnsi="Arial" w:cs="Arial"/>
          <w:i/>
          <w:color w:val="2E74B5" w:themeColor="accent1" w:themeShade="BF"/>
          <w:sz w:val="24"/>
          <w:szCs w:val="24"/>
          <w:shd w:val="clear" w:color="auto" w:fill="FFFFFF"/>
        </w:rPr>
        <w:t>Über 80% der intensivpflichtigen Patienten müssten von den Krankenhäusern mangels Kapazitäten abgewiesen werden. Dabei ist berücksichtigt, dass in der nächsten Zeit zusätzliche Intensivbetten und Beatmungsgeräte zur Verfügung gestellt werden. Die Phase der Rationierung könnte zwei Monate andauern.</w:t>
      </w:r>
      <w:r w:rsidRPr="001A5A22">
        <w:rPr>
          <w:rFonts w:ascii="Arial" w:hAnsi="Arial" w:cs="Arial"/>
          <w:b/>
          <w:i/>
          <w:color w:val="2E74B5" w:themeColor="accent1" w:themeShade="BF"/>
          <w:sz w:val="24"/>
          <w:szCs w:val="24"/>
          <w:shd w:val="clear" w:color="auto" w:fill="FFFFFF"/>
        </w:rPr>
        <w:t xml:space="preserve"> In diesem Szenario wäre mit mehr als einer Million Todesfällen zu rechnen</w:t>
      </w:r>
      <w:r w:rsidRPr="00894C82">
        <w:rPr>
          <w:rFonts w:ascii="Arial" w:hAnsi="Arial" w:cs="Arial"/>
          <w:i/>
          <w:color w:val="2E74B5" w:themeColor="accent1" w:themeShade="BF"/>
          <w:sz w:val="24"/>
          <w:szCs w:val="24"/>
          <w:shd w:val="clear" w:color="auto" w:fill="FFFFFF"/>
        </w:rPr>
        <w:t xml:space="preserve">.  </w:t>
      </w:r>
    </w:p>
    <w:p w:rsidR="006571FA" w:rsidRDefault="006571FA" w:rsidP="006571FA">
      <w:pPr>
        <w:jc w:val="both"/>
        <w:rPr>
          <w:rFonts w:ascii="Arial" w:hAnsi="Arial" w:cs="Arial"/>
          <w:b/>
          <w:sz w:val="24"/>
          <w:szCs w:val="24"/>
          <w:shd w:val="clear" w:color="auto" w:fill="FFFFFF"/>
        </w:rPr>
      </w:pPr>
      <w:r>
        <w:rPr>
          <w:rFonts w:ascii="Arial" w:hAnsi="Arial" w:cs="Arial"/>
          <w:b/>
          <w:sz w:val="24"/>
          <w:szCs w:val="24"/>
          <w:shd w:val="clear" w:color="auto" w:fill="FFFFFF"/>
        </w:rPr>
        <w:t xml:space="preserve">Horst </w:t>
      </w:r>
      <w:r w:rsidRPr="00894C82">
        <w:rPr>
          <w:rFonts w:ascii="Arial" w:hAnsi="Arial" w:cs="Arial"/>
          <w:b/>
          <w:sz w:val="24"/>
          <w:szCs w:val="24"/>
          <w:shd w:val="clear" w:color="auto" w:fill="FFFFFF"/>
        </w:rPr>
        <w:t>Seehofer</w:t>
      </w:r>
      <w:r>
        <w:rPr>
          <w:rFonts w:ascii="Arial" w:hAnsi="Arial" w:cs="Arial"/>
          <w:b/>
          <w:sz w:val="24"/>
          <w:szCs w:val="24"/>
          <w:shd w:val="clear" w:color="auto" w:fill="FFFFFF"/>
        </w:rPr>
        <w:t xml:space="preserve"> äußerte sich entsprechend im März 2020</w:t>
      </w:r>
      <w:r w:rsidRPr="00894C82">
        <w:rPr>
          <w:rFonts w:ascii="Arial" w:hAnsi="Arial" w:cs="Arial"/>
          <w:b/>
          <w:sz w:val="24"/>
          <w:szCs w:val="24"/>
          <w:shd w:val="clear" w:color="auto" w:fill="FFFFFF"/>
        </w:rPr>
        <w:t xml:space="preserve">: </w:t>
      </w:r>
    </w:p>
    <w:p w:rsidR="006571FA" w:rsidRPr="00FB12D6" w:rsidRDefault="006571FA" w:rsidP="006571FA">
      <w:pPr>
        <w:jc w:val="both"/>
        <w:rPr>
          <w:rFonts w:ascii="Arial" w:hAnsi="Arial" w:cs="Arial"/>
          <w:i/>
          <w:color w:val="2E74B5" w:themeColor="accent1" w:themeShade="BF"/>
          <w:sz w:val="24"/>
          <w:szCs w:val="24"/>
          <w:shd w:val="clear" w:color="auto" w:fill="FFFFFF"/>
        </w:rPr>
      </w:pPr>
      <w:r w:rsidRPr="00FB12D6">
        <w:rPr>
          <w:rFonts w:ascii="Arial" w:hAnsi="Arial" w:cs="Arial"/>
          <w:color w:val="2E74B5" w:themeColor="accent1" w:themeShade="BF"/>
          <w:sz w:val="24"/>
          <w:szCs w:val="24"/>
          <w:shd w:val="clear" w:color="auto" w:fill="FFFFFF"/>
        </w:rPr>
        <w:t>„</w:t>
      </w:r>
      <w:r>
        <w:rPr>
          <w:rFonts w:ascii="Arial" w:hAnsi="Arial" w:cs="Arial"/>
          <w:i/>
          <w:color w:val="2E74B5" w:themeColor="accent1" w:themeShade="BF"/>
          <w:sz w:val="24"/>
          <w:szCs w:val="24"/>
          <w:shd w:val="clear" w:color="auto" w:fill="FFFFFF"/>
        </w:rPr>
        <w:t>O</w:t>
      </w:r>
      <w:r w:rsidRPr="00FB12D6">
        <w:rPr>
          <w:rFonts w:ascii="Arial" w:hAnsi="Arial" w:cs="Arial"/>
          <w:i/>
          <w:color w:val="2E74B5" w:themeColor="accent1" w:themeShade="BF"/>
          <w:sz w:val="24"/>
          <w:szCs w:val="24"/>
          <w:shd w:val="clear" w:color="auto" w:fill="FFFFFF"/>
        </w:rPr>
        <w:t>hne Handeln möglich, dass es „Millionen Tote gibt“</w:t>
      </w:r>
    </w:p>
    <w:p w:rsidR="006571FA" w:rsidRDefault="007D0706" w:rsidP="006571FA">
      <w:pPr>
        <w:jc w:val="both"/>
        <w:rPr>
          <w:rFonts w:ascii="Arial" w:hAnsi="Arial" w:cs="Arial"/>
          <w:sz w:val="24"/>
          <w:szCs w:val="24"/>
          <w:shd w:val="clear" w:color="auto" w:fill="FFFFFF"/>
        </w:rPr>
      </w:pPr>
      <w:hyperlink r:id="rId198" w:history="1">
        <w:r w:rsidR="006571FA" w:rsidRPr="00894C82">
          <w:rPr>
            <w:rStyle w:val="Hyperlink"/>
            <w:rFonts w:ascii="Arial" w:hAnsi="Arial" w:cs="Arial"/>
            <w:sz w:val="24"/>
            <w:szCs w:val="24"/>
            <w:shd w:val="clear" w:color="auto" w:fill="FFFFFF"/>
          </w:rPr>
          <w:t>https://www.bild.de/politik/inland/politik-inland/seehofer-zum-masken-mangel-wir-muessen-auf-teufel-komm-raus-produzieren-69743050.bild.html</w:t>
        </w:r>
      </w:hyperlink>
      <w:r w:rsidR="006571FA" w:rsidRPr="00894C82">
        <w:rPr>
          <w:rFonts w:ascii="Arial" w:hAnsi="Arial" w:cs="Arial"/>
          <w:sz w:val="24"/>
          <w:szCs w:val="24"/>
          <w:shd w:val="clear" w:color="auto" w:fill="FFFFFF"/>
        </w:rPr>
        <w:t xml:space="preserve"> </w:t>
      </w:r>
      <w:r w:rsidR="006571FA">
        <w:rPr>
          <w:rFonts w:ascii="Arial" w:hAnsi="Arial" w:cs="Arial"/>
          <w:sz w:val="24"/>
          <w:szCs w:val="24"/>
          <w:shd w:val="clear" w:color="auto" w:fill="FFFFFF"/>
        </w:rPr>
        <w:t xml:space="preserve"> </w:t>
      </w:r>
      <w:r w:rsidR="006571FA" w:rsidRPr="00D815B7">
        <w:rPr>
          <w:rFonts w:ascii="Arial" w:hAnsi="Arial" w:cs="Arial"/>
          <w:sz w:val="24"/>
          <w:szCs w:val="24"/>
        </w:rPr>
        <w:sym w:font="Wingdings" w:char="F0DF"/>
      </w:r>
      <w:r w:rsidR="006657A7">
        <w:rPr>
          <w:rFonts w:ascii="Arial" w:hAnsi="Arial" w:cs="Arial"/>
          <w:sz w:val="24"/>
          <w:szCs w:val="24"/>
        </w:rPr>
        <w:t xml:space="preserve"> </w:t>
      </w:r>
      <w:r w:rsidR="006657A7" w:rsidRPr="00E7019F">
        <w:rPr>
          <w:rFonts w:ascii="Arial" w:hAnsi="Arial" w:cs="Arial"/>
          <w:color w:val="C45911" w:themeColor="accent2" w:themeShade="BF"/>
          <w:sz w:val="24"/>
          <w:szCs w:val="24"/>
          <w:shd w:val="clear" w:color="auto" w:fill="FFFFFF"/>
        </w:rPr>
        <w:t xml:space="preserve">Anlage </w:t>
      </w:r>
      <w:r w:rsidR="006657A7">
        <w:rPr>
          <w:rFonts w:ascii="Arial" w:hAnsi="Arial" w:cs="Arial"/>
          <w:color w:val="C45911" w:themeColor="accent2" w:themeShade="BF"/>
          <w:sz w:val="24"/>
          <w:szCs w:val="24"/>
          <w:shd w:val="clear" w:color="auto" w:fill="FFFFFF"/>
        </w:rPr>
        <w:t>6.052</w:t>
      </w:r>
    </w:p>
    <w:p w:rsidR="006571FA" w:rsidRPr="001A5A22" w:rsidRDefault="006571FA" w:rsidP="006571FA">
      <w:pPr>
        <w:jc w:val="both"/>
        <w:rPr>
          <w:rFonts w:ascii="Arial" w:hAnsi="Arial" w:cs="Arial"/>
          <w:b/>
          <w:sz w:val="24"/>
          <w:szCs w:val="24"/>
          <w:shd w:val="clear" w:color="auto" w:fill="FFFFFF"/>
        </w:rPr>
      </w:pPr>
      <w:r w:rsidRPr="001A5A22">
        <w:rPr>
          <w:rFonts w:ascii="Arial" w:hAnsi="Arial" w:cs="Arial"/>
          <w:b/>
          <w:sz w:val="24"/>
          <w:szCs w:val="24"/>
          <w:shd w:val="clear" w:color="auto" w:fill="FFFFFF"/>
        </w:rPr>
        <w:t>Robert Koch-Institut warnt vor bis zu zehn Millionen Infizierten in Deutschland</w:t>
      </w:r>
    </w:p>
    <w:p w:rsidR="006571FA" w:rsidRDefault="007D0706" w:rsidP="006571FA">
      <w:pPr>
        <w:rPr>
          <w:rFonts w:ascii="Arial" w:hAnsi="Arial" w:cs="Arial"/>
          <w:sz w:val="24"/>
          <w:szCs w:val="24"/>
        </w:rPr>
      </w:pPr>
      <w:hyperlink r:id="rId199" w:history="1">
        <w:r w:rsidR="006571FA" w:rsidRPr="00874041">
          <w:rPr>
            <w:rStyle w:val="Hyperlink"/>
            <w:rFonts w:ascii="Arial" w:hAnsi="Arial" w:cs="Arial"/>
            <w:sz w:val="24"/>
            <w:szCs w:val="24"/>
            <w:shd w:val="clear" w:color="auto" w:fill="FFFFFF"/>
          </w:rPr>
          <w:t>https://www.spiegel.de/politik/deutschland/corona-krise-robert-koch-institut-warnt-vor-bis-zu-10-millionen-infizierten-a-c2fa5bf9-4975-4e75-a096-7b6f66417068</w:t>
        </w:r>
      </w:hyperlink>
      <w:r w:rsidR="006571FA">
        <w:rPr>
          <w:rFonts w:ascii="Arial" w:hAnsi="Arial" w:cs="Arial"/>
          <w:sz w:val="24"/>
          <w:szCs w:val="24"/>
          <w:shd w:val="clear" w:color="auto" w:fill="FFFFFF"/>
        </w:rPr>
        <w:t xml:space="preserve">  </w:t>
      </w:r>
      <w:r w:rsidR="00E7019F" w:rsidRPr="00D815B7">
        <w:rPr>
          <w:rFonts w:ascii="Arial" w:hAnsi="Arial" w:cs="Arial"/>
          <w:sz w:val="24"/>
          <w:szCs w:val="24"/>
        </w:rPr>
        <w:sym w:font="Wingdings" w:char="F0DF"/>
      </w:r>
      <w:r w:rsidR="00E7019F">
        <w:rPr>
          <w:rFonts w:ascii="Arial" w:hAnsi="Arial" w:cs="Arial"/>
          <w:sz w:val="24"/>
          <w:szCs w:val="24"/>
        </w:rPr>
        <w:t xml:space="preserve"> </w:t>
      </w:r>
      <w:r w:rsidR="00E7019F" w:rsidRPr="00E7019F">
        <w:rPr>
          <w:rFonts w:ascii="Arial" w:hAnsi="Arial" w:cs="Arial"/>
          <w:color w:val="C45911" w:themeColor="accent2" w:themeShade="BF"/>
          <w:sz w:val="24"/>
          <w:szCs w:val="24"/>
          <w:shd w:val="clear" w:color="auto" w:fill="FFFFFF"/>
        </w:rPr>
        <w:t xml:space="preserve">Anlage </w:t>
      </w:r>
      <w:r w:rsidR="00E7019F">
        <w:rPr>
          <w:rFonts w:ascii="Arial" w:hAnsi="Arial" w:cs="Arial"/>
          <w:color w:val="C45911" w:themeColor="accent2" w:themeShade="BF"/>
          <w:sz w:val="24"/>
          <w:szCs w:val="24"/>
          <w:shd w:val="clear" w:color="auto" w:fill="FFFFFF"/>
        </w:rPr>
        <w:t>6.0</w:t>
      </w:r>
      <w:r w:rsidR="006657A7">
        <w:rPr>
          <w:rFonts w:ascii="Arial" w:hAnsi="Arial" w:cs="Arial"/>
          <w:color w:val="C45911" w:themeColor="accent2" w:themeShade="BF"/>
          <w:sz w:val="24"/>
          <w:szCs w:val="24"/>
          <w:shd w:val="clear" w:color="auto" w:fill="FFFFFF"/>
        </w:rPr>
        <w:t>54</w:t>
      </w:r>
    </w:p>
    <w:p w:rsidR="006571FA" w:rsidRDefault="006571FA" w:rsidP="006571FA">
      <w:pPr>
        <w:rPr>
          <w:rFonts w:ascii="Arial" w:hAnsi="Arial" w:cs="Arial"/>
          <w:sz w:val="24"/>
          <w:szCs w:val="24"/>
          <w:shd w:val="clear" w:color="auto" w:fill="FFFFFF"/>
        </w:rPr>
      </w:pPr>
      <w:r>
        <w:rPr>
          <w:rFonts w:ascii="Arial" w:hAnsi="Arial" w:cs="Arial"/>
          <w:b/>
          <w:sz w:val="24"/>
          <w:szCs w:val="24"/>
          <w:shd w:val="clear" w:color="auto" w:fill="FFFFFF"/>
        </w:rPr>
        <w:t xml:space="preserve">2. </w:t>
      </w:r>
      <w:r w:rsidRPr="001A5A22">
        <w:rPr>
          <w:rFonts w:ascii="Arial" w:hAnsi="Arial" w:cs="Arial"/>
          <w:b/>
          <w:sz w:val="24"/>
          <w:szCs w:val="24"/>
          <w:shd w:val="clear" w:color="auto" w:fill="FFFFFF"/>
        </w:rPr>
        <w:t xml:space="preserve">Im </w:t>
      </w:r>
      <w:r>
        <w:rPr>
          <w:rFonts w:ascii="Arial" w:hAnsi="Arial" w:cs="Arial"/>
          <w:b/>
          <w:sz w:val="24"/>
          <w:szCs w:val="24"/>
          <w:shd w:val="clear" w:color="auto" w:fill="FFFFFF"/>
        </w:rPr>
        <w:t>Strategiep</w:t>
      </w:r>
      <w:r w:rsidRPr="001A5A22">
        <w:rPr>
          <w:rFonts w:ascii="Arial" w:hAnsi="Arial" w:cs="Arial"/>
          <w:b/>
          <w:sz w:val="24"/>
          <w:szCs w:val="24"/>
          <w:shd w:val="clear" w:color="auto" w:fill="FFFFFF"/>
        </w:rPr>
        <w:t xml:space="preserve">apier findet sich </w:t>
      </w:r>
      <w:r w:rsidR="003557E7">
        <w:rPr>
          <w:rFonts w:ascii="Arial" w:hAnsi="Arial" w:cs="Arial"/>
          <w:b/>
          <w:sz w:val="24"/>
          <w:szCs w:val="24"/>
          <w:shd w:val="clear" w:color="auto" w:fill="FFFFFF"/>
        </w:rPr>
        <w:t xml:space="preserve">auch </w:t>
      </w:r>
      <w:r w:rsidRPr="001A5A22">
        <w:rPr>
          <w:rFonts w:ascii="Arial" w:hAnsi="Arial" w:cs="Arial"/>
          <w:b/>
          <w:sz w:val="24"/>
          <w:szCs w:val="24"/>
          <w:shd w:val="clear" w:color="auto" w:fill="FFFFFF"/>
        </w:rPr>
        <w:t>folgender Text:</w:t>
      </w:r>
      <w:r>
        <w:rPr>
          <w:rFonts w:ascii="Arial" w:hAnsi="Arial" w:cs="Arial"/>
          <w:sz w:val="24"/>
          <w:szCs w:val="24"/>
          <w:shd w:val="clear" w:color="auto" w:fill="FFFFFF"/>
        </w:rPr>
        <w:t xml:space="preserve"> </w:t>
      </w:r>
    </w:p>
    <w:p w:rsidR="006571FA" w:rsidRDefault="006571FA" w:rsidP="006571FA">
      <w:pPr>
        <w:jc w:val="both"/>
        <w:rPr>
          <w:rFonts w:ascii="Arial" w:hAnsi="Arial" w:cs="Arial"/>
          <w:b/>
          <w:i/>
          <w:color w:val="2E74B5" w:themeColor="accent1" w:themeShade="BF"/>
          <w:sz w:val="24"/>
          <w:szCs w:val="24"/>
          <w:shd w:val="clear" w:color="auto" w:fill="FFFFFF"/>
        </w:rPr>
      </w:pPr>
      <w:r w:rsidRPr="0053708B">
        <w:rPr>
          <w:rFonts w:ascii="Arial" w:hAnsi="Arial" w:cs="Arial"/>
          <w:i/>
          <w:color w:val="2E74B5" w:themeColor="accent1" w:themeShade="BF"/>
          <w:sz w:val="24"/>
          <w:szCs w:val="24"/>
          <w:shd w:val="clear" w:color="auto" w:fill="FFFFFF"/>
        </w:rPr>
        <w:t>"Kinder werden sich leicht anstecken, selbst bei Ausgangsbeschränkungen, z.B. bei den Nach</w:t>
      </w:r>
      <w:r>
        <w:rPr>
          <w:rFonts w:ascii="Arial" w:hAnsi="Arial" w:cs="Arial"/>
          <w:i/>
          <w:color w:val="2E74B5" w:themeColor="accent1" w:themeShade="BF"/>
          <w:sz w:val="24"/>
          <w:szCs w:val="24"/>
          <w:shd w:val="clear" w:color="auto" w:fill="FFFFFF"/>
        </w:rPr>
        <w:t xml:space="preserve">barskindern. </w:t>
      </w:r>
      <w:r w:rsidRPr="0053708B">
        <w:rPr>
          <w:rFonts w:ascii="Arial" w:hAnsi="Arial" w:cs="Arial"/>
          <w:b/>
          <w:i/>
          <w:color w:val="2E74B5" w:themeColor="accent1" w:themeShade="BF"/>
          <w:sz w:val="24"/>
          <w:szCs w:val="24"/>
          <w:shd w:val="clear" w:color="auto" w:fill="FFFFFF"/>
        </w:rPr>
        <w:t xml:space="preserve">Wenn sie dann ihre Eltern anstecken, und </w:t>
      </w:r>
      <w:r w:rsidRPr="001A5A22">
        <w:rPr>
          <w:rFonts w:ascii="Arial" w:hAnsi="Arial" w:cs="Arial"/>
          <w:b/>
          <w:i/>
          <w:color w:val="2E74B5" w:themeColor="accent1" w:themeShade="BF"/>
          <w:sz w:val="24"/>
          <w:szCs w:val="24"/>
          <w:u w:val="single"/>
          <w:shd w:val="clear" w:color="auto" w:fill="FFFFFF"/>
        </w:rPr>
        <w:t>einer davon qualvoll zu Hause stirbt</w:t>
      </w:r>
      <w:r w:rsidRPr="0053708B">
        <w:rPr>
          <w:rFonts w:ascii="Arial" w:hAnsi="Arial" w:cs="Arial"/>
          <w:b/>
          <w:i/>
          <w:color w:val="2E74B5" w:themeColor="accent1" w:themeShade="BF"/>
          <w:sz w:val="24"/>
          <w:szCs w:val="24"/>
          <w:shd w:val="clear" w:color="auto" w:fill="FFFFFF"/>
        </w:rPr>
        <w:t xml:space="preserve"> und sie das Gefühl haben, Schuld daran zu sein, weil sie z.B. vergessen haben, sich nach dem Spielen die Hände zu waschen, ist es das Schrecklichste, was ein Kind je erleben kann.</w:t>
      </w:r>
    </w:p>
    <w:p w:rsidR="006571FA" w:rsidRDefault="006571FA" w:rsidP="006571FA">
      <w:pPr>
        <w:jc w:val="both"/>
        <w:rPr>
          <w:rFonts w:ascii="Arial" w:hAnsi="Arial" w:cs="Arial"/>
          <w:bCs/>
          <w:i/>
          <w:iCs/>
          <w:color w:val="2E74B5" w:themeColor="accent1" w:themeShade="BF"/>
          <w:spacing w:val="2"/>
          <w:sz w:val="24"/>
          <w:szCs w:val="24"/>
          <w:shd w:val="clear" w:color="auto" w:fill="FFFFFF"/>
        </w:rPr>
      </w:pPr>
      <w:r>
        <w:rPr>
          <w:rFonts w:ascii="Arial" w:hAnsi="Arial" w:cs="Arial"/>
          <w:b/>
          <w:sz w:val="24"/>
          <w:szCs w:val="24"/>
          <w:shd w:val="clear" w:color="auto" w:fill="FFFFFF"/>
        </w:rPr>
        <w:t xml:space="preserve">Markus </w:t>
      </w:r>
      <w:r w:rsidRPr="00894C82">
        <w:rPr>
          <w:rFonts w:ascii="Arial" w:hAnsi="Arial" w:cs="Arial"/>
          <w:b/>
          <w:sz w:val="24"/>
          <w:szCs w:val="24"/>
          <w:shd w:val="clear" w:color="auto" w:fill="FFFFFF"/>
        </w:rPr>
        <w:t xml:space="preserve">Söder </w:t>
      </w:r>
      <w:r>
        <w:rPr>
          <w:rFonts w:ascii="Arial" w:hAnsi="Arial" w:cs="Arial"/>
          <w:b/>
          <w:sz w:val="24"/>
          <w:szCs w:val="24"/>
          <w:shd w:val="clear" w:color="auto" w:fill="FFFFFF"/>
        </w:rPr>
        <w:t>entsprechend zu einem 10-</w:t>
      </w:r>
      <w:r w:rsidRPr="00894C82">
        <w:rPr>
          <w:rFonts w:ascii="Arial" w:hAnsi="Arial" w:cs="Arial"/>
          <w:b/>
          <w:sz w:val="24"/>
          <w:szCs w:val="24"/>
          <w:shd w:val="clear" w:color="auto" w:fill="FFFFFF"/>
        </w:rPr>
        <w:t>jährigen Mädchen</w:t>
      </w:r>
      <w:r w:rsidRPr="00894C82">
        <w:rPr>
          <w:rFonts w:ascii="Arial" w:hAnsi="Arial" w:cs="Arial"/>
          <w:bCs/>
          <w:i/>
          <w:iCs/>
          <w:color w:val="2E74B5" w:themeColor="accent1" w:themeShade="BF"/>
          <w:spacing w:val="2"/>
          <w:sz w:val="24"/>
          <w:szCs w:val="24"/>
          <w:shd w:val="clear" w:color="auto" w:fill="FFFFFF"/>
        </w:rPr>
        <w:t xml:space="preserve"> </w:t>
      </w:r>
    </w:p>
    <w:p w:rsidR="006571FA" w:rsidRDefault="006571FA" w:rsidP="006571FA">
      <w:pPr>
        <w:jc w:val="both"/>
        <w:rPr>
          <w:rFonts w:ascii="Arial" w:hAnsi="Arial" w:cs="Arial"/>
          <w:bCs/>
          <w:i/>
          <w:iCs/>
          <w:color w:val="2E74B5" w:themeColor="accent1" w:themeShade="BF"/>
          <w:spacing w:val="2"/>
          <w:sz w:val="24"/>
          <w:szCs w:val="24"/>
          <w:shd w:val="clear" w:color="auto" w:fill="FFFFFF"/>
        </w:rPr>
      </w:pPr>
      <w:r>
        <w:rPr>
          <w:rFonts w:ascii="Arial" w:hAnsi="Arial" w:cs="Arial"/>
          <w:bCs/>
          <w:i/>
          <w:iCs/>
          <w:color w:val="2E74B5" w:themeColor="accent1" w:themeShade="BF"/>
          <w:spacing w:val="2"/>
          <w:sz w:val="24"/>
          <w:szCs w:val="24"/>
          <w:shd w:val="clear" w:color="auto" w:fill="FFFFFF"/>
        </w:rPr>
        <w:t>„</w:t>
      </w:r>
      <w:r w:rsidRPr="00894C82">
        <w:rPr>
          <w:rFonts w:ascii="Arial" w:hAnsi="Arial" w:cs="Arial"/>
          <w:bCs/>
          <w:i/>
          <w:iCs/>
          <w:color w:val="2E74B5" w:themeColor="accent1" w:themeShade="BF"/>
          <w:spacing w:val="2"/>
          <w:sz w:val="24"/>
          <w:szCs w:val="24"/>
          <w:shd w:val="clear" w:color="auto" w:fill="FFFFFF"/>
        </w:rPr>
        <w:t xml:space="preserve">Wenn wir einfach nur nebeneinandersitzen und die Regeln nicht beachten, dann stecken wir uns vielleicht untereinander an, und Kinder und junge Jugendliche haben selber weniger Symptome, </w:t>
      </w:r>
      <w:r w:rsidRPr="00911F57">
        <w:rPr>
          <w:rFonts w:ascii="Arial" w:hAnsi="Arial" w:cs="Arial"/>
          <w:b/>
          <w:bCs/>
          <w:i/>
          <w:iCs/>
          <w:color w:val="2E74B5" w:themeColor="accent1" w:themeShade="BF"/>
          <w:spacing w:val="2"/>
          <w:sz w:val="24"/>
          <w:szCs w:val="24"/>
          <w:shd w:val="clear" w:color="auto" w:fill="FFFFFF"/>
        </w:rPr>
        <w:t>aber das kann schon am Ende den Tod bedeuten im schlimmsten Fall für Eltern oder Großeltern oder auch Urgroßeltern.</w:t>
      </w:r>
      <w:r>
        <w:rPr>
          <w:rFonts w:ascii="Arial" w:hAnsi="Arial" w:cs="Arial"/>
          <w:bCs/>
          <w:i/>
          <w:iCs/>
          <w:color w:val="2E74B5" w:themeColor="accent1" w:themeShade="BF"/>
          <w:spacing w:val="2"/>
          <w:sz w:val="24"/>
          <w:szCs w:val="24"/>
          <w:shd w:val="clear" w:color="auto" w:fill="FFFFFF"/>
        </w:rPr>
        <w:t>“</w:t>
      </w:r>
      <w:r w:rsidRPr="00894C82">
        <w:rPr>
          <w:rFonts w:ascii="Arial" w:hAnsi="Arial" w:cs="Arial"/>
          <w:bCs/>
          <w:i/>
          <w:iCs/>
          <w:color w:val="2E74B5" w:themeColor="accent1" w:themeShade="BF"/>
          <w:spacing w:val="2"/>
          <w:sz w:val="24"/>
          <w:szCs w:val="24"/>
          <w:shd w:val="clear" w:color="auto" w:fill="FFFFFF"/>
        </w:rPr>
        <w:t> </w:t>
      </w:r>
    </w:p>
    <w:p w:rsidR="006571FA" w:rsidRDefault="006571FA" w:rsidP="006571FA">
      <w:pPr>
        <w:jc w:val="both"/>
        <w:rPr>
          <w:rFonts w:ascii="Arial" w:hAnsi="Arial" w:cs="Arial"/>
          <w:b/>
          <w:bCs/>
          <w:iCs/>
          <w:spacing w:val="2"/>
          <w:sz w:val="24"/>
          <w:szCs w:val="24"/>
          <w:shd w:val="clear" w:color="auto" w:fill="FFFFFF"/>
        </w:rPr>
      </w:pPr>
      <w:r w:rsidRPr="00D8694D">
        <w:rPr>
          <w:rFonts w:ascii="Arial" w:hAnsi="Arial" w:cs="Arial"/>
          <w:b/>
          <w:bCs/>
          <w:iCs/>
          <w:spacing w:val="2"/>
          <w:sz w:val="24"/>
          <w:szCs w:val="24"/>
          <w:shd w:val="clear" w:color="auto" w:fill="FFFFFF"/>
        </w:rPr>
        <w:lastRenderedPageBreak/>
        <w:t>3. Hashtag #wirbleibenzuhause</w:t>
      </w:r>
    </w:p>
    <w:p w:rsidR="006571FA" w:rsidRPr="00B10994" w:rsidRDefault="006571FA" w:rsidP="006571FA">
      <w:pPr>
        <w:jc w:val="both"/>
        <w:rPr>
          <w:rFonts w:ascii="Arial" w:hAnsi="Arial" w:cs="Arial"/>
          <w:bCs/>
          <w:iCs/>
          <w:spacing w:val="2"/>
          <w:sz w:val="24"/>
          <w:szCs w:val="24"/>
          <w:shd w:val="clear" w:color="auto" w:fill="FFFFFF"/>
        </w:rPr>
      </w:pPr>
      <w:r w:rsidRPr="00B10994">
        <w:rPr>
          <w:rFonts w:ascii="Arial" w:hAnsi="Arial" w:cs="Arial"/>
          <w:bCs/>
          <w:iCs/>
          <w:spacing w:val="2"/>
          <w:sz w:val="24"/>
          <w:szCs w:val="24"/>
          <w:shd w:val="clear" w:color="auto" w:fill="FFFFFF"/>
        </w:rPr>
        <w:t>Ein weiterer Auszug aus dem Strategiepapier</w:t>
      </w:r>
      <w:r>
        <w:rPr>
          <w:rFonts w:ascii="Arial" w:hAnsi="Arial" w:cs="Arial"/>
          <w:bCs/>
          <w:iCs/>
          <w:spacing w:val="2"/>
          <w:sz w:val="24"/>
          <w:szCs w:val="24"/>
          <w:shd w:val="clear" w:color="auto" w:fill="FFFFFF"/>
        </w:rPr>
        <w:t xml:space="preserve"> </w:t>
      </w:r>
      <w:r w:rsidRPr="00B10994">
        <w:rPr>
          <w:rFonts w:ascii="Arial" w:hAnsi="Arial" w:cs="Arial"/>
          <w:bCs/>
          <w:iCs/>
          <w:spacing w:val="2"/>
          <w:sz w:val="24"/>
          <w:szCs w:val="24"/>
          <w:shd w:val="clear" w:color="auto" w:fill="FFFFFF"/>
        </w:rPr>
        <w:t>zeigt</w:t>
      </w:r>
      <w:r>
        <w:rPr>
          <w:rFonts w:ascii="Arial" w:hAnsi="Arial" w:cs="Arial"/>
          <w:bCs/>
          <w:iCs/>
          <w:spacing w:val="2"/>
          <w:sz w:val="24"/>
          <w:szCs w:val="24"/>
          <w:shd w:val="clear" w:color="auto" w:fill="FFFFFF"/>
        </w:rPr>
        <w:t xml:space="preserve"> beispielhaft</w:t>
      </w:r>
      <w:r w:rsidRPr="00B10994">
        <w:rPr>
          <w:rFonts w:ascii="Arial" w:hAnsi="Arial" w:cs="Arial"/>
          <w:bCs/>
          <w:iCs/>
          <w:spacing w:val="2"/>
          <w:sz w:val="24"/>
          <w:szCs w:val="24"/>
          <w:shd w:val="clear" w:color="auto" w:fill="FFFFFF"/>
        </w:rPr>
        <w:t xml:space="preserve">, wie perfekt die Kommunikation </w:t>
      </w:r>
      <w:r>
        <w:rPr>
          <w:rFonts w:ascii="Arial" w:hAnsi="Arial" w:cs="Arial"/>
          <w:bCs/>
          <w:iCs/>
          <w:spacing w:val="2"/>
          <w:sz w:val="24"/>
          <w:szCs w:val="24"/>
          <w:shd w:val="clear" w:color="auto" w:fill="FFFFFF"/>
        </w:rPr>
        <w:t xml:space="preserve">mit den Medien </w:t>
      </w:r>
      <w:r w:rsidRPr="00B10994">
        <w:rPr>
          <w:rFonts w:ascii="Arial" w:hAnsi="Arial" w:cs="Arial"/>
          <w:bCs/>
          <w:iCs/>
          <w:spacing w:val="2"/>
          <w:sz w:val="24"/>
          <w:szCs w:val="24"/>
          <w:shd w:val="clear" w:color="auto" w:fill="FFFFFF"/>
        </w:rPr>
        <w:t>funktionierte</w:t>
      </w:r>
      <w:r>
        <w:rPr>
          <w:rFonts w:ascii="Arial" w:hAnsi="Arial" w:cs="Arial"/>
          <w:bCs/>
          <w:iCs/>
          <w:spacing w:val="2"/>
          <w:sz w:val="24"/>
          <w:szCs w:val="24"/>
          <w:shd w:val="clear" w:color="auto" w:fill="FFFFFF"/>
        </w:rPr>
        <w:t>:</w:t>
      </w:r>
    </w:p>
    <w:p w:rsidR="006571FA" w:rsidRDefault="006571FA" w:rsidP="006571FA">
      <w:pPr>
        <w:jc w:val="both"/>
        <w:rPr>
          <w:rFonts w:ascii="Arial" w:hAnsi="Arial" w:cs="Arial"/>
          <w:bCs/>
          <w:i/>
          <w:iCs/>
          <w:color w:val="2E74B5" w:themeColor="accent1" w:themeShade="BF"/>
          <w:spacing w:val="2"/>
          <w:sz w:val="24"/>
          <w:szCs w:val="24"/>
          <w:shd w:val="clear" w:color="auto" w:fill="FFFFFF"/>
        </w:rPr>
      </w:pPr>
      <w:r w:rsidRPr="00D8694D">
        <w:rPr>
          <w:rFonts w:ascii="Arial" w:hAnsi="Arial" w:cs="Arial"/>
          <w:bCs/>
          <w:i/>
          <w:iCs/>
          <w:color w:val="2E74B5" w:themeColor="accent1" w:themeShade="BF"/>
          <w:spacing w:val="2"/>
          <w:sz w:val="24"/>
          <w:szCs w:val="24"/>
          <w:shd w:val="clear" w:color="auto" w:fill="FFFFFF"/>
        </w:rPr>
        <w:t>Neben umfassender Information und Aufklärung von Seiten staatliche</w:t>
      </w:r>
      <w:r>
        <w:rPr>
          <w:rFonts w:ascii="Arial" w:hAnsi="Arial" w:cs="Arial"/>
          <w:bCs/>
          <w:i/>
          <w:iCs/>
          <w:color w:val="2E74B5" w:themeColor="accent1" w:themeShade="BF"/>
          <w:spacing w:val="2"/>
          <w:sz w:val="24"/>
          <w:szCs w:val="24"/>
          <w:shd w:val="clear" w:color="auto" w:fill="FFFFFF"/>
        </w:rPr>
        <w:t>r Behörden, ist der Staat in be</w:t>
      </w:r>
      <w:r w:rsidRPr="00D8694D">
        <w:rPr>
          <w:rFonts w:ascii="Arial" w:hAnsi="Arial" w:cs="Arial"/>
          <w:bCs/>
          <w:i/>
          <w:iCs/>
          <w:color w:val="2E74B5" w:themeColor="accent1" w:themeShade="BF"/>
          <w:spacing w:val="2"/>
          <w:sz w:val="24"/>
          <w:szCs w:val="24"/>
          <w:shd w:val="clear" w:color="auto" w:fill="FFFFFF"/>
        </w:rPr>
        <w:t>sonderer Weise auf die zivilgesellschaftliche Solidarität</w:t>
      </w:r>
      <w:r>
        <w:rPr>
          <w:rFonts w:ascii="Arial" w:hAnsi="Arial" w:cs="Arial"/>
          <w:bCs/>
          <w:i/>
          <w:iCs/>
          <w:color w:val="2E74B5" w:themeColor="accent1" w:themeShade="BF"/>
          <w:spacing w:val="2"/>
          <w:sz w:val="24"/>
          <w:szCs w:val="24"/>
          <w:shd w:val="clear" w:color="auto" w:fill="FFFFFF"/>
        </w:rPr>
        <w:t xml:space="preserve"> </w:t>
      </w:r>
      <w:r w:rsidRPr="00D8694D">
        <w:rPr>
          <w:rFonts w:ascii="Arial" w:hAnsi="Arial" w:cs="Arial"/>
          <w:bCs/>
          <w:i/>
          <w:iCs/>
          <w:color w:val="2E74B5" w:themeColor="accent1" w:themeShade="BF"/>
          <w:spacing w:val="2"/>
          <w:sz w:val="24"/>
          <w:szCs w:val="24"/>
          <w:shd w:val="clear" w:color="auto" w:fill="FFFFFF"/>
        </w:rPr>
        <w:t>angewiesen. Dieses „Zusammen“</w:t>
      </w:r>
      <w:r>
        <w:rPr>
          <w:rFonts w:ascii="Arial" w:hAnsi="Arial" w:cs="Arial"/>
          <w:bCs/>
          <w:i/>
          <w:iCs/>
          <w:color w:val="2E74B5" w:themeColor="accent1" w:themeShade="BF"/>
          <w:spacing w:val="2"/>
          <w:sz w:val="24"/>
          <w:szCs w:val="24"/>
          <w:shd w:val="clear" w:color="auto" w:fill="FFFFFF"/>
        </w:rPr>
        <w:t xml:space="preserve"> muss mit</w:t>
      </w:r>
      <w:r w:rsidRPr="00D8694D">
        <w:rPr>
          <w:rFonts w:ascii="Arial" w:hAnsi="Arial" w:cs="Arial"/>
          <w:bCs/>
          <w:i/>
          <w:iCs/>
          <w:color w:val="2E74B5" w:themeColor="accent1" w:themeShade="BF"/>
          <w:spacing w:val="2"/>
          <w:sz w:val="24"/>
          <w:szCs w:val="24"/>
          <w:shd w:val="clear" w:color="auto" w:fill="FFFFFF"/>
        </w:rPr>
        <w:t>gedacht</w:t>
      </w:r>
      <w:r>
        <w:rPr>
          <w:rFonts w:ascii="Arial" w:hAnsi="Arial" w:cs="Arial"/>
          <w:bCs/>
          <w:i/>
          <w:iCs/>
          <w:color w:val="2E74B5" w:themeColor="accent1" w:themeShade="BF"/>
          <w:spacing w:val="2"/>
          <w:sz w:val="24"/>
          <w:szCs w:val="24"/>
          <w:shd w:val="clear" w:color="auto" w:fill="FFFFFF"/>
        </w:rPr>
        <w:t xml:space="preserve"> </w:t>
      </w:r>
      <w:r w:rsidRPr="00D8694D">
        <w:rPr>
          <w:rFonts w:ascii="Arial" w:hAnsi="Arial" w:cs="Arial"/>
          <w:bCs/>
          <w:i/>
          <w:iCs/>
          <w:color w:val="2E74B5" w:themeColor="accent1" w:themeShade="BF"/>
          <w:spacing w:val="2"/>
          <w:sz w:val="24"/>
          <w:szCs w:val="24"/>
          <w:shd w:val="clear" w:color="auto" w:fill="FFFFFF"/>
        </w:rPr>
        <w:t xml:space="preserve">und mitkommuniziert werden. Dazu braucht es </w:t>
      </w:r>
      <w:r w:rsidRPr="00D8694D">
        <w:rPr>
          <w:rFonts w:ascii="Arial" w:hAnsi="Arial" w:cs="Arial"/>
          <w:b/>
          <w:bCs/>
          <w:i/>
          <w:iCs/>
          <w:color w:val="2E74B5" w:themeColor="accent1" w:themeShade="BF"/>
          <w:spacing w:val="2"/>
          <w:sz w:val="24"/>
          <w:szCs w:val="24"/>
          <w:shd w:val="clear" w:color="auto" w:fill="FFFFFF"/>
        </w:rPr>
        <w:t>ein gemeinsames Narrativ</w:t>
      </w:r>
      <w:r>
        <w:rPr>
          <w:rFonts w:ascii="Arial" w:hAnsi="Arial" w:cs="Arial"/>
          <w:bCs/>
          <w:i/>
          <w:iCs/>
          <w:color w:val="2E74B5" w:themeColor="accent1" w:themeShade="BF"/>
          <w:spacing w:val="2"/>
          <w:sz w:val="24"/>
          <w:szCs w:val="24"/>
          <w:shd w:val="clear" w:color="auto" w:fill="FFFFFF"/>
        </w:rPr>
        <w:t xml:space="preserve"> (</w:t>
      </w:r>
      <w:r w:rsidRPr="004E6DC4">
        <w:rPr>
          <w:rFonts w:ascii="Arial" w:hAnsi="Arial" w:cs="Arial"/>
          <w:b/>
          <w:bCs/>
          <w:i/>
          <w:iCs/>
          <w:color w:val="2E74B5" w:themeColor="accent1" w:themeShade="BF"/>
          <w:spacing w:val="2"/>
          <w:sz w:val="24"/>
          <w:szCs w:val="24"/>
          <w:shd w:val="clear" w:color="auto" w:fill="FFFFFF"/>
        </w:rPr>
        <w:t>#wirbleibenzuhause</w:t>
      </w:r>
      <w:r w:rsidRPr="00D8694D">
        <w:rPr>
          <w:rFonts w:ascii="Arial" w:hAnsi="Arial" w:cs="Arial"/>
          <w:bCs/>
          <w:i/>
          <w:iCs/>
          <w:color w:val="2E74B5" w:themeColor="accent1" w:themeShade="BF"/>
          <w:spacing w:val="2"/>
          <w:sz w:val="24"/>
          <w:szCs w:val="24"/>
          <w:shd w:val="clear" w:color="auto" w:fill="FFFFFF"/>
        </w:rPr>
        <w:t>, oder «gemeinsam distanziert» -</w:t>
      </w:r>
      <w:r>
        <w:rPr>
          <w:rFonts w:ascii="Arial" w:hAnsi="Arial" w:cs="Arial"/>
          <w:bCs/>
          <w:i/>
          <w:iCs/>
          <w:color w:val="2E74B5" w:themeColor="accent1" w:themeShade="BF"/>
          <w:spacing w:val="2"/>
          <w:sz w:val="24"/>
          <w:szCs w:val="24"/>
          <w:shd w:val="clear" w:color="auto" w:fill="FFFFFF"/>
        </w:rPr>
        <w:t xml:space="preserve"> </w:t>
      </w:r>
      <w:r w:rsidRPr="00D8694D">
        <w:rPr>
          <w:rFonts w:ascii="Arial" w:hAnsi="Arial" w:cs="Arial"/>
          <w:bCs/>
          <w:i/>
          <w:iCs/>
          <w:color w:val="2E74B5" w:themeColor="accent1" w:themeShade="BF"/>
          <w:spacing w:val="2"/>
          <w:sz w:val="24"/>
          <w:szCs w:val="24"/>
          <w:shd w:val="clear" w:color="auto" w:fill="FFFFFF"/>
        </w:rPr>
        <w:t>«physische Distanz –</w:t>
      </w:r>
      <w:r>
        <w:rPr>
          <w:rFonts w:ascii="Arial" w:hAnsi="Arial" w:cs="Arial"/>
          <w:bCs/>
          <w:i/>
          <w:iCs/>
          <w:color w:val="2E74B5" w:themeColor="accent1" w:themeShade="BF"/>
          <w:spacing w:val="2"/>
          <w:sz w:val="24"/>
          <w:szCs w:val="24"/>
          <w:shd w:val="clear" w:color="auto" w:fill="FFFFFF"/>
        </w:rPr>
        <w:t xml:space="preserve"> </w:t>
      </w:r>
      <w:r w:rsidRPr="00D8694D">
        <w:rPr>
          <w:rFonts w:ascii="Arial" w:hAnsi="Arial" w:cs="Arial"/>
          <w:bCs/>
          <w:i/>
          <w:iCs/>
          <w:color w:val="2E74B5" w:themeColor="accent1" w:themeShade="BF"/>
          <w:spacing w:val="2"/>
          <w:sz w:val="24"/>
          <w:szCs w:val="24"/>
          <w:shd w:val="clear" w:color="auto" w:fill="FFFFFF"/>
        </w:rPr>
        <w:t>gesellschaftliche Solidarität») und im besten Fall viele Gesichter (Prominente, Politikerinnen und Politike</w:t>
      </w:r>
      <w:r>
        <w:rPr>
          <w:rFonts w:ascii="Arial" w:hAnsi="Arial" w:cs="Arial"/>
          <w:bCs/>
          <w:i/>
          <w:iCs/>
          <w:color w:val="2E74B5" w:themeColor="accent1" w:themeShade="BF"/>
          <w:spacing w:val="2"/>
          <w:sz w:val="24"/>
          <w:szCs w:val="24"/>
          <w:shd w:val="clear" w:color="auto" w:fill="FFFFFF"/>
        </w:rPr>
        <w:t>r, Wissenschaftlerinnen und Wis</w:t>
      </w:r>
      <w:r w:rsidRPr="00D8694D">
        <w:rPr>
          <w:rFonts w:ascii="Arial" w:hAnsi="Arial" w:cs="Arial"/>
          <w:bCs/>
          <w:i/>
          <w:iCs/>
          <w:color w:val="2E74B5" w:themeColor="accent1" w:themeShade="BF"/>
          <w:spacing w:val="2"/>
          <w:sz w:val="24"/>
          <w:szCs w:val="24"/>
          <w:shd w:val="clear" w:color="auto" w:fill="FFFFFF"/>
        </w:rPr>
        <w:t>senschaftler), die sich mit der Kampagne identifizieren.</w:t>
      </w:r>
    </w:p>
    <w:p w:rsidR="006571FA" w:rsidRDefault="006571FA" w:rsidP="006571FA">
      <w:pPr>
        <w:jc w:val="center"/>
        <w:rPr>
          <w:rFonts w:ascii="Arial" w:hAnsi="Arial" w:cs="Arial"/>
          <w:bCs/>
          <w:i/>
          <w:iCs/>
          <w:color w:val="2E74B5" w:themeColor="accent1" w:themeShade="BF"/>
          <w:spacing w:val="2"/>
          <w:sz w:val="24"/>
          <w:szCs w:val="24"/>
          <w:shd w:val="clear" w:color="auto" w:fill="FFFFFF"/>
        </w:rPr>
      </w:pPr>
      <w:r w:rsidRPr="00B10994">
        <w:rPr>
          <w:noProof/>
          <w:lang w:eastAsia="de-DE"/>
        </w:rPr>
        <w:drawing>
          <wp:inline distT="0" distB="0" distL="0" distR="0" wp14:anchorId="1826C217" wp14:editId="21F0BBC8">
            <wp:extent cx="3536368" cy="2867025"/>
            <wp:effectExtent l="0" t="0" r="698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3587922" cy="2908821"/>
                    </a:xfrm>
                    <a:prstGeom prst="rect">
                      <a:avLst/>
                    </a:prstGeom>
                  </pic:spPr>
                </pic:pic>
              </a:graphicData>
            </a:graphic>
          </wp:inline>
        </w:drawing>
      </w:r>
    </w:p>
    <w:p w:rsidR="006571FA" w:rsidRDefault="007D0706" w:rsidP="006571FA">
      <w:pPr>
        <w:jc w:val="center"/>
        <w:rPr>
          <w:rFonts w:ascii="Arial" w:hAnsi="Arial" w:cs="Arial"/>
          <w:bCs/>
          <w:iCs/>
          <w:color w:val="2E74B5" w:themeColor="accent1" w:themeShade="BF"/>
          <w:spacing w:val="2"/>
          <w:sz w:val="20"/>
          <w:szCs w:val="20"/>
          <w:shd w:val="clear" w:color="auto" w:fill="FFFFFF"/>
        </w:rPr>
      </w:pPr>
      <w:hyperlink r:id="rId201" w:history="1">
        <w:r w:rsidR="006571FA" w:rsidRPr="00A160EA">
          <w:rPr>
            <w:rStyle w:val="Hyperlink"/>
            <w:rFonts w:ascii="Arial" w:hAnsi="Arial" w:cs="Arial"/>
            <w:bCs/>
            <w:iCs/>
            <w:color w:val="2E74B5" w:themeColor="accent1" w:themeShade="BF"/>
            <w:spacing w:val="2"/>
            <w:sz w:val="20"/>
            <w:szCs w:val="20"/>
            <w:shd w:val="clear" w:color="auto" w:fill="FFFFFF"/>
          </w:rPr>
          <w:t>https://www.sterntv.de/wirbleibenzuhause</w:t>
        </w:r>
      </w:hyperlink>
      <w:r w:rsidR="006571FA">
        <w:rPr>
          <w:rFonts w:ascii="Arial" w:hAnsi="Arial" w:cs="Arial"/>
          <w:bCs/>
          <w:iCs/>
          <w:color w:val="2E74B5" w:themeColor="accent1" w:themeShade="BF"/>
          <w:spacing w:val="2"/>
          <w:sz w:val="20"/>
          <w:szCs w:val="20"/>
          <w:shd w:val="clear" w:color="auto" w:fill="FFFFFF"/>
        </w:rPr>
        <w:t xml:space="preserve"> </w:t>
      </w:r>
      <w:r w:rsidR="006571FA" w:rsidRPr="00D815B7">
        <w:rPr>
          <w:rFonts w:ascii="Arial" w:hAnsi="Arial" w:cs="Arial"/>
          <w:sz w:val="24"/>
          <w:szCs w:val="24"/>
        </w:rPr>
        <w:sym w:font="Wingdings" w:char="F0DF"/>
      </w:r>
      <w:r w:rsidR="00E7019F">
        <w:rPr>
          <w:rFonts w:ascii="Arial" w:hAnsi="Arial" w:cs="Arial"/>
          <w:sz w:val="24"/>
          <w:szCs w:val="24"/>
        </w:rPr>
        <w:t xml:space="preserve"> </w:t>
      </w:r>
      <w:r w:rsidR="00E7019F" w:rsidRPr="00E7019F">
        <w:rPr>
          <w:rFonts w:ascii="Arial" w:hAnsi="Arial" w:cs="Arial"/>
          <w:color w:val="C45911" w:themeColor="accent2" w:themeShade="BF"/>
          <w:sz w:val="24"/>
          <w:szCs w:val="24"/>
          <w:shd w:val="clear" w:color="auto" w:fill="FFFFFF"/>
        </w:rPr>
        <w:t xml:space="preserve">Anlage </w:t>
      </w:r>
      <w:r w:rsidR="00E7019F">
        <w:rPr>
          <w:rFonts w:ascii="Arial" w:hAnsi="Arial" w:cs="Arial"/>
          <w:color w:val="C45911" w:themeColor="accent2" w:themeShade="BF"/>
          <w:sz w:val="24"/>
          <w:szCs w:val="24"/>
          <w:shd w:val="clear" w:color="auto" w:fill="FFFFFF"/>
        </w:rPr>
        <w:t>6.05</w:t>
      </w:r>
      <w:r w:rsidR="006657A7">
        <w:rPr>
          <w:rFonts w:ascii="Arial" w:hAnsi="Arial" w:cs="Arial"/>
          <w:color w:val="C45911" w:themeColor="accent2" w:themeShade="BF"/>
          <w:sz w:val="24"/>
          <w:szCs w:val="24"/>
          <w:shd w:val="clear" w:color="auto" w:fill="FFFFFF"/>
        </w:rPr>
        <w:t>6</w:t>
      </w:r>
    </w:p>
    <w:p w:rsidR="006571FA" w:rsidRDefault="006571FA" w:rsidP="006571FA">
      <w:pPr>
        <w:jc w:val="center"/>
        <w:rPr>
          <w:rFonts w:ascii="Arial" w:hAnsi="Arial" w:cs="Arial"/>
          <w:bCs/>
          <w:iCs/>
          <w:color w:val="2E74B5" w:themeColor="accent1" w:themeShade="BF"/>
          <w:spacing w:val="2"/>
          <w:sz w:val="20"/>
          <w:szCs w:val="20"/>
          <w:shd w:val="clear" w:color="auto" w:fill="FFFFFF"/>
        </w:rPr>
      </w:pPr>
      <w:r>
        <w:rPr>
          <w:noProof/>
          <w:lang w:eastAsia="de-DE"/>
        </w:rPr>
        <w:drawing>
          <wp:inline distT="0" distB="0" distL="0" distR="0" wp14:anchorId="2B60AFD0" wp14:editId="37459555">
            <wp:extent cx="3324225" cy="3178563"/>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3354464" cy="3207477"/>
                    </a:xfrm>
                    <a:prstGeom prst="rect">
                      <a:avLst/>
                    </a:prstGeom>
                  </pic:spPr>
                </pic:pic>
              </a:graphicData>
            </a:graphic>
          </wp:inline>
        </w:drawing>
      </w:r>
    </w:p>
    <w:p w:rsidR="00F97BAF" w:rsidRDefault="00F97BAF" w:rsidP="006571FA">
      <w:pPr>
        <w:jc w:val="center"/>
        <w:rPr>
          <w:rFonts w:ascii="Arial" w:hAnsi="Arial" w:cs="Arial"/>
          <w:bCs/>
          <w:iCs/>
          <w:color w:val="2E74B5" w:themeColor="accent1" w:themeShade="BF"/>
          <w:spacing w:val="2"/>
          <w:sz w:val="20"/>
          <w:szCs w:val="20"/>
          <w:shd w:val="clear" w:color="auto" w:fill="FFFFFF"/>
        </w:rPr>
      </w:pPr>
    </w:p>
    <w:p w:rsidR="006571FA" w:rsidRDefault="006571FA" w:rsidP="006571FA">
      <w:pPr>
        <w:jc w:val="center"/>
        <w:rPr>
          <w:rFonts w:ascii="Arial" w:hAnsi="Arial" w:cs="Arial"/>
          <w:i/>
          <w:color w:val="2E74B5" w:themeColor="accent1" w:themeShade="BF"/>
          <w:sz w:val="24"/>
          <w:szCs w:val="24"/>
          <w:shd w:val="clear" w:color="auto" w:fill="FFFFFF"/>
        </w:rPr>
      </w:pPr>
      <w:r>
        <w:rPr>
          <w:noProof/>
          <w:lang w:eastAsia="de-DE"/>
        </w:rPr>
        <w:drawing>
          <wp:inline distT="0" distB="0" distL="0" distR="0" wp14:anchorId="037E9E65" wp14:editId="2B8F4B3B">
            <wp:extent cx="4933950" cy="246037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4949867" cy="2468312"/>
                    </a:xfrm>
                    <a:prstGeom prst="rect">
                      <a:avLst/>
                    </a:prstGeom>
                  </pic:spPr>
                </pic:pic>
              </a:graphicData>
            </a:graphic>
          </wp:inline>
        </w:drawing>
      </w:r>
    </w:p>
    <w:p w:rsidR="00F97BAF" w:rsidRDefault="00F97BAF" w:rsidP="006571FA">
      <w:pPr>
        <w:rPr>
          <w:rFonts w:ascii="Arial" w:hAnsi="Arial" w:cs="Arial"/>
          <w:b/>
          <w:sz w:val="24"/>
          <w:szCs w:val="24"/>
          <w:shd w:val="clear" w:color="auto" w:fill="FFFFFF"/>
        </w:rPr>
      </w:pPr>
    </w:p>
    <w:p w:rsidR="006571FA" w:rsidRDefault="006571FA" w:rsidP="006571FA">
      <w:pPr>
        <w:rPr>
          <w:rFonts w:ascii="Arial" w:hAnsi="Arial" w:cs="Arial"/>
          <w:b/>
          <w:sz w:val="24"/>
          <w:szCs w:val="24"/>
          <w:shd w:val="clear" w:color="auto" w:fill="FFFFFF"/>
        </w:rPr>
      </w:pPr>
      <w:r w:rsidRPr="00A160EA">
        <w:rPr>
          <w:rFonts w:ascii="Arial" w:hAnsi="Arial" w:cs="Arial"/>
          <w:b/>
          <w:sz w:val="24"/>
          <w:szCs w:val="24"/>
          <w:shd w:val="clear" w:color="auto" w:fill="FFFFFF"/>
        </w:rPr>
        <w:t>20.03.2020 Die hoffentlich größte Mitmach-Aktion aller Zeiten</w:t>
      </w:r>
    </w:p>
    <w:p w:rsidR="006571FA" w:rsidRPr="00A160EA" w:rsidRDefault="006571FA" w:rsidP="006571FA">
      <w:pPr>
        <w:rPr>
          <w:rFonts w:ascii="Arial" w:hAnsi="Arial" w:cs="Arial"/>
          <w:b/>
          <w:sz w:val="24"/>
          <w:szCs w:val="24"/>
          <w:shd w:val="clear" w:color="auto" w:fill="FFFFFF"/>
        </w:rPr>
      </w:pPr>
    </w:p>
    <w:p w:rsidR="00F97BAF" w:rsidRDefault="006571FA" w:rsidP="00F97BAF">
      <w:pPr>
        <w:jc w:val="center"/>
        <w:rPr>
          <w:rFonts w:ascii="Arial" w:hAnsi="Arial" w:cs="Arial"/>
          <w:i/>
          <w:color w:val="2E74B5" w:themeColor="accent1" w:themeShade="BF"/>
          <w:sz w:val="24"/>
          <w:szCs w:val="24"/>
          <w:shd w:val="clear" w:color="auto" w:fill="FFFFFF"/>
        </w:rPr>
      </w:pPr>
      <w:r>
        <w:rPr>
          <w:noProof/>
          <w:lang w:eastAsia="de-DE"/>
        </w:rPr>
        <w:drawing>
          <wp:inline distT="0" distB="0" distL="0" distR="0" wp14:anchorId="3345D54D" wp14:editId="1914ADA9">
            <wp:extent cx="3952875" cy="2170191"/>
            <wp:effectExtent l="0" t="0" r="0" b="190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3961909" cy="2175151"/>
                    </a:xfrm>
                    <a:prstGeom prst="rect">
                      <a:avLst/>
                    </a:prstGeom>
                  </pic:spPr>
                </pic:pic>
              </a:graphicData>
            </a:graphic>
          </wp:inline>
        </w:drawing>
      </w:r>
      <w:r>
        <w:rPr>
          <w:rFonts w:ascii="Arial" w:hAnsi="Arial" w:cs="Arial"/>
          <w:i/>
          <w:color w:val="2E74B5" w:themeColor="accent1" w:themeShade="BF"/>
          <w:sz w:val="24"/>
          <w:szCs w:val="24"/>
          <w:shd w:val="clear" w:color="auto" w:fill="FFFFFF"/>
        </w:rPr>
        <w:t xml:space="preserve"> </w:t>
      </w:r>
    </w:p>
    <w:p w:rsidR="00F97BAF" w:rsidRDefault="00F97BAF" w:rsidP="00F97BAF">
      <w:pPr>
        <w:jc w:val="center"/>
        <w:rPr>
          <w:rFonts w:ascii="Arial" w:hAnsi="Arial" w:cs="Arial"/>
          <w:i/>
          <w:color w:val="2E74B5" w:themeColor="accent1" w:themeShade="BF"/>
          <w:sz w:val="24"/>
          <w:szCs w:val="24"/>
          <w:shd w:val="clear" w:color="auto" w:fill="FFFFFF"/>
        </w:rPr>
      </w:pPr>
    </w:p>
    <w:p w:rsidR="006571FA" w:rsidRDefault="006571FA" w:rsidP="006571FA">
      <w:pPr>
        <w:jc w:val="both"/>
        <w:rPr>
          <w:rFonts w:ascii="Arial" w:hAnsi="Arial" w:cs="Arial"/>
          <w:i/>
          <w:color w:val="2E74B5" w:themeColor="accent1" w:themeShade="BF"/>
          <w:sz w:val="24"/>
          <w:szCs w:val="24"/>
          <w:shd w:val="clear" w:color="auto" w:fill="FFFFFF"/>
        </w:rPr>
      </w:pPr>
      <w:r>
        <w:rPr>
          <w:rFonts w:ascii="Arial" w:hAnsi="Arial" w:cs="Arial"/>
          <w:i/>
          <w:color w:val="2E74B5" w:themeColor="accent1" w:themeShade="BF"/>
          <w:sz w:val="24"/>
          <w:szCs w:val="24"/>
          <w:shd w:val="clear" w:color="auto" w:fill="FFFFFF"/>
        </w:rPr>
        <w:t>„</w:t>
      </w:r>
      <w:r w:rsidRPr="00A160EA">
        <w:rPr>
          <w:rFonts w:ascii="Arial" w:hAnsi="Arial" w:cs="Arial"/>
          <w:i/>
          <w:color w:val="2E74B5" w:themeColor="accent1" w:themeShade="BF"/>
          <w:sz w:val="24"/>
          <w:szCs w:val="24"/>
          <w:shd w:val="clear" w:color="auto" w:fill="FFFFFF"/>
        </w:rPr>
        <w:t xml:space="preserve">Um die Ausbreitung des Corona-Virus zu verlangsamen, </w:t>
      </w:r>
      <w:r w:rsidRPr="00F55D70">
        <w:rPr>
          <w:rFonts w:ascii="Arial" w:hAnsi="Arial" w:cs="Arial"/>
          <w:b/>
          <w:i/>
          <w:color w:val="2E74B5" w:themeColor="accent1" w:themeShade="BF"/>
          <w:sz w:val="24"/>
          <w:szCs w:val="24"/>
          <w:shd w:val="clear" w:color="auto" w:fill="FFFFFF"/>
        </w:rPr>
        <w:t>hat das Bundesministerium für Gesundheit die Kampagne #WirBleibenZuhause ins Leben gerufen</w:t>
      </w:r>
      <w:r w:rsidRPr="00A160EA">
        <w:rPr>
          <w:rFonts w:ascii="Arial" w:hAnsi="Arial" w:cs="Arial"/>
          <w:i/>
          <w:color w:val="2E74B5" w:themeColor="accent1" w:themeShade="BF"/>
          <w:sz w:val="24"/>
          <w:szCs w:val="24"/>
          <w:shd w:val="clear" w:color="auto" w:fill="FFFFFF"/>
        </w:rPr>
        <w:t>. Für den nötigen Nachdruck der Botschaft und die dringend benötigte Reichweite sollen zahlreiche Prominente und Influencer sorgen.</w:t>
      </w:r>
      <w:r>
        <w:rPr>
          <w:rFonts w:ascii="Arial" w:hAnsi="Arial" w:cs="Arial"/>
          <w:i/>
          <w:color w:val="2E74B5" w:themeColor="accent1" w:themeShade="BF"/>
          <w:sz w:val="24"/>
          <w:szCs w:val="24"/>
          <w:shd w:val="clear" w:color="auto" w:fill="FFFFFF"/>
        </w:rPr>
        <w:t>“</w:t>
      </w:r>
    </w:p>
    <w:p w:rsidR="006571FA" w:rsidRDefault="007D0706" w:rsidP="006571FA">
      <w:pPr>
        <w:rPr>
          <w:rFonts w:ascii="Arial" w:hAnsi="Arial" w:cs="Arial"/>
          <w:color w:val="C45911" w:themeColor="accent2" w:themeShade="BF"/>
          <w:sz w:val="24"/>
          <w:szCs w:val="24"/>
          <w:shd w:val="clear" w:color="auto" w:fill="FFFFFF"/>
        </w:rPr>
      </w:pPr>
      <w:hyperlink r:id="rId205" w:history="1">
        <w:r w:rsidR="00E7019F">
          <w:rPr>
            <w:rStyle w:val="Hyperlink"/>
            <w:rFonts w:ascii="Arial" w:hAnsi="Arial" w:cs="Arial"/>
            <w:i/>
            <w:color w:val="034990" w:themeColor="hyperlink" w:themeShade="BF"/>
            <w:sz w:val="24"/>
            <w:szCs w:val="24"/>
            <w:shd w:val="clear" w:color="auto" w:fill="FFFFFF"/>
          </w:rPr>
          <w:t>https://web.archive.org/web/20200331191403/https://www.horizont.net/marketing/auftritte-des-tages/wirbleibenzuhause-die-hoffentlich-groesste-mitmach-aktion-aller-zeiten-181709</w:t>
        </w:r>
      </w:hyperlink>
      <w:r w:rsidR="006571FA">
        <w:rPr>
          <w:rFonts w:ascii="Arial" w:hAnsi="Arial" w:cs="Arial"/>
          <w:i/>
          <w:color w:val="2E74B5" w:themeColor="accent1" w:themeShade="BF"/>
          <w:sz w:val="24"/>
          <w:szCs w:val="24"/>
          <w:shd w:val="clear" w:color="auto" w:fill="FFFFFF"/>
        </w:rPr>
        <w:t xml:space="preserve">  </w:t>
      </w:r>
      <w:r w:rsidR="006571FA" w:rsidRPr="00D815B7">
        <w:rPr>
          <w:rFonts w:ascii="Arial" w:hAnsi="Arial" w:cs="Arial"/>
          <w:sz w:val="24"/>
          <w:szCs w:val="24"/>
        </w:rPr>
        <w:sym w:font="Wingdings" w:char="F0DF"/>
      </w:r>
      <w:r w:rsidR="00E7019F">
        <w:rPr>
          <w:rFonts w:ascii="Arial" w:hAnsi="Arial" w:cs="Arial"/>
          <w:sz w:val="24"/>
          <w:szCs w:val="24"/>
        </w:rPr>
        <w:t xml:space="preserve"> </w:t>
      </w:r>
      <w:r w:rsidR="00E7019F" w:rsidRPr="00E7019F">
        <w:rPr>
          <w:rFonts w:ascii="Arial" w:hAnsi="Arial" w:cs="Arial"/>
          <w:color w:val="C45911" w:themeColor="accent2" w:themeShade="BF"/>
          <w:sz w:val="24"/>
          <w:szCs w:val="24"/>
          <w:shd w:val="clear" w:color="auto" w:fill="FFFFFF"/>
        </w:rPr>
        <w:t xml:space="preserve">Anlage </w:t>
      </w:r>
      <w:r w:rsidR="00E7019F">
        <w:rPr>
          <w:rFonts w:ascii="Arial" w:hAnsi="Arial" w:cs="Arial"/>
          <w:color w:val="C45911" w:themeColor="accent2" w:themeShade="BF"/>
          <w:sz w:val="24"/>
          <w:szCs w:val="24"/>
          <w:shd w:val="clear" w:color="auto" w:fill="FFFFFF"/>
        </w:rPr>
        <w:t>6.06</w:t>
      </w:r>
      <w:r w:rsidR="00E7019F" w:rsidRPr="00E7019F">
        <w:rPr>
          <w:rFonts w:ascii="Arial" w:hAnsi="Arial" w:cs="Arial"/>
          <w:color w:val="C45911" w:themeColor="accent2" w:themeShade="BF"/>
          <w:sz w:val="24"/>
          <w:szCs w:val="24"/>
          <w:shd w:val="clear" w:color="auto" w:fill="FFFFFF"/>
        </w:rPr>
        <w:t>0</w:t>
      </w:r>
    </w:p>
    <w:p w:rsidR="00513722" w:rsidRDefault="00513722" w:rsidP="006571FA">
      <w:pPr>
        <w:rPr>
          <w:rFonts w:ascii="Arial" w:hAnsi="Arial" w:cs="Arial"/>
          <w:color w:val="C45911" w:themeColor="accent2" w:themeShade="BF"/>
          <w:sz w:val="24"/>
          <w:szCs w:val="24"/>
          <w:shd w:val="clear" w:color="auto" w:fill="FFFFFF"/>
        </w:rPr>
      </w:pPr>
    </w:p>
    <w:p w:rsidR="00513722" w:rsidRDefault="00513722" w:rsidP="006571FA">
      <w:pPr>
        <w:rPr>
          <w:rFonts w:ascii="Arial" w:hAnsi="Arial" w:cs="Arial"/>
          <w:i/>
          <w:color w:val="2E74B5" w:themeColor="accent1" w:themeShade="BF"/>
          <w:sz w:val="24"/>
          <w:szCs w:val="24"/>
          <w:shd w:val="clear" w:color="auto" w:fill="FFFFFF"/>
        </w:rPr>
      </w:pPr>
    </w:p>
    <w:p w:rsidR="00FE69C3" w:rsidRDefault="00FE69C3" w:rsidP="006571FA">
      <w:pPr>
        <w:rPr>
          <w:rFonts w:ascii="Arial" w:hAnsi="Arial" w:cs="Arial"/>
          <w:b/>
          <w:sz w:val="24"/>
          <w:szCs w:val="24"/>
          <w:shd w:val="clear" w:color="auto" w:fill="FFFFFF"/>
        </w:rPr>
      </w:pPr>
    </w:p>
    <w:p w:rsidR="006571FA" w:rsidRPr="00F97BAF" w:rsidRDefault="006571FA" w:rsidP="006571FA">
      <w:pPr>
        <w:rPr>
          <w:rFonts w:ascii="Arial" w:hAnsi="Arial" w:cs="Arial"/>
          <w:b/>
          <w:sz w:val="24"/>
          <w:szCs w:val="24"/>
          <w:shd w:val="clear" w:color="auto" w:fill="FFFFFF"/>
        </w:rPr>
      </w:pPr>
      <w:r w:rsidRPr="00A160EA">
        <w:rPr>
          <w:rFonts w:ascii="Arial" w:hAnsi="Arial" w:cs="Arial"/>
          <w:b/>
          <w:sz w:val="24"/>
          <w:szCs w:val="24"/>
          <w:shd w:val="clear" w:color="auto" w:fill="FFFFFF"/>
        </w:rPr>
        <w:lastRenderedPageBreak/>
        <w:t>22.03.2020, 12:21 Uhr #Wirbleibenzuhause: Günther Jauch, Adel Tawil und Co. werben für Social Distancing</w:t>
      </w:r>
    </w:p>
    <w:p w:rsidR="006571FA" w:rsidRDefault="006571FA" w:rsidP="006571FA">
      <w:pPr>
        <w:jc w:val="center"/>
        <w:rPr>
          <w:rFonts w:ascii="Arial" w:hAnsi="Arial" w:cs="Arial"/>
          <w:i/>
          <w:color w:val="2E74B5" w:themeColor="accent1" w:themeShade="BF"/>
          <w:sz w:val="24"/>
          <w:szCs w:val="24"/>
          <w:shd w:val="clear" w:color="auto" w:fill="FFFFFF"/>
        </w:rPr>
      </w:pPr>
      <w:r>
        <w:rPr>
          <w:noProof/>
          <w:lang w:eastAsia="de-DE"/>
        </w:rPr>
        <w:drawing>
          <wp:inline distT="0" distB="0" distL="0" distR="0" wp14:anchorId="4956F932" wp14:editId="28A2D3F9">
            <wp:extent cx="5091648" cy="2867025"/>
            <wp:effectExtent l="0" t="0" r="0" b="0"/>
            <wp:docPr id="15" name="Grafik 15" descr="Zahlreiche Promis unterstützen die &quot;Wir bleiben zuhause&quot;-Aktion des Bundesgesundheitsministeri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hlreiche Promis unterstützen die &quot;Wir bleiben zuhause&quot;-Aktion des Bundesgesundheitsministeriums."/>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113702" cy="2879443"/>
                    </a:xfrm>
                    <a:prstGeom prst="rect">
                      <a:avLst/>
                    </a:prstGeom>
                    <a:noFill/>
                    <a:ln>
                      <a:noFill/>
                    </a:ln>
                  </pic:spPr>
                </pic:pic>
              </a:graphicData>
            </a:graphic>
          </wp:inline>
        </w:drawing>
      </w:r>
    </w:p>
    <w:p w:rsidR="006571FA" w:rsidRDefault="007D0706" w:rsidP="006571FA">
      <w:pPr>
        <w:jc w:val="center"/>
        <w:rPr>
          <w:rFonts w:ascii="Arial" w:hAnsi="Arial" w:cs="Arial"/>
          <w:i/>
          <w:color w:val="2E74B5" w:themeColor="accent1" w:themeShade="BF"/>
          <w:sz w:val="20"/>
          <w:szCs w:val="20"/>
          <w:shd w:val="clear" w:color="auto" w:fill="FFFFFF"/>
        </w:rPr>
      </w:pPr>
      <w:hyperlink r:id="rId207" w:history="1">
        <w:r w:rsidR="006571FA" w:rsidRPr="00A160EA">
          <w:rPr>
            <w:rStyle w:val="Hyperlink"/>
            <w:rFonts w:ascii="Arial" w:hAnsi="Arial" w:cs="Arial"/>
            <w:i/>
            <w:color w:val="034990" w:themeColor="hyperlink" w:themeShade="BF"/>
            <w:sz w:val="20"/>
            <w:szCs w:val="20"/>
            <w:shd w:val="clear" w:color="auto" w:fill="FFFFFF"/>
          </w:rPr>
          <w:t>https://www.rnd.de/promis/wirbleibenzuhause-gunther-jauch-adel-tawil-und-co-werben-fur-social-distancing-5TYTSNX7SFAXBALXMLAOVSALKY.html</w:t>
        </w:r>
      </w:hyperlink>
      <w:r w:rsidR="006571FA" w:rsidRPr="00A160EA">
        <w:rPr>
          <w:rFonts w:ascii="Arial" w:hAnsi="Arial" w:cs="Arial"/>
          <w:i/>
          <w:color w:val="2E74B5" w:themeColor="accent1" w:themeShade="BF"/>
          <w:sz w:val="20"/>
          <w:szCs w:val="20"/>
          <w:shd w:val="clear" w:color="auto" w:fill="FFFFFF"/>
        </w:rPr>
        <w:t xml:space="preserve"> </w:t>
      </w:r>
      <w:r w:rsidR="006571FA">
        <w:rPr>
          <w:rFonts w:ascii="Arial" w:hAnsi="Arial" w:cs="Arial"/>
          <w:i/>
          <w:color w:val="2E74B5" w:themeColor="accent1" w:themeShade="BF"/>
          <w:sz w:val="20"/>
          <w:szCs w:val="20"/>
          <w:shd w:val="clear" w:color="auto" w:fill="FFFFFF"/>
        </w:rPr>
        <w:t xml:space="preserve"> </w:t>
      </w:r>
      <w:r w:rsidR="006571FA" w:rsidRPr="00D815B7">
        <w:rPr>
          <w:rFonts w:ascii="Arial" w:hAnsi="Arial" w:cs="Arial"/>
          <w:sz w:val="24"/>
          <w:szCs w:val="24"/>
        </w:rPr>
        <w:sym w:font="Wingdings" w:char="F0DF"/>
      </w:r>
      <w:r w:rsidR="00E7019F">
        <w:rPr>
          <w:rFonts w:ascii="Arial" w:hAnsi="Arial" w:cs="Arial"/>
          <w:sz w:val="24"/>
          <w:szCs w:val="24"/>
        </w:rPr>
        <w:t xml:space="preserve"> </w:t>
      </w:r>
      <w:r w:rsidR="00E7019F" w:rsidRPr="00E7019F">
        <w:rPr>
          <w:rFonts w:ascii="Arial" w:hAnsi="Arial" w:cs="Arial"/>
          <w:color w:val="C45911" w:themeColor="accent2" w:themeShade="BF"/>
          <w:sz w:val="24"/>
          <w:szCs w:val="24"/>
          <w:shd w:val="clear" w:color="auto" w:fill="FFFFFF"/>
        </w:rPr>
        <w:t xml:space="preserve">Anlage </w:t>
      </w:r>
      <w:r w:rsidR="00E7019F">
        <w:rPr>
          <w:rFonts w:ascii="Arial" w:hAnsi="Arial" w:cs="Arial"/>
          <w:color w:val="C45911" w:themeColor="accent2" w:themeShade="BF"/>
          <w:sz w:val="24"/>
          <w:szCs w:val="24"/>
          <w:shd w:val="clear" w:color="auto" w:fill="FFFFFF"/>
        </w:rPr>
        <w:t>6.07</w:t>
      </w:r>
      <w:r w:rsidR="00E7019F" w:rsidRPr="00E7019F">
        <w:rPr>
          <w:rFonts w:ascii="Arial" w:hAnsi="Arial" w:cs="Arial"/>
          <w:color w:val="C45911" w:themeColor="accent2" w:themeShade="BF"/>
          <w:sz w:val="24"/>
          <w:szCs w:val="24"/>
          <w:shd w:val="clear" w:color="auto" w:fill="FFFFFF"/>
        </w:rPr>
        <w:t>0</w:t>
      </w:r>
    </w:p>
    <w:p w:rsidR="006571FA" w:rsidRDefault="006571FA" w:rsidP="006571FA">
      <w:pPr>
        <w:jc w:val="center"/>
        <w:rPr>
          <w:rFonts w:ascii="Arial" w:hAnsi="Arial" w:cs="Arial"/>
          <w:i/>
          <w:color w:val="2E74B5" w:themeColor="accent1" w:themeShade="BF"/>
          <w:sz w:val="20"/>
          <w:szCs w:val="20"/>
          <w:shd w:val="clear" w:color="auto" w:fill="FFFFFF"/>
        </w:rPr>
      </w:pPr>
    </w:p>
    <w:p w:rsidR="006571FA" w:rsidRPr="00A160EA" w:rsidRDefault="006571FA" w:rsidP="006571FA">
      <w:pPr>
        <w:jc w:val="center"/>
        <w:rPr>
          <w:rFonts w:ascii="Arial" w:hAnsi="Arial" w:cs="Arial"/>
          <w:i/>
          <w:color w:val="2E74B5" w:themeColor="accent1" w:themeShade="BF"/>
          <w:sz w:val="20"/>
          <w:szCs w:val="20"/>
          <w:shd w:val="clear" w:color="auto" w:fill="FFFFFF"/>
        </w:rPr>
      </w:pPr>
    </w:p>
    <w:p w:rsidR="006571FA" w:rsidRDefault="006571FA" w:rsidP="006571FA">
      <w:pPr>
        <w:jc w:val="center"/>
        <w:rPr>
          <w:rFonts w:ascii="Arial" w:hAnsi="Arial" w:cs="Arial"/>
          <w:sz w:val="24"/>
          <w:szCs w:val="24"/>
          <w:shd w:val="clear" w:color="auto" w:fill="FFFFFF"/>
        </w:rPr>
      </w:pPr>
      <w:r>
        <w:rPr>
          <w:noProof/>
          <w:lang w:eastAsia="de-DE"/>
        </w:rPr>
        <w:drawing>
          <wp:inline distT="0" distB="0" distL="0" distR="0" wp14:anchorId="09AAC503" wp14:editId="7754B77D">
            <wp:extent cx="5096735" cy="3371850"/>
            <wp:effectExtent l="0" t="0" r="889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5118220" cy="3386064"/>
                    </a:xfrm>
                    <a:prstGeom prst="rect">
                      <a:avLst/>
                    </a:prstGeom>
                  </pic:spPr>
                </pic:pic>
              </a:graphicData>
            </a:graphic>
          </wp:inline>
        </w:drawing>
      </w:r>
    </w:p>
    <w:p w:rsidR="006657A7" w:rsidRDefault="007D0706" w:rsidP="006571FA">
      <w:pPr>
        <w:jc w:val="center"/>
        <w:rPr>
          <w:rFonts w:ascii="Arial" w:hAnsi="Arial" w:cs="Arial"/>
          <w:color w:val="C45911" w:themeColor="accent2" w:themeShade="BF"/>
          <w:sz w:val="24"/>
          <w:szCs w:val="24"/>
          <w:shd w:val="clear" w:color="auto" w:fill="FFFFFF"/>
        </w:rPr>
      </w:pPr>
      <w:hyperlink r:id="rId209" w:history="1">
        <w:r w:rsidR="006571FA" w:rsidRPr="00A160EA">
          <w:rPr>
            <w:rStyle w:val="Hyperlink"/>
            <w:rFonts w:ascii="Arial" w:hAnsi="Arial" w:cs="Arial"/>
            <w:sz w:val="20"/>
            <w:szCs w:val="20"/>
            <w:shd w:val="clear" w:color="auto" w:fill="FFFFFF"/>
          </w:rPr>
          <w:t>https://www.bbsahrweiler.de/cmx/index.php/aktuelles-2/882-wirbleibenzuhause</w:t>
        </w:r>
      </w:hyperlink>
      <w:r w:rsidR="006571FA">
        <w:rPr>
          <w:rFonts w:ascii="Arial" w:hAnsi="Arial" w:cs="Arial"/>
          <w:sz w:val="20"/>
          <w:szCs w:val="20"/>
          <w:shd w:val="clear" w:color="auto" w:fill="FFFFFF"/>
        </w:rPr>
        <w:t xml:space="preserve"> </w:t>
      </w:r>
      <w:r w:rsidR="006571FA" w:rsidRPr="00D815B7">
        <w:rPr>
          <w:rFonts w:ascii="Arial" w:hAnsi="Arial" w:cs="Arial"/>
          <w:sz w:val="24"/>
          <w:szCs w:val="24"/>
        </w:rPr>
        <w:sym w:font="Wingdings" w:char="F0DF"/>
      </w:r>
      <w:r w:rsidR="00E7019F" w:rsidRPr="00E7019F">
        <w:rPr>
          <w:rFonts w:ascii="Arial" w:hAnsi="Arial" w:cs="Arial"/>
          <w:color w:val="C45911" w:themeColor="accent2" w:themeShade="BF"/>
          <w:sz w:val="24"/>
          <w:szCs w:val="24"/>
          <w:shd w:val="clear" w:color="auto" w:fill="FFFFFF"/>
        </w:rPr>
        <w:t xml:space="preserve"> </w:t>
      </w:r>
    </w:p>
    <w:p w:rsidR="006571FA" w:rsidRDefault="00E7019F" w:rsidP="006571FA">
      <w:pPr>
        <w:jc w:val="center"/>
        <w:rPr>
          <w:rFonts w:ascii="Arial" w:hAnsi="Arial" w:cs="Arial"/>
          <w:color w:val="C45911" w:themeColor="accent2" w:themeShade="BF"/>
          <w:sz w:val="24"/>
          <w:szCs w:val="24"/>
          <w:shd w:val="clear" w:color="auto" w:fill="FFFFFF"/>
        </w:rPr>
      </w:pPr>
      <w:r w:rsidRPr="00E7019F">
        <w:rPr>
          <w:rFonts w:ascii="Arial" w:hAnsi="Arial" w:cs="Arial"/>
          <w:color w:val="C45911" w:themeColor="accent2" w:themeShade="BF"/>
          <w:sz w:val="24"/>
          <w:szCs w:val="24"/>
          <w:shd w:val="clear" w:color="auto" w:fill="FFFFFF"/>
        </w:rPr>
        <w:t xml:space="preserve">Anlage </w:t>
      </w:r>
      <w:r>
        <w:rPr>
          <w:rFonts w:ascii="Arial" w:hAnsi="Arial" w:cs="Arial"/>
          <w:color w:val="C45911" w:themeColor="accent2" w:themeShade="BF"/>
          <w:sz w:val="24"/>
          <w:szCs w:val="24"/>
          <w:shd w:val="clear" w:color="auto" w:fill="FFFFFF"/>
        </w:rPr>
        <w:t>6.08</w:t>
      </w:r>
      <w:r w:rsidRPr="00E7019F">
        <w:rPr>
          <w:rFonts w:ascii="Arial" w:hAnsi="Arial" w:cs="Arial"/>
          <w:color w:val="C45911" w:themeColor="accent2" w:themeShade="BF"/>
          <w:sz w:val="24"/>
          <w:szCs w:val="24"/>
          <w:shd w:val="clear" w:color="auto" w:fill="FFFFFF"/>
        </w:rPr>
        <w:t>0</w:t>
      </w:r>
    </w:p>
    <w:p w:rsidR="00513722" w:rsidRDefault="00513722" w:rsidP="006571FA">
      <w:pPr>
        <w:jc w:val="center"/>
        <w:rPr>
          <w:rFonts w:ascii="Arial" w:hAnsi="Arial" w:cs="Arial"/>
          <w:sz w:val="20"/>
          <w:szCs w:val="20"/>
          <w:shd w:val="clear" w:color="auto" w:fill="FFFFFF"/>
        </w:rPr>
      </w:pPr>
    </w:p>
    <w:p w:rsidR="006571FA" w:rsidRPr="00876E66" w:rsidRDefault="006571FA" w:rsidP="006571FA">
      <w:pPr>
        <w:rPr>
          <w:rFonts w:ascii="Arial" w:hAnsi="Arial" w:cs="Arial"/>
          <w:b/>
          <w:sz w:val="24"/>
          <w:szCs w:val="24"/>
          <w:shd w:val="clear" w:color="auto" w:fill="FFFFFF"/>
        </w:rPr>
      </w:pPr>
      <w:r>
        <w:rPr>
          <w:rFonts w:ascii="Arial" w:hAnsi="Arial" w:cs="Arial"/>
          <w:b/>
          <w:sz w:val="24"/>
          <w:szCs w:val="24"/>
          <w:shd w:val="clear" w:color="auto" w:fill="FFFFFF"/>
        </w:rPr>
        <w:lastRenderedPageBreak/>
        <w:t>2</w:t>
      </w:r>
      <w:r w:rsidRPr="00A160EA">
        <w:rPr>
          <w:rFonts w:ascii="Arial" w:hAnsi="Arial" w:cs="Arial"/>
          <w:b/>
          <w:sz w:val="24"/>
          <w:szCs w:val="24"/>
          <w:shd w:val="clear" w:color="auto" w:fill="FFFFFF"/>
        </w:rPr>
        <w:t xml:space="preserve">2.03.2020 </w:t>
      </w:r>
      <w:r w:rsidRPr="00A160EA">
        <w:rPr>
          <w:rFonts w:ascii="Arial" w:hAnsi="Arial" w:cs="Arial"/>
          <w:b/>
          <w:color w:val="0F151A"/>
          <w:spacing w:val="-4"/>
          <w:sz w:val="24"/>
          <w:szCs w:val="24"/>
        </w:rPr>
        <w:t>#Wirbleibenzuhause-Festival mit Max Giesinger, Nico Santos, Lea und vielen mehr</w:t>
      </w:r>
    </w:p>
    <w:p w:rsidR="006571FA" w:rsidRDefault="006571FA" w:rsidP="006571FA">
      <w:pPr>
        <w:jc w:val="center"/>
        <w:rPr>
          <w:rFonts w:ascii="Arial" w:hAnsi="Arial" w:cs="Arial"/>
          <w:b/>
          <w:color w:val="0F151A"/>
          <w:spacing w:val="-4"/>
          <w:sz w:val="24"/>
          <w:szCs w:val="24"/>
        </w:rPr>
      </w:pPr>
      <w:r>
        <w:rPr>
          <w:noProof/>
          <w:lang w:eastAsia="de-DE"/>
        </w:rPr>
        <w:drawing>
          <wp:inline distT="0" distB="0" distL="0" distR="0" wp14:anchorId="0810277B" wp14:editId="6EC750E7">
            <wp:extent cx="2943225" cy="1657283"/>
            <wp:effectExtent l="0" t="0" r="0" b="635"/>
            <wp:docPr id="20" name="Grafik 20" descr="Das Motto für die kommenden Tage: Wir bleiben zu H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s Motto für die kommenden Tage: Wir bleiben zu Hause."/>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961529" cy="1667590"/>
                    </a:xfrm>
                    <a:prstGeom prst="rect">
                      <a:avLst/>
                    </a:prstGeom>
                    <a:noFill/>
                    <a:ln>
                      <a:noFill/>
                    </a:ln>
                  </pic:spPr>
                </pic:pic>
              </a:graphicData>
            </a:graphic>
          </wp:inline>
        </w:drawing>
      </w:r>
    </w:p>
    <w:p w:rsidR="006571FA" w:rsidRDefault="007D0706" w:rsidP="006571FA">
      <w:pPr>
        <w:rPr>
          <w:rFonts w:ascii="Arial" w:hAnsi="Arial" w:cs="Arial"/>
          <w:sz w:val="24"/>
          <w:szCs w:val="24"/>
          <w:shd w:val="clear" w:color="auto" w:fill="FFFFFF"/>
        </w:rPr>
      </w:pPr>
      <w:hyperlink r:id="rId211" w:history="1">
        <w:r w:rsidR="006571FA" w:rsidRPr="00FB7B54">
          <w:rPr>
            <w:rStyle w:val="Hyperlink"/>
            <w:rFonts w:ascii="Arial" w:hAnsi="Arial" w:cs="Arial"/>
            <w:sz w:val="20"/>
            <w:szCs w:val="20"/>
            <w:shd w:val="clear" w:color="auto" w:fill="FFFFFF"/>
          </w:rPr>
          <w:t>https://www.rnd.de/promis/wirbleibenzuhause-festival-im-stream-heute-diese-stars-sind-dabei-B75LZ3WTPFFITJB7JMGGGWRHSA.html</w:t>
        </w:r>
      </w:hyperlink>
      <w:r w:rsidR="006571FA" w:rsidRPr="00A160EA">
        <w:rPr>
          <w:rFonts w:ascii="Arial" w:hAnsi="Arial" w:cs="Arial"/>
          <w:sz w:val="24"/>
          <w:szCs w:val="24"/>
          <w:shd w:val="clear" w:color="auto" w:fill="FFFFFF"/>
        </w:rPr>
        <w:t xml:space="preserve"> </w:t>
      </w:r>
      <w:r w:rsidR="006571FA">
        <w:rPr>
          <w:rFonts w:ascii="Arial" w:hAnsi="Arial" w:cs="Arial"/>
          <w:sz w:val="24"/>
          <w:szCs w:val="24"/>
          <w:shd w:val="clear" w:color="auto" w:fill="FFFFFF"/>
        </w:rPr>
        <w:t xml:space="preserve"> </w:t>
      </w:r>
      <w:r w:rsidR="006571FA" w:rsidRPr="00D815B7">
        <w:rPr>
          <w:rFonts w:ascii="Arial" w:hAnsi="Arial" w:cs="Arial"/>
          <w:sz w:val="24"/>
          <w:szCs w:val="24"/>
        </w:rPr>
        <w:sym w:font="Wingdings" w:char="F0DF"/>
      </w:r>
      <w:r w:rsidR="00E7019F">
        <w:rPr>
          <w:rFonts w:ascii="Arial" w:hAnsi="Arial" w:cs="Arial"/>
          <w:sz w:val="24"/>
          <w:szCs w:val="24"/>
        </w:rPr>
        <w:t xml:space="preserve"> </w:t>
      </w:r>
      <w:r w:rsidR="00E7019F" w:rsidRPr="00E7019F">
        <w:rPr>
          <w:rFonts w:ascii="Arial" w:hAnsi="Arial" w:cs="Arial"/>
          <w:color w:val="C45911" w:themeColor="accent2" w:themeShade="BF"/>
          <w:sz w:val="24"/>
          <w:szCs w:val="24"/>
          <w:shd w:val="clear" w:color="auto" w:fill="FFFFFF"/>
        </w:rPr>
        <w:t xml:space="preserve">Anlage </w:t>
      </w:r>
      <w:r w:rsidR="00E7019F">
        <w:rPr>
          <w:rFonts w:ascii="Arial" w:hAnsi="Arial" w:cs="Arial"/>
          <w:color w:val="C45911" w:themeColor="accent2" w:themeShade="BF"/>
          <w:sz w:val="24"/>
          <w:szCs w:val="24"/>
          <w:shd w:val="clear" w:color="auto" w:fill="FFFFFF"/>
        </w:rPr>
        <w:t>6.09</w:t>
      </w:r>
      <w:r w:rsidR="00E7019F" w:rsidRPr="00E7019F">
        <w:rPr>
          <w:rFonts w:ascii="Arial" w:hAnsi="Arial" w:cs="Arial"/>
          <w:color w:val="C45911" w:themeColor="accent2" w:themeShade="BF"/>
          <w:sz w:val="24"/>
          <w:szCs w:val="24"/>
          <w:shd w:val="clear" w:color="auto" w:fill="FFFFFF"/>
        </w:rPr>
        <w:t>0</w:t>
      </w:r>
    </w:p>
    <w:p w:rsidR="006571FA" w:rsidRPr="00A160EA" w:rsidRDefault="006571FA" w:rsidP="006571FA">
      <w:pPr>
        <w:jc w:val="center"/>
        <w:rPr>
          <w:rFonts w:ascii="Arial" w:hAnsi="Arial" w:cs="Arial"/>
          <w:sz w:val="24"/>
          <w:szCs w:val="24"/>
          <w:shd w:val="clear" w:color="auto" w:fill="FFFFFF"/>
        </w:rPr>
      </w:pPr>
      <w:r>
        <w:rPr>
          <w:noProof/>
          <w:lang w:eastAsia="de-DE"/>
        </w:rPr>
        <w:drawing>
          <wp:inline distT="0" distB="0" distL="0" distR="0" wp14:anchorId="6F77A919" wp14:editId="5C9F1599">
            <wp:extent cx="2765146" cy="2734550"/>
            <wp:effectExtent l="0" t="0" r="0" b="8890"/>
            <wp:docPr id="21" name="Grafik 21" descr="Noch mehr ESC-Bezug: Das #WirBleibenZuHause Festival2 am 29. März live auf  Instagram - ESC komp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ch mehr ESC-Bezug: Das #WirBleibenZuHause Festival2 am 29. März live auf  Instagram - ESC kompakt"/>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784207" cy="2753401"/>
                    </a:xfrm>
                    <a:prstGeom prst="rect">
                      <a:avLst/>
                    </a:prstGeom>
                    <a:noFill/>
                    <a:ln>
                      <a:noFill/>
                    </a:ln>
                  </pic:spPr>
                </pic:pic>
              </a:graphicData>
            </a:graphic>
          </wp:inline>
        </w:drawing>
      </w:r>
    </w:p>
    <w:p w:rsidR="006571FA" w:rsidRDefault="006571FA" w:rsidP="006571FA">
      <w:pPr>
        <w:rPr>
          <w:rFonts w:ascii="Arial" w:hAnsi="Arial" w:cs="Arial"/>
          <w:b/>
          <w:sz w:val="24"/>
          <w:szCs w:val="24"/>
          <w:shd w:val="clear" w:color="auto" w:fill="FFFFFF"/>
        </w:rPr>
      </w:pPr>
      <w:r>
        <w:rPr>
          <w:rFonts w:ascii="Arial" w:hAnsi="Arial" w:cs="Arial"/>
          <w:i/>
          <w:color w:val="2E74B5" w:themeColor="accent1" w:themeShade="BF"/>
          <w:sz w:val="24"/>
          <w:szCs w:val="24"/>
          <w:shd w:val="clear" w:color="auto" w:fill="FFFFFF"/>
        </w:rPr>
        <w:t xml:space="preserve"> </w:t>
      </w:r>
      <w:r w:rsidRPr="004E6DC4">
        <w:rPr>
          <w:rFonts w:ascii="Arial" w:hAnsi="Arial" w:cs="Arial"/>
          <w:b/>
          <w:sz w:val="24"/>
          <w:szCs w:val="24"/>
          <w:shd w:val="clear" w:color="auto" w:fill="FFFFFF"/>
        </w:rPr>
        <w:t xml:space="preserve">#TogetherAtHome: Gratis Instagram-Konzerte unserer Lieblings-Stars wegen Coronavirus </w:t>
      </w:r>
    </w:p>
    <w:p w:rsidR="006571FA" w:rsidRPr="004E6DC4" w:rsidRDefault="006571FA" w:rsidP="006571FA">
      <w:pPr>
        <w:jc w:val="center"/>
        <w:rPr>
          <w:rFonts w:ascii="Arial" w:hAnsi="Arial" w:cs="Arial"/>
          <w:b/>
          <w:sz w:val="24"/>
          <w:szCs w:val="24"/>
          <w:shd w:val="clear" w:color="auto" w:fill="FFFFFF"/>
        </w:rPr>
      </w:pPr>
      <w:r>
        <w:rPr>
          <w:noProof/>
          <w:lang w:eastAsia="de-DE"/>
        </w:rPr>
        <w:drawing>
          <wp:inline distT="0" distB="0" distL="0" distR="0" wp14:anchorId="5E0C6F9D" wp14:editId="1E22BC7E">
            <wp:extent cx="4054757" cy="2533650"/>
            <wp:effectExtent l="0" t="0" r="3175" b="0"/>
            <wp:docPr id="22" name="Grafik 22" descr="https://www.radioessen.de/externalimages/?source=jpg219/global-citizen2.jpg&amp;crop=0x19x885x553&amp;resize=885x553&amp;dt=202003221639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radioessen.de/externalimages/?source=jpg219/global-citizen2.jpg&amp;crop=0x19x885x553&amp;resize=885x553&amp;dt=202003221639580"/>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075804" cy="2546802"/>
                    </a:xfrm>
                    <a:prstGeom prst="rect">
                      <a:avLst/>
                    </a:prstGeom>
                    <a:noFill/>
                    <a:ln>
                      <a:noFill/>
                    </a:ln>
                  </pic:spPr>
                </pic:pic>
              </a:graphicData>
            </a:graphic>
          </wp:inline>
        </w:drawing>
      </w:r>
    </w:p>
    <w:p w:rsidR="006571FA" w:rsidRDefault="006571FA" w:rsidP="006571FA">
      <w:pPr>
        <w:rPr>
          <w:rFonts w:ascii="Arial" w:hAnsi="Arial" w:cs="Arial"/>
          <w:sz w:val="24"/>
          <w:szCs w:val="24"/>
          <w:shd w:val="clear" w:color="auto" w:fill="FFFFFF"/>
        </w:rPr>
      </w:pPr>
    </w:p>
    <w:p w:rsidR="006571FA" w:rsidRDefault="006571FA" w:rsidP="006571FA">
      <w:pPr>
        <w:rPr>
          <w:rFonts w:ascii="Arial" w:hAnsi="Arial" w:cs="Arial"/>
          <w:sz w:val="24"/>
          <w:szCs w:val="24"/>
          <w:shd w:val="clear" w:color="auto" w:fill="FFFFFF"/>
        </w:rPr>
      </w:pPr>
      <w:r>
        <w:rPr>
          <w:rFonts w:ascii="Arial" w:hAnsi="Arial" w:cs="Arial"/>
          <w:sz w:val="24"/>
          <w:szCs w:val="24"/>
          <w:shd w:val="clear" w:color="auto" w:fill="FFFFFF"/>
        </w:rPr>
        <w:lastRenderedPageBreak/>
        <w:t>Weniger populär verteilte sich zeitgleich das alternative, etwas holprige Narrativ „gemeinsam distanziert“:</w:t>
      </w:r>
    </w:p>
    <w:p w:rsidR="006571FA" w:rsidRDefault="007D0706" w:rsidP="006571FA">
      <w:pPr>
        <w:rPr>
          <w:rFonts w:ascii="Arial" w:hAnsi="Arial" w:cs="Arial"/>
          <w:sz w:val="24"/>
          <w:szCs w:val="24"/>
          <w:shd w:val="clear" w:color="auto" w:fill="FFFFFF"/>
        </w:rPr>
      </w:pPr>
      <w:hyperlink r:id="rId214" w:history="1">
        <w:r w:rsidR="00E7019F" w:rsidRPr="00CC511D">
          <w:rPr>
            <w:rStyle w:val="Hyperlink"/>
            <w:rFonts w:ascii="Arial" w:hAnsi="Arial" w:cs="Arial"/>
            <w:sz w:val="24"/>
            <w:szCs w:val="24"/>
          </w:rPr>
          <w:t>https://www.google.com/search?q=gemeinsam-distanziert</w:t>
        </w:r>
      </w:hyperlink>
      <w:r w:rsidR="00E7019F">
        <w:rPr>
          <w:rFonts w:ascii="Arial" w:hAnsi="Arial" w:cs="Arial"/>
          <w:sz w:val="24"/>
          <w:szCs w:val="24"/>
        </w:rPr>
        <w:t xml:space="preserve"> </w:t>
      </w:r>
      <w:r w:rsidR="006571FA" w:rsidRPr="00D815B7">
        <w:rPr>
          <w:rFonts w:ascii="Arial" w:hAnsi="Arial" w:cs="Arial"/>
          <w:sz w:val="24"/>
          <w:szCs w:val="24"/>
        </w:rPr>
        <w:sym w:font="Wingdings" w:char="F0DF"/>
      </w:r>
      <w:r w:rsidR="00E7019F">
        <w:rPr>
          <w:rFonts w:ascii="Arial" w:hAnsi="Arial" w:cs="Arial"/>
          <w:sz w:val="24"/>
          <w:szCs w:val="24"/>
        </w:rPr>
        <w:t xml:space="preserve"> </w:t>
      </w:r>
      <w:r w:rsidR="00E7019F" w:rsidRPr="00E7019F">
        <w:rPr>
          <w:rFonts w:ascii="Arial" w:hAnsi="Arial" w:cs="Arial"/>
          <w:color w:val="C45911" w:themeColor="accent2" w:themeShade="BF"/>
          <w:sz w:val="24"/>
          <w:szCs w:val="24"/>
          <w:shd w:val="clear" w:color="auto" w:fill="FFFFFF"/>
        </w:rPr>
        <w:t xml:space="preserve">Anlage </w:t>
      </w:r>
      <w:r w:rsidR="00E7019F">
        <w:rPr>
          <w:rFonts w:ascii="Arial" w:hAnsi="Arial" w:cs="Arial"/>
          <w:color w:val="C45911" w:themeColor="accent2" w:themeShade="BF"/>
          <w:sz w:val="24"/>
          <w:szCs w:val="24"/>
          <w:shd w:val="clear" w:color="auto" w:fill="FFFFFF"/>
        </w:rPr>
        <w:t>6.10</w:t>
      </w:r>
      <w:r w:rsidR="00E7019F" w:rsidRPr="00E7019F">
        <w:rPr>
          <w:rFonts w:ascii="Arial" w:hAnsi="Arial" w:cs="Arial"/>
          <w:color w:val="C45911" w:themeColor="accent2" w:themeShade="BF"/>
          <w:sz w:val="24"/>
          <w:szCs w:val="24"/>
          <w:shd w:val="clear" w:color="auto" w:fill="FFFFFF"/>
        </w:rPr>
        <w:t>0</w:t>
      </w:r>
    </w:p>
    <w:p w:rsidR="006571FA" w:rsidRDefault="006571FA" w:rsidP="006571FA">
      <w:pPr>
        <w:rPr>
          <w:rFonts w:ascii="Arial" w:hAnsi="Arial" w:cs="Arial"/>
          <w:sz w:val="24"/>
          <w:szCs w:val="24"/>
          <w:shd w:val="clear" w:color="auto" w:fill="FFFFFF"/>
        </w:rPr>
      </w:pPr>
      <w:r>
        <w:rPr>
          <w:rFonts w:ascii="Arial" w:hAnsi="Arial" w:cs="Arial"/>
          <w:sz w:val="24"/>
          <w:szCs w:val="24"/>
          <w:shd w:val="clear" w:color="auto" w:fill="FFFFFF"/>
        </w:rPr>
        <w:t>Nur ein Beispiel aus dem Tagesspiegel:</w:t>
      </w:r>
    </w:p>
    <w:p w:rsidR="006571FA" w:rsidRPr="00984A50" w:rsidRDefault="006571FA" w:rsidP="006571FA">
      <w:pPr>
        <w:rPr>
          <w:rFonts w:ascii="Arial" w:hAnsi="Arial" w:cs="Arial"/>
          <w:i/>
          <w:color w:val="2E74B5" w:themeColor="accent1" w:themeShade="BF"/>
          <w:sz w:val="24"/>
          <w:szCs w:val="24"/>
          <w:shd w:val="clear" w:color="auto" w:fill="FFFFFF"/>
        </w:rPr>
      </w:pPr>
      <w:r>
        <w:rPr>
          <w:rFonts w:ascii="Arial" w:hAnsi="Arial" w:cs="Arial"/>
          <w:i/>
          <w:color w:val="2E74B5" w:themeColor="accent1" w:themeShade="BF"/>
          <w:sz w:val="24"/>
          <w:szCs w:val="24"/>
          <w:shd w:val="clear" w:color="auto" w:fill="FFFFFF"/>
        </w:rPr>
        <w:t>„</w:t>
      </w:r>
      <w:r w:rsidRPr="00984A50">
        <w:rPr>
          <w:rFonts w:ascii="Arial" w:hAnsi="Arial" w:cs="Arial"/>
          <w:i/>
          <w:color w:val="2E74B5" w:themeColor="accent1" w:themeShade="BF"/>
          <w:sz w:val="24"/>
          <w:szCs w:val="24"/>
          <w:shd w:val="clear" w:color="auto" w:fill="FFFFFF"/>
        </w:rPr>
        <w:t>Mehrfach betonen die Autoren das einheitliche Narrativ </w:t>
      </w:r>
      <w:r w:rsidRPr="00984A50">
        <w:rPr>
          <w:rStyle w:val="Fett"/>
          <w:rFonts w:ascii="Arial" w:hAnsi="Arial" w:cs="Arial"/>
          <w:i/>
          <w:color w:val="2E74B5" w:themeColor="accent1" w:themeShade="BF"/>
          <w:sz w:val="24"/>
          <w:szCs w:val="24"/>
          <w:shd w:val="clear" w:color="auto" w:fill="FFFFFF"/>
        </w:rPr>
        <w:t>„gemeinsam distanziert“</w:t>
      </w:r>
      <w:r w:rsidRPr="00984A50">
        <w:rPr>
          <w:rFonts w:ascii="Arial" w:hAnsi="Arial" w:cs="Arial"/>
          <w:i/>
          <w:color w:val="2E74B5" w:themeColor="accent1" w:themeShade="BF"/>
          <w:sz w:val="24"/>
          <w:szCs w:val="24"/>
          <w:shd w:val="clear" w:color="auto" w:fill="FFFFFF"/>
        </w:rPr>
        <w:t>. </w:t>
      </w:r>
    </w:p>
    <w:p w:rsidR="006571FA" w:rsidRDefault="007D0706" w:rsidP="006571FA">
      <w:pPr>
        <w:rPr>
          <w:rFonts w:ascii="Arial" w:hAnsi="Arial" w:cs="Arial"/>
          <w:sz w:val="24"/>
          <w:szCs w:val="24"/>
          <w:shd w:val="clear" w:color="auto" w:fill="FFFFFF"/>
        </w:rPr>
      </w:pPr>
      <w:hyperlink r:id="rId215" w:history="1">
        <w:r w:rsidR="006571FA" w:rsidRPr="00874041">
          <w:rPr>
            <w:rStyle w:val="Hyperlink"/>
            <w:rFonts w:ascii="Arial" w:hAnsi="Arial" w:cs="Arial"/>
            <w:sz w:val="24"/>
            <w:szCs w:val="24"/>
            <w:shd w:val="clear" w:color="auto" w:fill="FFFFFF"/>
          </w:rPr>
          <w:t>https://www.tagesspiegel.de/politik/so-kann-deutschland-die-exit-strategie-gelingen-6866146.html</w:t>
        </w:r>
      </w:hyperlink>
      <w:r w:rsidR="006571FA">
        <w:rPr>
          <w:rFonts w:ascii="Arial" w:hAnsi="Arial" w:cs="Arial"/>
          <w:sz w:val="24"/>
          <w:szCs w:val="24"/>
          <w:shd w:val="clear" w:color="auto" w:fill="FFFFFF"/>
        </w:rPr>
        <w:t xml:space="preserve">  </w:t>
      </w:r>
      <w:r w:rsidR="006571FA" w:rsidRPr="00D815B7">
        <w:rPr>
          <w:rFonts w:ascii="Arial" w:hAnsi="Arial" w:cs="Arial"/>
          <w:sz w:val="24"/>
          <w:szCs w:val="24"/>
        </w:rPr>
        <w:sym w:font="Wingdings" w:char="F0DF"/>
      </w:r>
      <w:r w:rsidR="00E7019F">
        <w:rPr>
          <w:rFonts w:ascii="Arial" w:hAnsi="Arial" w:cs="Arial"/>
          <w:sz w:val="24"/>
          <w:szCs w:val="24"/>
        </w:rPr>
        <w:t xml:space="preserve"> </w:t>
      </w:r>
      <w:r w:rsidR="00E7019F" w:rsidRPr="00E7019F">
        <w:rPr>
          <w:rFonts w:ascii="Arial" w:hAnsi="Arial" w:cs="Arial"/>
          <w:color w:val="C45911" w:themeColor="accent2" w:themeShade="BF"/>
          <w:sz w:val="24"/>
          <w:szCs w:val="24"/>
          <w:shd w:val="clear" w:color="auto" w:fill="FFFFFF"/>
        </w:rPr>
        <w:t xml:space="preserve">Anlage </w:t>
      </w:r>
      <w:r w:rsidR="00E7019F">
        <w:rPr>
          <w:rFonts w:ascii="Arial" w:hAnsi="Arial" w:cs="Arial"/>
          <w:color w:val="C45911" w:themeColor="accent2" w:themeShade="BF"/>
          <w:sz w:val="24"/>
          <w:szCs w:val="24"/>
          <w:shd w:val="clear" w:color="auto" w:fill="FFFFFF"/>
        </w:rPr>
        <w:t>6.11</w:t>
      </w:r>
      <w:r w:rsidR="00E7019F" w:rsidRPr="00E7019F">
        <w:rPr>
          <w:rFonts w:ascii="Arial" w:hAnsi="Arial" w:cs="Arial"/>
          <w:color w:val="C45911" w:themeColor="accent2" w:themeShade="BF"/>
          <w:sz w:val="24"/>
          <w:szCs w:val="24"/>
          <w:shd w:val="clear" w:color="auto" w:fill="FFFFFF"/>
        </w:rPr>
        <w:t>0</w:t>
      </w:r>
    </w:p>
    <w:p w:rsidR="006571FA" w:rsidRDefault="006571FA" w:rsidP="006571FA">
      <w:pPr>
        <w:jc w:val="both"/>
        <w:rPr>
          <w:rFonts w:ascii="Arial" w:hAnsi="Arial" w:cs="Arial"/>
          <w:sz w:val="24"/>
          <w:szCs w:val="24"/>
          <w:shd w:val="clear" w:color="auto" w:fill="FFFFFF"/>
        </w:rPr>
      </w:pPr>
      <w:r>
        <w:rPr>
          <w:rFonts w:ascii="Arial" w:hAnsi="Arial" w:cs="Arial"/>
          <w:sz w:val="24"/>
          <w:szCs w:val="24"/>
          <w:shd w:val="clear" w:color="auto" w:fill="FFFFFF"/>
        </w:rPr>
        <w:t>Man muss sich das einmal vorstellen: Da wird ein Strategiepapier Mitte März fertiggestellt und schon unmittelbar danach sind deutschlandweit alle großen Medien, Politiker und Stars und Sternchen auf der Matte, um vollkommen kritiklos die Menschen dazu zu bewegen, auf sämtliche Grundrechte zu verzichten und nicht mehr das Haus zu verlassen. M</w:t>
      </w:r>
      <w:r w:rsidRPr="00A160EA">
        <w:rPr>
          <w:rFonts w:ascii="Arial" w:hAnsi="Arial" w:cs="Arial"/>
          <w:sz w:val="24"/>
          <w:szCs w:val="24"/>
          <w:shd w:val="clear" w:color="auto" w:fill="FFFFFF"/>
        </w:rPr>
        <w:t xml:space="preserve">edienwirksam </w:t>
      </w:r>
      <w:r>
        <w:rPr>
          <w:rFonts w:ascii="Arial" w:hAnsi="Arial" w:cs="Arial"/>
          <w:sz w:val="24"/>
          <w:szCs w:val="24"/>
          <w:shd w:val="clear" w:color="auto" w:fill="FFFFFF"/>
        </w:rPr>
        <w:t xml:space="preserve">standen unmittelbar </w:t>
      </w:r>
      <w:r w:rsidRPr="00A160EA">
        <w:rPr>
          <w:rFonts w:ascii="Arial" w:hAnsi="Arial" w:cs="Arial"/>
          <w:sz w:val="24"/>
          <w:szCs w:val="24"/>
          <w:shd w:val="clear" w:color="auto" w:fill="FFFFFF"/>
        </w:rPr>
        <w:t>V</w:t>
      </w:r>
      <w:r>
        <w:rPr>
          <w:rFonts w:ascii="Arial" w:hAnsi="Arial" w:cs="Arial"/>
          <w:sz w:val="24"/>
          <w:szCs w:val="24"/>
          <w:shd w:val="clear" w:color="auto" w:fill="FFFFFF"/>
        </w:rPr>
        <w:t>ideos vieler Künstler und Politiker bereit</w:t>
      </w:r>
      <w:r w:rsidRPr="00A160EA">
        <w:rPr>
          <w:rFonts w:ascii="Arial" w:hAnsi="Arial" w:cs="Arial"/>
          <w:sz w:val="24"/>
          <w:szCs w:val="24"/>
          <w:shd w:val="clear" w:color="auto" w:fill="FFFFFF"/>
        </w:rPr>
        <w:t xml:space="preserve">, die </w:t>
      </w:r>
      <w:r>
        <w:rPr>
          <w:rFonts w:ascii="Arial" w:hAnsi="Arial" w:cs="Arial"/>
          <w:sz w:val="24"/>
          <w:szCs w:val="24"/>
          <w:shd w:val="clear" w:color="auto" w:fill="FFFFFF"/>
        </w:rPr>
        <w:t>das</w:t>
      </w:r>
      <w:r w:rsidRPr="00A160EA">
        <w:rPr>
          <w:rFonts w:ascii="Arial" w:hAnsi="Arial" w:cs="Arial"/>
          <w:sz w:val="24"/>
          <w:szCs w:val="24"/>
          <w:shd w:val="clear" w:color="auto" w:fill="FFFFFF"/>
        </w:rPr>
        <w:t xml:space="preserve"> Hashtag </w:t>
      </w:r>
      <w:r w:rsidRPr="00A6496E">
        <w:rPr>
          <w:rFonts w:ascii="Arial" w:hAnsi="Arial" w:cs="Arial"/>
          <w:b/>
          <w:i/>
          <w:sz w:val="24"/>
          <w:szCs w:val="24"/>
          <w:shd w:val="clear" w:color="auto" w:fill="FFFFFF"/>
        </w:rPr>
        <w:t>#wirbleibenzuhause</w:t>
      </w:r>
      <w:r>
        <w:rPr>
          <w:rFonts w:ascii="Arial" w:hAnsi="Arial" w:cs="Arial"/>
          <w:sz w:val="24"/>
          <w:szCs w:val="24"/>
          <w:shd w:val="clear" w:color="auto" w:fill="FFFFFF"/>
        </w:rPr>
        <w:t xml:space="preserve"> bewarben. Für das Marketing verantwortlich war die Werbeagentur </w:t>
      </w:r>
      <w:r w:rsidRPr="0046762D">
        <w:rPr>
          <w:rFonts w:ascii="Arial" w:hAnsi="Arial" w:cs="Arial"/>
          <w:sz w:val="24"/>
          <w:szCs w:val="24"/>
          <w:shd w:val="clear" w:color="auto" w:fill="FFFFFF"/>
        </w:rPr>
        <w:t>Scholz &amp; Friends</w:t>
      </w:r>
      <w:r>
        <w:rPr>
          <w:rFonts w:ascii="Arial" w:hAnsi="Arial" w:cs="Arial"/>
          <w:sz w:val="24"/>
          <w:szCs w:val="24"/>
          <w:shd w:val="clear" w:color="auto" w:fill="FFFFFF"/>
        </w:rPr>
        <w:t xml:space="preserve">. Zusammengeführt wurden alle Informationen auf der Internetseite der Bundesregierung </w:t>
      </w:r>
      <w:hyperlink r:id="rId216" w:history="1">
        <w:r w:rsidRPr="00874041">
          <w:rPr>
            <w:rStyle w:val="Hyperlink"/>
            <w:rFonts w:ascii="Arial" w:hAnsi="Arial" w:cs="Arial"/>
            <w:sz w:val="24"/>
            <w:szCs w:val="24"/>
            <w:shd w:val="clear" w:color="auto" w:fill="FFFFFF"/>
          </w:rPr>
          <w:t>www.zusammengegencorona.de</w:t>
        </w:r>
      </w:hyperlink>
      <w:r>
        <w:rPr>
          <w:rFonts w:ascii="Arial" w:hAnsi="Arial" w:cs="Arial"/>
          <w:sz w:val="24"/>
          <w:szCs w:val="24"/>
          <w:shd w:val="clear" w:color="auto" w:fill="FFFFFF"/>
        </w:rPr>
        <w:t xml:space="preserve"> </w:t>
      </w:r>
      <w:r w:rsidRPr="00D815B7">
        <w:rPr>
          <w:rFonts w:ascii="Arial" w:hAnsi="Arial" w:cs="Arial"/>
          <w:sz w:val="24"/>
          <w:szCs w:val="24"/>
        </w:rPr>
        <w:sym w:font="Wingdings" w:char="F0DF"/>
      </w:r>
      <w:r>
        <w:rPr>
          <w:rFonts w:ascii="Arial" w:hAnsi="Arial" w:cs="Arial"/>
          <w:sz w:val="24"/>
          <w:szCs w:val="24"/>
          <w:shd w:val="clear" w:color="auto" w:fill="FFFFFF"/>
        </w:rPr>
        <w:t>, inhaltlich koordiniert von Scholz &amp; Friends.</w:t>
      </w:r>
    </w:p>
    <w:p w:rsidR="00DF5713" w:rsidRDefault="00DF5713" w:rsidP="006571FA">
      <w:pPr>
        <w:jc w:val="both"/>
        <w:rPr>
          <w:rFonts w:ascii="Arial" w:hAnsi="Arial" w:cs="Arial"/>
          <w:b/>
          <w:sz w:val="24"/>
          <w:szCs w:val="24"/>
          <w:shd w:val="clear" w:color="auto" w:fill="FFFFFF"/>
        </w:rPr>
      </w:pPr>
    </w:p>
    <w:p w:rsidR="006571FA" w:rsidRDefault="006571FA" w:rsidP="006571FA">
      <w:pPr>
        <w:jc w:val="both"/>
        <w:rPr>
          <w:rFonts w:ascii="Arial" w:hAnsi="Arial" w:cs="Arial"/>
          <w:b/>
          <w:sz w:val="24"/>
          <w:szCs w:val="24"/>
          <w:shd w:val="clear" w:color="auto" w:fill="FFFFFF"/>
        </w:rPr>
      </w:pPr>
      <w:r>
        <w:rPr>
          <w:rFonts w:ascii="Arial" w:hAnsi="Arial" w:cs="Arial"/>
          <w:b/>
          <w:sz w:val="24"/>
          <w:szCs w:val="24"/>
          <w:shd w:val="clear" w:color="auto" w:fill="FFFFFF"/>
        </w:rPr>
        <w:t>Mitteilung</w:t>
      </w:r>
      <w:r w:rsidRPr="00C8072D">
        <w:rPr>
          <w:rFonts w:ascii="Arial" w:hAnsi="Arial" w:cs="Arial"/>
          <w:b/>
          <w:sz w:val="24"/>
          <w:szCs w:val="24"/>
          <w:shd w:val="clear" w:color="auto" w:fill="FFFFFF"/>
        </w:rPr>
        <w:t xml:space="preserve"> zur PR-Aktion</w:t>
      </w:r>
      <w:r>
        <w:rPr>
          <w:rFonts w:ascii="Arial" w:hAnsi="Arial" w:cs="Arial"/>
          <w:b/>
          <w:sz w:val="24"/>
          <w:szCs w:val="24"/>
          <w:shd w:val="clear" w:color="auto" w:fill="FFFFFF"/>
        </w:rPr>
        <w:t xml:space="preserve"> auf </w:t>
      </w:r>
      <w:hyperlink r:id="rId217" w:history="1">
        <w:r w:rsidRPr="00A6496E">
          <w:rPr>
            <w:rStyle w:val="Hyperlink"/>
            <w:rFonts w:ascii="Arial" w:hAnsi="Arial" w:cs="Arial"/>
            <w:b/>
            <w:sz w:val="24"/>
            <w:szCs w:val="24"/>
            <w:shd w:val="clear" w:color="auto" w:fill="FFFFFF"/>
          </w:rPr>
          <w:t>www.pharma-relations.de</w:t>
        </w:r>
      </w:hyperlink>
      <w:r>
        <w:rPr>
          <w:rFonts w:ascii="Arial" w:hAnsi="Arial" w:cs="Arial"/>
          <w:b/>
          <w:sz w:val="24"/>
          <w:szCs w:val="24"/>
          <w:shd w:val="clear" w:color="auto" w:fill="FFFFFF"/>
        </w:rPr>
        <w:t xml:space="preserve"> </w:t>
      </w:r>
      <w:r w:rsidRPr="00D815B7">
        <w:rPr>
          <w:rFonts w:ascii="Arial" w:hAnsi="Arial" w:cs="Arial"/>
          <w:sz w:val="24"/>
          <w:szCs w:val="24"/>
        </w:rPr>
        <w:sym w:font="Wingdings" w:char="F0DF"/>
      </w:r>
    </w:p>
    <w:p w:rsidR="006571FA" w:rsidRDefault="006571FA" w:rsidP="006571FA">
      <w:pPr>
        <w:jc w:val="both"/>
        <w:rPr>
          <w:rFonts w:ascii="Arial" w:hAnsi="Arial" w:cs="Arial"/>
          <w:i/>
          <w:color w:val="2E74B5" w:themeColor="accent1" w:themeShade="BF"/>
          <w:sz w:val="24"/>
          <w:szCs w:val="24"/>
          <w:shd w:val="clear" w:color="auto" w:fill="FFFFFF"/>
        </w:rPr>
      </w:pPr>
      <w:r w:rsidRPr="00C8072D">
        <w:rPr>
          <w:rFonts w:ascii="Arial" w:hAnsi="Arial" w:cs="Arial"/>
          <w:i/>
          <w:color w:val="2E74B5" w:themeColor="accent1" w:themeShade="BF"/>
          <w:sz w:val="24"/>
          <w:szCs w:val="24"/>
          <w:shd w:val="clear" w:color="auto" w:fill="FFFFFF"/>
        </w:rPr>
        <w:t>Mit einer bundesweiten Mobilisierungs- und Informationskampagne wirbt das Bundesministerium für Gesundheit seit Ausbruch der Corona-Pandemie für die Schutzmaßnahmen und klärt die Bevölkerung auf. Die Kommunikation unter dem Hashtag #wirbleibenzuhause hat in wenigen Tagen eine Milliardenreichweite</w:t>
      </w:r>
      <w:r w:rsidR="006617C1">
        <w:rPr>
          <w:rFonts w:ascii="Arial" w:hAnsi="Arial" w:cs="Arial"/>
          <w:i/>
          <w:color w:val="2E74B5" w:themeColor="accent1" w:themeShade="BF"/>
          <w:sz w:val="24"/>
          <w:szCs w:val="24"/>
          <w:shd w:val="clear" w:color="auto" w:fill="FFFFFF"/>
        </w:rPr>
        <w:t xml:space="preserve"> </w:t>
      </w:r>
      <w:r w:rsidR="006617C1" w:rsidRPr="006617C1">
        <w:rPr>
          <w:rFonts w:ascii="Arial" w:hAnsi="Arial" w:cs="Arial"/>
          <w:sz w:val="24"/>
          <w:szCs w:val="24"/>
          <w:shd w:val="clear" w:color="auto" w:fill="FFFFFF"/>
        </w:rPr>
        <w:t>[??]</w:t>
      </w:r>
      <w:r w:rsidRPr="006617C1">
        <w:rPr>
          <w:rFonts w:ascii="Arial" w:hAnsi="Arial" w:cs="Arial"/>
          <w:sz w:val="24"/>
          <w:szCs w:val="24"/>
          <w:shd w:val="clear" w:color="auto" w:fill="FFFFFF"/>
        </w:rPr>
        <w:t xml:space="preserve"> </w:t>
      </w:r>
      <w:r w:rsidRPr="00C8072D">
        <w:rPr>
          <w:rFonts w:ascii="Arial" w:hAnsi="Arial" w:cs="Arial"/>
          <w:i/>
          <w:color w:val="2E74B5" w:themeColor="accent1" w:themeShade="BF"/>
          <w:sz w:val="24"/>
          <w:szCs w:val="24"/>
          <w:shd w:val="clear" w:color="auto" w:fill="FFFFFF"/>
        </w:rPr>
        <w:t>erzielt und eine beispiellose Unterstützung erfahren.</w:t>
      </w:r>
    </w:p>
    <w:p w:rsidR="006571FA" w:rsidRPr="00C8072D" w:rsidRDefault="006571FA" w:rsidP="006571FA">
      <w:pPr>
        <w:jc w:val="both"/>
        <w:rPr>
          <w:rFonts w:ascii="Arial" w:hAnsi="Arial" w:cs="Arial"/>
          <w:i/>
          <w:color w:val="2E74B5" w:themeColor="accent1" w:themeShade="BF"/>
          <w:sz w:val="24"/>
          <w:szCs w:val="24"/>
          <w:shd w:val="clear" w:color="auto" w:fill="FFFFFF"/>
        </w:rPr>
      </w:pPr>
      <w:r w:rsidRPr="00C8072D">
        <w:rPr>
          <w:rFonts w:ascii="Arial" w:hAnsi="Arial" w:cs="Arial"/>
          <w:i/>
          <w:color w:val="2E74B5" w:themeColor="accent1" w:themeShade="BF"/>
          <w:sz w:val="24"/>
          <w:szCs w:val="24"/>
          <w:shd w:val="clear" w:color="auto" w:fill="FFFFFF"/>
        </w:rPr>
        <w:t xml:space="preserve">Von Günther Jauch über Udo Lindenberg bis zu Kati Witt und Matthias Schweighöfer – viele prominente Köpfe sind in den vergangenen Wochen im Rahmen von #wirbleibenzuhause zu sehen. </w:t>
      </w:r>
      <w:r w:rsidRPr="00C8072D">
        <w:rPr>
          <w:rFonts w:ascii="Arial" w:hAnsi="Arial" w:cs="Arial"/>
          <w:b/>
          <w:i/>
          <w:color w:val="2E74B5" w:themeColor="accent1" w:themeShade="BF"/>
          <w:sz w:val="24"/>
          <w:szCs w:val="24"/>
          <w:shd w:val="clear" w:color="auto" w:fill="FFFFFF"/>
        </w:rPr>
        <w:t>Sie alle verbindet die symbolische Geste für das Zuhause-Bleiben: die zu einem Dach geformten Hände über dem Kopf.</w:t>
      </w:r>
      <w:r w:rsidRPr="00C8072D">
        <w:rPr>
          <w:rFonts w:ascii="Arial" w:hAnsi="Arial" w:cs="Arial"/>
          <w:i/>
          <w:color w:val="2E74B5" w:themeColor="accent1" w:themeShade="BF"/>
          <w:sz w:val="24"/>
          <w:szCs w:val="24"/>
          <w:shd w:val="clear" w:color="auto" w:fill="FFFFFF"/>
        </w:rPr>
        <w:t xml:space="preserve"> Die Kampagne, gestartet in den sozialen Medien, löste nach Angaben von Scholz &amp; Friends einen Schneeball-Effekt aus: TV-Sender nutzen den Hashtag genauso wie Spotify, Youtube, Instagram oder die deutschen Zeitungsverleger mit ihrer Posteraktion „Wir bleiben zuhause“.</w:t>
      </w:r>
    </w:p>
    <w:p w:rsidR="006571FA" w:rsidRDefault="006571FA" w:rsidP="006571FA">
      <w:pPr>
        <w:jc w:val="both"/>
        <w:rPr>
          <w:rFonts w:ascii="Arial" w:hAnsi="Arial" w:cs="Arial"/>
          <w:i/>
          <w:color w:val="2E74B5" w:themeColor="accent1" w:themeShade="BF"/>
          <w:sz w:val="24"/>
          <w:szCs w:val="24"/>
          <w:shd w:val="clear" w:color="auto" w:fill="FFFFFF"/>
        </w:rPr>
      </w:pPr>
      <w:r w:rsidRPr="00C8072D">
        <w:rPr>
          <w:rFonts w:ascii="Arial" w:hAnsi="Arial" w:cs="Arial"/>
          <w:i/>
          <w:color w:val="2E74B5" w:themeColor="accent1" w:themeShade="BF"/>
          <w:sz w:val="24"/>
          <w:szCs w:val="24"/>
          <w:shd w:val="clear" w:color="auto" w:fill="FFFFFF"/>
        </w:rPr>
        <w:t>Die Planung und Umsetzung der Corona-Kommunikation über alle Kanäle verantworten Scholz &amp; Friends gemeinsam mit Cosmonauts &amp; Kings. Dazu gehört neben der Kampagne die tagesaktuelle Information über die sozialen Medien. Hierfür etablierte Cosmonauts &amp; Kings ein digitales Lagezentrum, aus welchem neben den bestehenden Kanälen Facebook, Twitter und Instagram auch neue Angebote bei LinkedIn, Whatsapp, Telegram und Tiktok bespielt werden. Zu den Aufgaben gehöre auch das permanente Monitoring der Social Media-</w:t>
      </w:r>
      <w:r w:rsidRPr="00C8072D">
        <w:rPr>
          <w:rFonts w:ascii="Arial" w:hAnsi="Arial" w:cs="Arial"/>
          <w:i/>
          <w:color w:val="2E74B5" w:themeColor="accent1" w:themeShade="BF"/>
          <w:sz w:val="24"/>
          <w:szCs w:val="24"/>
          <w:shd w:val="clear" w:color="auto" w:fill="FFFFFF"/>
        </w:rPr>
        <w:lastRenderedPageBreak/>
        <w:t>Kommunikation, um schnell in Echtzeit auf Falschmeldungen und aktuelle Entwicklungen reagieren zu können.</w:t>
      </w:r>
    </w:p>
    <w:p w:rsidR="006571FA" w:rsidRPr="00C8072D" w:rsidRDefault="006571FA" w:rsidP="006571FA">
      <w:pPr>
        <w:jc w:val="both"/>
        <w:rPr>
          <w:rFonts w:ascii="Arial" w:hAnsi="Arial" w:cs="Arial"/>
          <w:i/>
          <w:color w:val="2E74B5" w:themeColor="accent1" w:themeShade="BF"/>
          <w:sz w:val="24"/>
          <w:szCs w:val="24"/>
          <w:shd w:val="clear" w:color="auto" w:fill="FFFFFF"/>
        </w:rPr>
      </w:pPr>
      <w:r w:rsidRPr="00C8072D">
        <w:rPr>
          <w:rFonts w:ascii="Arial" w:hAnsi="Arial" w:cs="Arial"/>
          <w:i/>
          <w:color w:val="2E74B5" w:themeColor="accent1" w:themeShade="BF"/>
          <w:sz w:val="24"/>
          <w:szCs w:val="24"/>
          <w:shd w:val="clear" w:color="auto" w:fill="FFFFFF"/>
        </w:rPr>
        <w:t>Alle Informations- und Hilfsangebote werden nach Angaben der Agentur zentral auf der Website zusammengegencorona.de</w:t>
      </w:r>
      <w:r>
        <w:rPr>
          <w:rFonts w:ascii="Arial" w:hAnsi="Arial" w:cs="Arial"/>
          <w:i/>
          <w:color w:val="2E74B5" w:themeColor="accent1" w:themeShade="BF"/>
          <w:sz w:val="24"/>
          <w:szCs w:val="24"/>
          <w:shd w:val="clear" w:color="auto" w:fill="FFFFFF"/>
        </w:rPr>
        <w:t xml:space="preserve"> </w:t>
      </w:r>
      <w:r w:rsidRPr="00C8072D">
        <w:rPr>
          <w:rFonts w:ascii="Arial" w:hAnsi="Arial" w:cs="Arial"/>
          <w:sz w:val="24"/>
          <w:szCs w:val="24"/>
          <w:shd w:val="clear" w:color="auto" w:fill="FFFFFF"/>
        </w:rPr>
        <w:t>(Website der Bundesregierung)</w:t>
      </w:r>
      <w:r w:rsidRPr="00C8072D">
        <w:rPr>
          <w:rFonts w:ascii="Arial" w:hAnsi="Arial" w:cs="Arial"/>
          <w:i/>
          <w:color w:val="2E74B5" w:themeColor="accent1" w:themeShade="BF"/>
          <w:sz w:val="24"/>
          <w:szCs w:val="24"/>
          <w:shd w:val="clear" w:color="auto" w:fill="FFFFFF"/>
        </w:rPr>
        <w:t xml:space="preserve"> gebündelt, die Scholz &amp; Friends gemeinsam mit der Schwesteragentur deepblue networks konzipiert hat und redaktionell betreut.</w:t>
      </w:r>
    </w:p>
    <w:p w:rsidR="006571FA" w:rsidRDefault="006571FA" w:rsidP="006571FA">
      <w:pPr>
        <w:jc w:val="both"/>
        <w:rPr>
          <w:rFonts w:ascii="Arial" w:hAnsi="Arial" w:cs="Arial"/>
          <w:b/>
          <w:i/>
          <w:color w:val="2E74B5" w:themeColor="accent1" w:themeShade="BF"/>
          <w:sz w:val="24"/>
          <w:szCs w:val="24"/>
          <w:shd w:val="clear" w:color="auto" w:fill="FFFFFF"/>
        </w:rPr>
      </w:pPr>
      <w:r w:rsidRPr="00C8072D">
        <w:rPr>
          <w:rFonts w:ascii="Arial" w:hAnsi="Arial" w:cs="Arial"/>
          <w:i/>
          <w:color w:val="2E74B5" w:themeColor="accent1" w:themeShade="BF"/>
          <w:sz w:val="24"/>
          <w:szCs w:val="24"/>
          <w:shd w:val="clear" w:color="auto" w:fill="FFFFFF"/>
        </w:rPr>
        <w:t xml:space="preserve">Die Kampagne #wirbleibenzuhause erreicht die deutsche Bevölkerung in den sozialen Medien, in Tageszeitungen, auf digitalen Out of Home-Flächen sowie in bundesweiten TV- und Hörfunk-Spots. </w:t>
      </w:r>
      <w:r w:rsidRPr="00C8072D">
        <w:rPr>
          <w:rFonts w:ascii="Arial" w:hAnsi="Arial" w:cs="Arial"/>
          <w:b/>
          <w:i/>
          <w:color w:val="2E74B5" w:themeColor="accent1" w:themeShade="BF"/>
          <w:sz w:val="24"/>
          <w:szCs w:val="24"/>
          <w:shd w:val="clear" w:color="auto" w:fill="FFFFFF"/>
        </w:rPr>
        <w:t>Sie soll zukünftig entsprechend der aktuellen Corona-Situation weiterentwickelt werden.</w:t>
      </w:r>
    </w:p>
    <w:p w:rsidR="006571FA" w:rsidRPr="00C8072D" w:rsidRDefault="006571FA" w:rsidP="006571FA">
      <w:pPr>
        <w:jc w:val="both"/>
        <w:rPr>
          <w:rFonts w:ascii="Arial" w:hAnsi="Arial" w:cs="Arial"/>
          <w:sz w:val="24"/>
          <w:szCs w:val="24"/>
          <w:shd w:val="clear" w:color="auto" w:fill="FFFFFF"/>
        </w:rPr>
      </w:pPr>
      <w:r w:rsidRPr="00C8072D">
        <w:rPr>
          <w:rFonts w:ascii="Arial" w:hAnsi="Arial" w:cs="Arial"/>
          <w:sz w:val="24"/>
          <w:szCs w:val="24"/>
          <w:shd w:val="clear" w:color="auto" w:fill="FFFFFF"/>
        </w:rPr>
        <w:t>Anmerkung: Die spätere Corona-Impfkampagne nutze das gleiche Konzept.</w:t>
      </w:r>
    </w:p>
    <w:p w:rsidR="006571FA" w:rsidRPr="00876E66" w:rsidRDefault="007D0706" w:rsidP="006571FA">
      <w:pPr>
        <w:jc w:val="both"/>
        <w:rPr>
          <w:rFonts w:ascii="Arial" w:hAnsi="Arial" w:cs="Arial"/>
          <w:sz w:val="24"/>
          <w:szCs w:val="24"/>
        </w:rPr>
      </w:pPr>
      <w:hyperlink r:id="rId218" w:history="1">
        <w:r w:rsidR="006571FA" w:rsidRPr="00874041">
          <w:rPr>
            <w:rStyle w:val="Hyperlink"/>
            <w:rFonts w:ascii="Arial" w:hAnsi="Arial" w:cs="Arial"/>
            <w:sz w:val="24"/>
            <w:szCs w:val="24"/>
            <w:shd w:val="clear" w:color="auto" w:fill="FFFFFF"/>
          </w:rPr>
          <w:t>https://www.pharma-relations.de/news/wirbleibenzuhause-scholz-friends-kommuniziert-in-der-corona-krise-fuer-das-bmg</w:t>
        </w:r>
      </w:hyperlink>
      <w:r w:rsidR="006571FA">
        <w:rPr>
          <w:rFonts w:ascii="Arial" w:hAnsi="Arial" w:cs="Arial"/>
          <w:sz w:val="24"/>
          <w:szCs w:val="24"/>
          <w:shd w:val="clear" w:color="auto" w:fill="FFFFFF"/>
        </w:rPr>
        <w:t xml:space="preserve">  </w:t>
      </w:r>
      <w:r w:rsidR="006571FA" w:rsidRPr="00D815B7">
        <w:rPr>
          <w:rFonts w:ascii="Arial" w:hAnsi="Arial" w:cs="Arial"/>
          <w:sz w:val="24"/>
          <w:szCs w:val="24"/>
        </w:rPr>
        <w:sym w:font="Wingdings" w:char="F0DF"/>
      </w:r>
      <w:r w:rsidR="00E7019F">
        <w:rPr>
          <w:rFonts w:ascii="Arial" w:hAnsi="Arial" w:cs="Arial"/>
          <w:sz w:val="24"/>
          <w:szCs w:val="24"/>
        </w:rPr>
        <w:t xml:space="preserve"> </w:t>
      </w:r>
      <w:r w:rsidR="00E7019F" w:rsidRPr="00E7019F">
        <w:rPr>
          <w:rFonts w:ascii="Arial" w:hAnsi="Arial" w:cs="Arial"/>
          <w:color w:val="C45911" w:themeColor="accent2" w:themeShade="BF"/>
          <w:sz w:val="24"/>
          <w:szCs w:val="24"/>
          <w:shd w:val="clear" w:color="auto" w:fill="FFFFFF"/>
        </w:rPr>
        <w:t xml:space="preserve">Anlage </w:t>
      </w:r>
      <w:r w:rsidR="00E7019F">
        <w:rPr>
          <w:rFonts w:ascii="Arial" w:hAnsi="Arial" w:cs="Arial"/>
          <w:color w:val="C45911" w:themeColor="accent2" w:themeShade="BF"/>
          <w:sz w:val="24"/>
          <w:szCs w:val="24"/>
          <w:shd w:val="clear" w:color="auto" w:fill="FFFFFF"/>
        </w:rPr>
        <w:t>6.12</w:t>
      </w:r>
      <w:r w:rsidR="00E7019F" w:rsidRPr="00E7019F">
        <w:rPr>
          <w:rFonts w:ascii="Arial" w:hAnsi="Arial" w:cs="Arial"/>
          <w:color w:val="C45911" w:themeColor="accent2" w:themeShade="BF"/>
          <w:sz w:val="24"/>
          <w:szCs w:val="24"/>
          <w:shd w:val="clear" w:color="auto" w:fill="FFFFFF"/>
        </w:rPr>
        <w:t>0</w:t>
      </w:r>
    </w:p>
    <w:p w:rsidR="006571FA" w:rsidRDefault="006571FA" w:rsidP="006571FA">
      <w:pPr>
        <w:jc w:val="both"/>
        <w:rPr>
          <w:rFonts w:ascii="Arial" w:hAnsi="Arial" w:cs="Arial"/>
          <w:sz w:val="24"/>
          <w:szCs w:val="24"/>
          <w:shd w:val="clear" w:color="auto" w:fill="FFFFFF"/>
        </w:rPr>
      </w:pPr>
      <w:r w:rsidRPr="009E5E89">
        <w:rPr>
          <w:rFonts w:ascii="Arial" w:hAnsi="Arial" w:cs="Arial"/>
          <w:b/>
          <w:sz w:val="24"/>
          <w:szCs w:val="24"/>
          <w:shd w:val="clear" w:color="auto" w:fill="FFFFFF"/>
        </w:rPr>
        <w:t>Seltsamerweise wusste die Bundesregierung schon im März 2020, dass die Corona Pandemie mindestens vier Jahre dauern würde,</w:t>
      </w:r>
      <w:r w:rsidRPr="00B65AE2">
        <w:rPr>
          <w:rFonts w:ascii="Arial" w:hAnsi="Arial" w:cs="Arial"/>
          <w:sz w:val="24"/>
          <w:szCs w:val="24"/>
          <w:shd w:val="clear" w:color="auto" w:fill="FFFFFF"/>
        </w:rPr>
        <w:t xml:space="preserve"> denn </w:t>
      </w:r>
      <w:r w:rsidRPr="00B65AE2">
        <w:rPr>
          <w:rFonts w:ascii="Arial" w:hAnsi="Arial" w:cs="Arial"/>
          <w:i/>
          <w:color w:val="2E74B5" w:themeColor="accent1" w:themeShade="BF"/>
          <w:sz w:val="24"/>
          <w:szCs w:val="24"/>
          <w:shd w:val="clear" w:color="auto" w:fill="FFFFFF"/>
        </w:rPr>
        <w:t xml:space="preserve">„die Werbeagentur Scholz &amp; Friends erhielt nach Angaben von fragdenstaat.de </w:t>
      </w:r>
      <w:r w:rsidRPr="005C5C70">
        <w:rPr>
          <w:rFonts w:ascii="Arial" w:hAnsi="Arial" w:cs="Arial"/>
          <w:b/>
          <w:i/>
          <w:color w:val="2E74B5" w:themeColor="accent1" w:themeShade="BF"/>
          <w:sz w:val="24"/>
          <w:szCs w:val="24"/>
          <w:shd w:val="clear" w:color="auto" w:fill="FFFFFF"/>
        </w:rPr>
        <w:t>einen vierjährigen Vertrag über 22 Millionen Euro</w:t>
      </w:r>
      <w:r w:rsidRPr="00B65AE2">
        <w:rPr>
          <w:rFonts w:ascii="Arial" w:hAnsi="Arial" w:cs="Arial"/>
          <w:i/>
          <w:color w:val="2E74B5" w:themeColor="accent1" w:themeShade="BF"/>
          <w:sz w:val="24"/>
          <w:szCs w:val="24"/>
          <w:shd w:val="clear" w:color="auto" w:fill="FFFFFF"/>
        </w:rPr>
        <w:t xml:space="preserve"> für die “Konzeption und Durchführung von Kommunikationsdienstleistungen” im Zusammenhang mit der bundesweiten Corona-Kommunikation. Zu den Aufgaben gehört auch “das permanente Monitoring der Social Media-Kommunikation, um </w:t>
      </w:r>
      <w:r w:rsidRPr="00B65AE2">
        <w:rPr>
          <w:rFonts w:ascii="Arial" w:hAnsi="Arial" w:cs="Arial"/>
          <w:b/>
          <w:i/>
          <w:color w:val="2E74B5" w:themeColor="accent1" w:themeShade="BF"/>
          <w:sz w:val="24"/>
          <w:szCs w:val="24"/>
          <w:shd w:val="clear" w:color="auto" w:fill="FFFFFF"/>
        </w:rPr>
        <w:t>schnell in Echtzeit auf Falschmeldungen</w:t>
      </w:r>
      <w:r w:rsidRPr="00B65AE2">
        <w:rPr>
          <w:rFonts w:ascii="Arial" w:hAnsi="Arial" w:cs="Arial"/>
          <w:i/>
          <w:color w:val="2E74B5" w:themeColor="accent1" w:themeShade="BF"/>
          <w:sz w:val="24"/>
          <w:szCs w:val="24"/>
          <w:shd w:val="clear" w:color="auto" w:fill="FFFFFF"/>
        </w:rPr>
        <w:t xml:space="preserve"> und aktuelle Entwicklungen reagieren zu können.“</w:t>
      </w:r>
      <w:r>
        <w:rPr>
          <w:rFonts w:ascii="Arial" w:hAnsi="Arial" w:cs="Arial"/>
          <w:i/>
          <w:color w:val="2E74B5" w:themeColor="accent1" w:themeShade="BF"/>
          <w:sz w:val="24"/>
          <w:szCs w:val="24"/>
          <w:shd w:val="clear" w:color="auto" w:fill="FFFFFF"/>
        </w:rPr>
        <w:t xml:space="preserve"> </w:t>
      </w:r>
      <w:r>
        <w:rPr>
          <w:rFonts w:ascii="Arial" w:hAnsi="Arial" w:cs="Arial"/>
          <w:sz w:val="24"/>
          <w:szCs w:val="24"/>
          <w:shd w:val="clear" w:color="auto" w:fill="FFFFFF"/>
        </w:rPr>
        <w:t>so Ruhrkultur im Januar 2021.</w:t>
      </w:r>
    </w:p>
    <w:p w:rsidR="006571FA" w:rsidRDefault="007D0706" w:rsidP="006571FA">
      <w:pPr>
        <w:jc w:val="both"/>
        <w:rPr>
          <w:rFonts w:ascii="Arial" w:hAnsi="Arial" w:cs="Arial"/>
          <w:sz w:val="24"/>
          <w:szCs w:val="24"/>
        </w:rPr>
      </w:pPr>
      <w:hyperlink r:id="rId219" w:history="1">
        <w:r w:rsidR="006571FA" w:rsidRPr="00874041">
          <w:rPr>
            <w:rStyle w:val="Hyperlink"/>
            <w:rFonts w:ascii="Arial" w:hAnsi="Arial" w:cs="Arial"/>
            <w:sz w:val="24"/>
            <w:szCs w:val="24"/>
            <w:shd w:val="clear" w:color="auto" w:fill="FFFFFF"/>
          </w:rPr>
          <w:t>https://ruhrkultour.de/22-millionen-euro-fuer-corona-propaganda-an-eine-werbeagentur/</w:t>
        </w:r>
      </w:hyperlink>
      <w:r w:rsidR="006571FA">
        <w:rPr>
          <w:rFonts w:ascii="Arial" w:hAnsi="Arial" w:cs="Arial"/>
          <w:sz w:val="24"/>
          <w:szCs w:val="24"/>
          <w:shd w:val="clear" w:color="auto" w:fill="FFFFFF"/>
        </w:rPr>
        <w:t xml:space="preserve"> </w:t>
      </w:r>
      <w:r w:rsidR="006571FA" w:rsidRPr="00D815B7">
        <w:rPr>
          <w:rFonts w:ascii="Arial" w:hAnsi="Arial" w:cs="Arial"/>
          <w:sz w:val="24"/>
          <w:szCs w:val="24"/>
        </w:rPr>
        <w:sym w:font="Wingdings" w:char="F0DF"/>
      </w:r>
      <w:r w:rsidR="00E7019F">
        <w:rPr>
          <w:rFonts w:ascii="Arial" w:hAnsi="Arial" w:cs="Arial"/>
          <w:sz w:val="24"/>
          <w:szCs w:val="24"/>
        </w:rPr>
        <w:t xml:space="preserve"> </w:t>
      </w:r>
      <w:r w:rsidR="00E7019F" w:rsidRPr="00E7019F">
        <w:rPr>
          <w:rFonts w:ascii="Arial" w:hAnsi="Arial" w:cs="Arial"/>
          <w:color w:val="C45911" w:themeColor="accent2" w:themeShade="BF"/>
          <w:sz w:val="24"/>
          <w:szCs w:val="24"/>
          <w:shd w:val="clear" w:color="auto" w:fill="FFFFFF"/>
        </w:rPr>
        <w:t xml:space="preserve">Anlage </w:t>
      </w:r>
      <w:r w:rsidR="00E7019F">
        <w:rPr>
          <w:rFonts w:ascii="Arial" w:hAnsi="Arial" w:cs="Arial"/>
          <w:color w:val="C45911" w:themeColor="accent2" w:themeShade="BF"/>
          <w:sz w:val="24"/>
          <w:szCs w:val="24"/>
          <w:shd w:val="clear" w:color="auto" w:fill="FFFFFF"/>
        </w:rPr>
        <w:t>6.13</w:t>
      </w:r>
      <w:r w:rsidR="00E7019F" w:rsidRPr="00E7019F">
        <w:rPr>
          <w:rFonts w:ascii="Arial" w:hAnsi="Arial" w:cs="Arial"/>
          <w:color w:val="C45911" w:themeColor="accent2" w:themeShade="BF"/>
          <w:sz w:val="24"/>
          <w:szCs w:val="24"/>
          <w:shd w:val="clear" w:color="auto" w:fill="FFFFFF"/>
        </w:rPr>
        <w:t>0</w:t>
      </w:r>
    </w:p>
    <w:p w:rsidR="006571FA" w:rsidRDefault="006571FA" w:rsidP="006571FA">
      <w:pPr>
        <w:jc w:val="both"/>
        <w:rPr>
          <w:rFonts w:ascii="Arial" w:hAnsi="Arial" w:cs="Arial"/>
          <w:sz w:val="24"/>
          <w:szCs w:val="24"/>
          <w:shd w:val="clear" w:color="auto" w:fill="FFFFFF"/>
        </w:rPr>
      </w:pPr>
      <w:r>
        <w:rPr>
          <w:rFonts w:ascii="Arial" w:hAnsi="Arial" w:cs="Arial"/>
          <w:sz w:val="24"/>
          <w:szCs w:val="24"/>
          <w:shd w:val="clear" w:color="auto" w:fill="FFFFFF"/>
        </w:rPr>
        <w:t>Ruhrkultour fragte berechtigt:</w:t>
      </w:r>
    </w:p>
    <w:p w:rsidR="006571FA" w:rsidRPr="00A6496E" w:rsidRDefault="006571FA" w:rsidP="006571FA">
      <w:pPr>
        <w:jc w:val="both"/>
        <w:rPr>
          <w:rFonts w:ascii="Arial" w:hAnsi="Arial" w:cs="Arial"/>
          <w:i/>
          <w:color w:val="2E74B5" w:themeColor="accent1" w:themeShade="BF"/>
          <w:sz w:val="24"/>
          <w:szCs w:val="24"/>
          <w:shd w:val="clear" w:color="auto" w:fill="FFFFFF"/>
        </w:rPr>
      </w:pPr>
      <w:r>
        <w:rPr>
          <w:rFonts w:ascii="Arial" w:hAnsi="Arial" w:cs="Arial"/>
          <w:i/>
          <w:color w:val="2E74B5" w:themeColor="accent1" w:themeShade="BF"/>
          <w:sz w:val="24"/>
          <w:szCs w:val="24"/>
          <w:shd w:val="clear" w:color="auto" w:fill="FFFFFF"/>
        </w:rPr>
        <w:t>„</w:t>
      </w:r>
      <w:r w:rsidRPr="00A6496E">
        <w:rPr>
          <w:rFonts w:ascii="Arial" w:hAnsi="Arial" w:cs="Arial"/>
          <w:i/>
          <w:color w:val="2E74B5" w:themeColor="accent1" w:themeShade="BF"/>
          <w:sz w:val="24"/>
          <w:szCs w:val="24"/>
          <w:shd w:val="clear" w:color="auto" w:fill="FFFFFF"/>
        </w:rPr>
        <w:t>Fallen auch Ihnen die zahllosen aggressiven Leser-Kommentare auf, die den Staat für seine Maßnahmen, vor allem für die Lockdowns, vehement in Schutz nehmen? Es gibt kaum Nachfragen, keine Neugier, keine Überlegung, wer für den Schaden durch die Lockdowns aufkommen soll. Stets ertönen dieselben Klagen über mangelnde Solidarität und den Egoismus der “Freigänger”. Spiegelt sich in den Kommentaren wirklich die geistige Verfassung der Menschen im Jahr 2020 wider? Woher kommt die Wut auf Kritiker der Corona-Maßnahmen?</w:t>
      </w:r>
      <w:r>
        <w:rPr>
          <w:rFonts w:ascii="Arial" w:hAnsi="Arial" w:cs="Arial"/>
          <w:i/>
          <w:color w:val="2E74B5" w:themeColor="accent1" w:themeShade="BF"/>
          <w:sz w:val="24"/>
          <w:szCs w:val="24"/>
          <w:shd w:val="clear" w:color="auto" w:fill="FFFFFF"/>
        </w:rPr>
        <w:t>“</w:t>
      </w:r>
    </w:p>
    <w:p w:rsidR="003557E7" w:rsidRDefault="003557E7" w:rsidP="006571FA">
      <w:pPr>
        <w:jc w:val="both"/>
        <w:rPr>
          <w:rFonts w:ascii="Arial" w:hAnsi="Arial" w:cs="Arial"/>
          <w:sz w:val="24"/>
          <w:szCs w:val="24"/>
          <w:shd w:val="clear" w:color="auto" w:fill="FFFFFF"/>
        </w:rPr>
      </w:pPr>
    </w:p>
    <w:p w:rsidR="006571FA" w:rsidRDefault="006571FA" w:rsidP="006571FA">
      <w:pPr>
        <w:jc w:val="both"/>
        <w:rPr>
          <w:rFonts w:ascii="Arial" w:hAnsi="Arial" w:cs="Arial"/>
          <w:sz w:val="24"/>
          <w:szCs w:val="24"/>
          <w:shd w:val="clear" w:color="auto" w:fill="FFFFFF"/>
        </w:rPr>
      </w:pPr>
      <w:r w:rsidRPr="00A6496E">
        <w:rPr>
          <w:rFonts w:ascii="Arial" w:hAnsi="Arial" w:cs="Arial"/>
          <w:sz w:val="24"/>
          <w:szCs w:val="24"/>
          <w:shd w:val="clear" w:color="auto" w:fill="FFFFFF"/>
        </w:rPr>
        <w:t>Das propagandistische Meisterwerk des Regierungsplans besteht darin, die Bevölkerung dazu zu bringen, die Einschränkungen ihrer Grundrechte und ihrer Bewegungsfreiheit zu akzeptieren.</w:t>
      </w:r>
      <w:r w:rsidRPr="008C240C">
        <w:rPr>
          <w:rFonts w:ascii="Arial" w:hAnsi="Arial" w:cs="Arial"/>
          <w:sz w:val="24"/>
          <w:szCs w:val="24"/>
          <w:shd w:val="clear" w:color="auto" w:fill="FFFFFF"/>
        </w:rPr>
        <w:t xml:space="preserve"> </w:t>
      </w:r>
      <w:r>
        <w:rPr>
          <w:rFonts w:ascii="Arial" w:hAnsi="Arial" w:cs="Arial"/>
          <w:sz w:val="24"/>
          <w:szCs w:val="24"/>
          <w:shd w:val="clear" w:color="auto" w:fill="FFFFFF"/>
        </w:rPr>
        <w:t xml:space="preserve">Im Mittelpunkt der Emotionalisierung des Themas stand Zusammenhalt und Solidarität. </w:t>
      </w:r>
      <w:r w:rsidRPr="00A6496E">
        <w:rPr>
          <w:rFonts w:ascii="Arial" w:hAnsi="Arial" w:cs="Arial"/>
          <w:sz w:val="24"/>
          <w:szCs w:val="24"/>
          <w:shd w:val="clear" w:color="auto" w:fill="FFFFFF"/>
        </w:rPr>
        <w:t xml:space="preserve"> </w:t>
      </w:r>
      <w:r>
        <w:rPr>
          <w:rFonts w:ascii="Arial" w:hAnsi="Arial" w:cs="Arial"/>
          <w:sz w:val="24"/>
          <w:szCs w:val="24"/>
          <w:shd w:val="clear" w:color="auto" w:fill="FFFFFF"/>
        </w:rPr>
        <w:t>Gleichzeitig spaltete man so das Volk, indem man kritische Menschen, die das Treiben mindestens hinterfragten, schon früh diffamierte. So äußerte sich der von Scholz &amp; Friends engagierte Udo Lindenberg am 20. März entsprechend:</w:t>
      </w:r>
    </w:p>
    <w:p w:rsidR="009E5E89" w:rsidRDefault="009E5E89" w:rsidP="006571FA">
      <w:pPr>
        <w:jc w:val="both"/>
        <w:rPr>
          <w:rFonts w:ascii="Arial" w:hAnsi="Arial" w:cs="Arial"/>
          <w:sz w:val="24"/>
          <w:szCs w:val="24"/>
          <w:shd w:val="clear" w:color="auto" w:fill="FFFFFF"/>
        </w:rPr>
      </w:pPr>
    </w:p>
    <w:p w:rsidR="00AE0B17" w:rsidRDefault="00AE0B17" w:rsidP="006571FA">
      <w:pPr>
        <w:jc w:val="center"/>
        <w:rPr>
          <w:rFonts w:ascii="Arial" w:hAnsi="Arial" w:cs="Arial"/>
          <w:sz w:val="24"/>
          <w:szCs w:val="24"/>
          <w:shd w:val="clear" w:color="auto" w:fill="FFFFFF"/>
        </w:rPr>
      </w:pPr>
      <w:r>
        <w:rPr>
          <w:noProof/>
          <w:lang w:eastAsia="de-DE"/>
        </w:rPr>
        <w:lastRenderedPageBreak/>
        <w:drawing>
          <wp:inline distT="0" distB="0" distL="0" distR="0">
            <wp:extent cx="3321100" cy="332110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18603593_10158886208195680_2589475584871291544_n.jpg"/>
                    <pic:cNvPicPr/>
                  </pic:nvPicPr>
                  <pic:blipFill>
                    <a:blip r:embed="rId220">
                      <a:extLst>
                        <a:ext uri="{28A0092B-C50C-407E-A947-70E740481C1C}">
                          <a14:useLocalDpi xmlns:a14="http://schemas.microsoft.com/office/drawing/2010/main" val="0"/>
                        </a:ext>
                      </a:extLst>
                    </a:blip>
                    <a:stretch>
                      <a:fillRect/>
                    </a:stretch>
                  </pic:blipFill>
                  <pic:spPr>
                    <a:xfrm>
                      <a:off x="0" y="0"/>
                      <a:ext cx="3346385" cy="3346385"/>
                    </a:xfrm>
                    <a:prstGeom prst="rect">
                      <a:avLst/>
                    </a:prstGeom>
                  </pic:spPr>
                </pic:pic>
              </a:graphicData>
            </a:graphic>
          </wp:inline>
        </w:drawing>
      </w:r>
    </w:p>
    <w:p w:rsidR="00AE0B17" w:rsidRDefault="00AE0B17" w:rsidP="006571FA">
      <w:pPr>
        <w:jc w:val="center"/>
        <w:rPr>
          <w:rFonts w:ascii="Arial" w:hAnsi="Arial" w:cs="Arial"/>
          <w:sz w:val="24"/>
          <w:szCs w:val="24"/>
          <w:shd w:val="clear" w:color="auto" w:fill="FFFFFF"/>
        </w:rPr>
      </w:pPr>
    </w:p>
    <w:p w:rsidR="00AE0B17" w:rsidRDefault="00AE0B17" w:rsidP="006571FA">
      <w:pPr>
        <w:jc w:val="center"/>
        <w:rPr>
          <w:rFonts w:ascii="Arial" w:hAnsi="Arial" w:cs="Arial"/>
          <w:sz w:val="24"/>
          <w:szCs w:val="24"/>
          <w:shd w:val="clear" w:color="auto" w:fill="FFFFFF"/>
        </w:rPr>
      </w:pPr>
      <w:r>
        <w:rPr>
          <w:rFonts w:ascii="Arial" w:hAnsi="Arial" w:cs="Arial"/>
          <w:noProof/>
          <w:sz w:val="24"/>
          <w:szCs w:val="24"/>
          <w:shd w:val="clear" w:color="auto" w:fill="FFFFFF"/>
          <w:lang w:eastAsia="de-DE"/>
        </w:rPr>
        <w:drawing>
          <wp:inline distT="0" distB="0" distL="0" distR="0">
            <wp:extent cx="3388244" cy="4235501"/>
            <wp:effectExtent l="0" t="0" r="3175"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18654088_1433882816819310_1065385119094497239_n.jpg"/>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3426403" cy="4283202"/>
                    </a:xfrm>
                    <a:prstGeom prst="rect">
                      <a:avLst/>
                    </a:prstGeom>
                  </pic:spPr>
                </pic:pic>
              </a:graphicData>
            </a:graphic>
          </wp:inline>
        </w:drawing>
      </w:r>
    </w:p>
    <w:p w:rsidR="006571FA" w:rsidRDefault="006571FA" w:rsidP="006571FA">
      <w:pPr>
        <w:jc w:val="center"/>
        <w:rPr>
          <w:rFonts w:ascii="Arial" w:hAnsi="Arial" w:cs="Arial"/>
          <w:sz w:val="24"/>
          <w:szCs w:val="24"/>
          <w:shd w:val="clear" w:color="auto" w:fill="FFFFFF"/>
        </w:rPr>
      </w:pPr>
      <w:r>
        <w:rPr>
          <w:noProof/>
          <w:lang w:eastAsia="de-DE"/>
        </w:rPr>
        <w:lastRenderedPageBreak/>
        <w:drawing>
          <wp:inline distT="0" distB="0" distL="0" distR="0" wp14:anchorId="35A5FB2D" wp14:editId="3BA1B92D">
            <wp:extent cx="2764805" cy="3496666"/>
            <wp:effectExtent l="0" t="0" r="0" b="889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2786258" cy="3523798"/>
                    </a:xfrm>
                    <a:prstGeom prst="rect">
                      <a:avLst/>
                    </a:prstGeom>
                  </pic:spPr>
                </pic:pic>
              </a:graphicData>
            </a:graphic>
          </wp:inline>
        </w:drawing>
      </w:r>
    </w:p>
    <w:p w:rsidR="009A08C4" w:rsidRDefault="009A08C4" w:rsidP="006571FA">
      <w:pPr>
        <w:rPr>
          <w:rFonts w:ascii="Arial" w:hAnsi="Arial" w:cs="Arial"/>
          <w:sz w:val="24"/>
          <w:szCs w:val="24"/>
          <w:shd w:val="clear" w:color="auto" w:fill="FFFFFF"/>
        </w:rPr>
      </w:pPr>
    </w:p>
    <w:p w:rsidR="006571FA" w:rsidRPr="00A6496E" w:rsidRDefault="006571FA" w:rsidP="006571FA">
      <w:pPr>
        <w:rPr>
          <w:rFonts w:ascii="Arial" w:hAnsi="Arial" w:cs="Arial"/>
          <w:sz w:val="24"/>
          <w:szCs w:val="24"/>
          <w:shd w:val="clear" w:color="auto" w:fill="FFFFFF"/>
        </w:rPr>
      </w:pPr>
      <w:r w:rsidRPr="00A6496E">
        <w:rPr>
          <w:rFonts w:ascii="Arial" w:hAnsi="Arial" w:cs="Arial"/>
          <w:sz w:val="24"/>
          <w:szCs w:val="24"/>
          <w:shd w:val="clear" w:color="auto" w:fill="FFFFFF"/>
        </w:rPr>
        <w:t>Auszüge</w:t>
      </w:r>
      <w:r>
        <w:rPr>
          <w:rFonts w:ascii="Arial" w:hAnsi="Arial" w:cs="Arial"/>
          <w:sz w:val="24"/>
          <w:szCs w:val="24"/>
          <w:shd w:val="clear" w:color="auto" w:fill="FFFFFF"/>
        </w:rPr>
        <w:t>:</w:t>
      </w:r>
    </w:p>
    <w:p w:rsidR="006571FA" w:rsidRPr="00EE68BB" w:rsidRDefault="006571FA" w:rsidP="006571FA">
      <w:pPr>
        <w:jc w:val="center"/>
        <w:rPr>
          <w:rFonts w:ascii="Arial" w:hAnsi="Arial" w:cs="Arial"/>
          <w:i/>
          <w:color w:val="2E74B5" w:themeColor="accent1" w:themeShade="BF"/>
          <w:sz w:val="24"/>
          <w:szCs w:val="24"/>
          <w:shd w:val="clear" w:color="auto" w:fill="FFFFFF"/>
        </w:rPr>
      </w:pPr>
      <w:r w:rsidRPr="00EE68BB">
        <w:rPr>
          <w:rFonts w:ascii="Arial" w:hAnsi="Arial" w:cs="Arial"/>
          <w:i/>
          <w:color w:val="2E74B5" w:themeColor="accent1" w:themeShade="BF"/>
          <w:sz w:val="24"/>
          <w:szCs w:val="24"/>
          <w:shd w:val="clear" w:color="auto" w:fill="FFFFFF"/>
        </w:rPr>
        <w:t>„Lasst uns jetzt zusammenhalten!“</w:t>
      </w:r>
    </w:p>
    <w:p w:rsidR="006571FA" w:rsidRPr="00EE68BB" w:rsidRDefault="006571FA" w:rsidP="006571FA">
      <w:pPr>
        <w:jc w:val="center"/>
        <w:rPr>
          <w:rFonts w:ascii="Arial" w:hAnsi="Arial" w:cs="Arial"/>
          <w:i/>
          <w:color w:val="2E74B5" w:themeColor="accent1" w:themeShade="BF"/>
          <w:sz w:val="24"/>
          <w:szCs w:val="24"/>
          <w:shd w:val="clear" w:color="auto" w:fill="FFFFFF"/>
        </w:rPr>
      </w:pPr>
      <w:r w:rsidRPr="00EE68BB">
        <w:rPr>
          <w:rFonts w:ascii="Arial" w:hAnsi="Arial" w:cs="Arial"/>
          <w:i/>
          <w:color w:val="2E74B5" w:themeColor="accent1" w:themeShade="BF"/>
          <w:sz w:val="24"/>
          <w:szCs w:val="24"/>
          <w:shd w:val="clear" w:color="auto" w:fill="FFFFFF"/>
        </w:rPr>
        <w:t>„Ein Clan, ein Blut“</w:t>
      </w:r>
    </w:p>
    <w:p w:rsidR="006571FA" w:rsidRPr="00EE68BB" w:rsidRDefault="006571FA" w:rsidP="006571FA">
      <w:pPr>
        <w:jc w:val="center"/>
        <w:rPr>
          <w:rFonts w:ascii="Arial" w:hAnsi="Arial" w:cs="Arial"/>
          <w:i/>
          <w:color w:val="2E74B5" w:themeColor="accent1" w:themeShade="BF"/>
          <w:sz w:val="24"/>
          <w:szCs w:val="24"/>
          <w:shd w:val="clear" w:color="auto" w:fill="FFFFFF"/>
        </w:rPr>
      </w:pPr>
      <w:r w:rsidRPr="00EE68BB">
        <w:rPr>
          <w:rFonts w:ascii="Arial" w:hAnsi="Arial" w:cs="Arial"/>
          <w:i/>
          <w:color w:val="2E74B5" w:themeColor="accent1" w:themeShade="BF"/>
          <w:sz w:val="24"/>
          <w:szCs w:val="24"/>
          <w:shd w:val="clear" w:color="auto" w:fill="FFFFFF"/>
        </w:rPr>
        <w:t>„Wie in einer großen Familie.“</w:t>
      </w:r>
    </w:p>
    <w:p w:rsidR="006571FA" w:rsidRPr="00EE68BB" w:rsidRDefault="006571FA" w:rsidP="006571FA">
      <w:pPr>
        <w:jc w:val="center"/>
        <w:rPr>
          <w:rFonts w:ascii="Arial" w:hAnsi="Arial" w:cs="Arial"/>
          <w:i/>
          <w:color w:val="2E74B5" w:themeColor="accent1" w:themeShade="BF"/>
          <w:sz w:val="24"/>
          <w:szCs w:val="24"/>
          <w:shd w:val="clear" w:color="auto" w:fill="FFFFFF"/>
        </w:rPr>
      </w:pPr>
      <w:r w:rsidRPr="00EE68BB">
        <w:rPr>
          <w:rFonts w:ascii="Arial" w:hAnsi="Arial" w:cs="Arial"/>
          <w:i/>
          <w:color w:val="2E74B5" w:themeColor="accent1" w:themeShade="BF"/>
          <w:sz w:val="24"/>
          <w:szCs w:val="24"/>
          <w:shd w:val="clear" w:color="auto" w:fill="FFFFFF"/>
        </w:rPr>
        <w:t>„Unsere Panik-Family“ (Bezug aus sein Panik-Orchester),</w:t>
      </w:r>
    </w:p>
    <w:p w:rsidR="006571FA" w:rsidRPr="00C11B53" w:rsidRDefault="006571FA" w:rsidP="006571FA">
      <w:pPr>
        <w:jc w:val="center"/>
        <w:rPr>
          <w:rFonts w:ascii="Arial" w:hAnsi="Arial" w:cs="Arial"/>
          <w:i/>
          <w:color w:val="2E74B5" w:themeColor="accent1" w:themeShade="BF"/>
          <w:sz w:val="24"/>
          <w:szCs w:val="24"/>
          <w:shd w:val="clear" w:color="auto" w:fill="FFFFFF"/>
        </w:rPr>
      </w:pPr>
      <w:r>
        <w:rPr>
          <w:rFonts w:ascii="Arial" w:hAnsi="Arial" w:cs="Arial"/>
          <w:i/>
          <w:color w:val="2E74B5" w:themeColor="accent1" w:themeShade="BF"/>
          <w:sz w:val="24"/>
          <w:szCs w:val="24"/>
          <w:shd w:val="clear" w:color="auto" w:fill="FFFFFF"/>
        </w:rPr>
        <w:t>„Volle Solidarität.“</w:t>
      </w:r>
    </w:p>
    <w:p w:rsidR="006571FA" w:rsidRDefault="006571FA" w:rsidP="006571FA">
      <w:pPr>
        <w:jc w:val="both"/>
        <w:rPr>
          <w:rFonts w:ascii="Arial" w:hAnsi="Arial" w:cs="Arial"/>
          <w:sz w:val="24"/>
          <w:szCs w:val="24"/>
          <w:shd w:val="clear" w:color="auto" w:fill="FFFFFF"/>
        </w:rPr>
      </w:pPr>
      <w:r>
        <w:rPr>
          <w:rFonts w:ascii="Arial" w:hAnsi="Arial" w:cs="Arial"/>
          <w:sz w:val="24"/>
          <w:szCs w:val="24"/>
          <w:shd w:val="clear" w:color="auto" w:fill="FFFFFF"/>
        </w:rPr>
        <w:t>Um dann zu spalten</w:t>
      </w:r>
      <w:r w:rsidRPr="00EB39CB">
        <w:rPr>
          <w:rFonts w:ascii="Arial" w:hAnsi="Arial" w:cs="Arial"/>
          <w:sz w:val="24"/>
          <w:szCs w:val="24"/>
          <w:shd w:val="clear" w:color="auto" w:fill="FFFFFF"/>
        </w:rPr>
        <w:t xml:space="preserve">: </w:t>
      </w:r>
    </w:p>
    <w:p w:rsidR="006571FA" w:rsidRPr="00EE68BB" w:rsidRDefault="006571FA" w:rsidP="006571FA">
      <w:pPr>
        <w:jc w:val="center"/>
        <w:rPr>
          <w:rFonts w:ascii="Arial" w:hAnsi="Arial" w:cs="Arial"/>
          <w:i/>
          <w:color w:val="2E74B5" w:themeColor="accent1" w:themeShade="BF"/>
          <w:sz w:val="24"/>
          <w:szCs w:val="24"/>
          <w:shd w:val="clear" w:color="auto" w:fill="FFFFFF"/>
          <w:lang w:val="en-GB"/>
        </w:rPr>
      </w:pPr>
      <w:r w:rsidRPr="00EE68BB">
        <w:rPr>
          <w:rFonts w:ascii="Arial" w:hAnsi="Arial" w:cs="Arial"/>
          <w:i/>
          <w:color w:val="2E74B5" w:themeColor="accent1" w:themeShade="BF"/>
          <w:sz w:val="24"/>
          <w:szCs w:val="24"/>
          <w:shd w:val="clear" w:color="auto" w:fill="FFFFFF"/>
          <w:lang w:val="en-GB"/>
        </w:rPr>
        <w:t>“Zero Tolerance für corona Paadys”,</w:t>
      </w:r>
    </w:p>
    <w:p w:rsidR="006571FA" w:rsidRPr="00EE68BB" w:rsidRDefault="006571FA" w:rsidP="006571FA">
      <w:pPr>
        <w:jc w:val="center"/>
        <w:rPr>
          <w:rFonts w:ascii="Arial" w:hAnsi="Arial" w:cs="Arial"/>
          <w:i/>
          <w:color w:val="2E74B5" w:themeColor="accent1" w:themeShade="BF"/>
          <w:sz w:val="24"/>
          <w:szCs w:val="24"/>
          <w:shd w:val="clear" w:color="auto" w:fill="FFFFFF"/>
        </w:rPr>
      </w:pPr>
      <w:r w:rsidRPr="00EE68BB">
        <w:rPr>
          <w:rFonts w:ascii="Arial" w:hAnsi="Arial" w:cs="Arial"/>
          <w:i/>
          <w:color w:val="2E74B5" w:themeColor="accent1" w:themeShade="BF"/>
          <w:sz w:val="24"/>
          <w:szCs w:val="24"/>
          <w:shd w:val="clear" w:color="auto" w:fill="FFFFFF"/>
        </w:rPr>
        <w:t>“auf jeden asozialen Vollhorst da draußen…“</w:t>
      </w:r>
    </w:p>
    <w:p w:rsidR="006571FA" w:rsidRDefault="006571FA" w:rsidP="006571FA">
      <w:pPr>
        <w:rPr>
          <w:rFonts w:ascii="Arial" w:hAnsi="Arial" w:cs="Arial"/>
          <w:sz w:val="24"/>
          <w:szCs w:val="24"/>
          <w:shd w:val="clear" w:color="auto" w:fill="FFFFFF"/>
        </w:rPr>
      </w:pPr>
      <w:r>
        <w:rPr>
          <w:rFonts w:ascii="Arial" w:hAnsi="Arial" w:cs="Arial"/>
          <w:sz w:val="24"/>
          <w:szCs w:val="24"/>
          <w:shd w:val="clear" w:color="auto" w:fill="FFFFFF"/>
        </w:rPr>
        <w:t>Wieder zurück zur Motivation:</w:t>
      </w:r>
    </w:p>
    <w:p w:rsidR="006571FA" w:rsidRPr="00EE68BB" w:rsidRDefault="006571FA" w:rsidP="006571FA">
      <w:pPr>
        <w:jc w:val="center"/>
        <w:rPr>
          <w:rFonts w:ascii="Arial" w:hAnsi="Arial" w:cs="Arial"/>
          <w:i/>
          <w:color w:val="2E74B5" w:themeColor="accent1" w:themeShade="BF"/>
          <w:sz w:val="24"/>
          <w:szCs w:val="24"/>
          <w:shd w:val="clear" w:color="auto" w:fill="FFFFFF"/>
        </w:rPr>
      </w:pPr>
      <w:r w:rsidRPr="00EE68BB">
        <w:rPr>
          <w:rFonts w:ascii="Arial" w:hAnsi="Arial" w:cs="Arial"/>
          <w:i/>
          <w:color w:val="2E74B5" w:themeColor="accent1" w:themeShade="BF"/>
          <w:sz w:val="24"/>
          <w:szCs w:val="24"/>
          <w:shd w:val="clear" w:color="auto" w:fill="FFFFFF"/>
        </w:rPr>
        <w:t>„volle Verantwortung“</w:t>
      </w:r>
    </w:p>
    <w:p w:rsidR="006571FA" w:rsidRPr="00EE68BB" w:rsidRDefault="006571FA" w:rsidP="006571FA">
      <w:pPr>
        <w:jc w:val="center"/>
        <w:rPr>
          <w:rFonts w:ascii="Arial" w:hAnsi="Arial" w:cs="Arial"/>
          <w:i/>
          <w:color w:val="2E74B5" w:themeColor="accent1" w:themeShade="BF"/>
          <w:sz w:val="24"/>
          <w:szCs w:val="24"/>
          <w:shd w:val="clear" w:color="auto" w:fill="FFFFFF"/>
        </w:rPr>
      </w:pPr>
      <w:r w:rsidRPr="00EE68BB">
        <w:rPr>
          <w:rFonts w:ascii="Arial" w:hAnsi="Arial" w:cs="Arial"/>
          <w:i/>
          <w:color w:val="2E74B5" w:themeColor="accent1" w:themeShade="BF"/>
          <w:sz w:val="24"/>
          <w:szCs w:val="24"/>
          <w:shd w:val="clear" w:color="auto" w:fill="FFFFFF"/>
        </w:rPr>
        <w:t>„Come on volle Solidarität“</w:t>
      </w:r>
    </w:p>
    <w:p w:rsidR="006571FA" w:rsidRPr="00EE68BB" w:rsidRDefault="006571FA" w:rsidP="006571FA">
      <w:pPr>
        <w:jc w:val="center"/>
        <w:rPr>
          <w:rFonts w:ascii="Arial" w:hAnsi="Arial" w:cs="Arial"/>
          <w:i/>
          <w:color w:val="2E74B5" w:themeColor="accent1" w:themeShade="BF"/>
          <w:sz w:val="24"/>
          <w:szCs w:val="24"/>
          <w:shd w:val="clear" w:color="auto" w:fill="FFFFFF"/>
        </w:rPr>
      </w:pPr>
      <w:r w:rsidRPr="00EE68BB">
        <w:rPr>
          <w:rFonts w:ascii="Arial" w:hAnsi="Arial" w:cs="Arial"/>
          <w:i/>
          <w:color w:val="2E74B5" w:themeColor="accent1" w:themeShade="BF"/>
          <w:sz w:val="24"/>
          <w:szCs w:val="24"/>
          <w:shd w:val="clear" w:color="auto" w:fill="FFFFFF"/>
        </w:rPr>
        <w:t>„Und danke an alle, die solidarisch sind.“</w:t>
      </w:r>
    </w:p>
    <w:p w:rsidR="006571FA" w:rsidRPr="00EE68BB" w:rsidRDefault="006571FA" w:rsidP="006571FA">
      <w:pPr>
        <w:jc w:val="center"/>
        <w:rPr>
          <w:rFonts w:ascii="Arial" w:hAnsi="Arial" w:cs="Arial"/>
          <w:i/>
          <w:color w:val="2E74B5" w:themeColor="accent1" w:themeShade="BF"/>
          <w:sz w:val="24"/>
          <w:szCs w:val="24"/>
          <w:shd w:val="clear" w:color="auto" w:fill="FFFFFF"/>
        </w:rPr>
      </w:pPr>
      <w:r w:rsidRPr="00EE68BB">
        <w:rPr>
          <w:rFonts w:ascii="Arial" w:hAnsi="Arial" w:cs="Arial"/>
          <w:i/>
          <w:color w:val="2E74B5" w:themeColor="accent1" w:themeShade="BF"/>
          <w:sz w:val="24"/>
          <w:szCs w:val="24"/>
          <w:shd w:val="clear" w:color="auto" w:fill="FFFFFF"/>
        </w:rPr>
        <w:t>„Sitzen jetzt alle in einem, in unserem Boot.“</w:t>
      </w:r>
    </w:p>
    <w:p w:rsidR="006571FA" w:rsidRDefault="006571FA" w:rsidP="006571FA">
      <w:pPr>
        <w:jc w:val="both"/>
        <w:rPr>
          <w:rFonts w:ascii="Arial" w:hAnsi="Arial" w:cs="Arial"/>
          <w:sz w:val="24"/>
          <w:szCs w:val="24"/>
          <w:shd w:val="clear" w:color="auto" w:fill="FFFFFF"/>
        </w:rPr>
      </w:pPr>
      <w:r>
        <w:rPr>
          <w:rFonts w:ascii="Arial" w:hAnsi="Arial" w:cs="Arial"/>
          <w:sz w:val="24"/>
          <w:szCs w:val="24"/>
          <w:shd w:val="clear" w:color="auto" w:fill="FFFFFF"/>
        </w:rPr>
        <w:t>Vermehrt hörte man im Radio Lieder, die sich an Seefahrer-Mentalität anlehnten (alle in einem Boot… „zusammen oder keiner.“ Sehr erfolgreich und omnipräsent war der Song „</w:t>
      </w:r>
      <w:r w:rsidRPr="002151AE">
        <w:rPr>
          <w:rFonts w:ascii="Arial" w:hAnsi="Arial" w:cs="Arial"/>
          <w:sz w:val="24"/>
          <w:szCs w:val="24"/>
          <w:shd w:val="clear" w:color="auto" w:fill="FFFFFF"/>
        </w:rPr>
        <w:t>The Wellerman</w:t>
      </w:r>
      <w:r>
        <w:rPr>
          <w:rFonts w:ascii="Arial" w:hAnsi="Arial" w:cs="Arial"/>
          <w:sz w:val="24"/>
          <w:szCs w:val="24"/>
          <w:shd w:val="clear" w:color="auto" w:fill="FFFFFF"/>
        </w:rPr>
        <w:t>“.</w:t>
      </w:r>
    </w:p>
    <w:p w:rsidR="006571FA" w:rsidRDefault="007D0706" w:rsidP="006571FA">
      <w:pPr>
        <w:jc w:val="both"/>
        <w:rPr>
          <w:rFonts w:ascii="Arial" w:hAnsi="Arial" w:cs="Arial"/>
          <w:sz w:val="24"/>
          <w:szCs w:val="24"/>
          <w:shd w:val="clear" w:color="auto" w:fill="FFFFFF"/>
        </w:rPr>
      </w:pPr>
      <w:hyperlink r:id="rId223" w:history="1">
        <w:r w:rsidR="006571FA" w:rsidRPr="00874041">
          <w:rPr>
            <w:rStyle w:val="Hyperlink"/>
            <w:rFonts w:ascii="Arial" w:hAnsi="Arial" w:cs="Arial"/>
            <w:sz w:val="24"/>
            <w:szCs w:val="24"/>
            <w:shd w:val="clear" w:color="auto" w:fill="FFFFFF"/>
          </w:rPr>
          <w:t>https://youtu.be/UgsurPg9Ckw</w:t>
        </w:r>
      </w:hyperlink>
      <w:r w:rsidR="006571FA">
        <w:rPr>
          <w:rFonts w:ascii="Arial" w:hAnsi="Arial" w:cs="Arial"/>
          <w:sz w:val="24"/>
          <w:szCs w:val="24"/>
          <w:shd w:val="clear" w:color="auto" w:fill="FFFFFF"/>
        </w:rPr>
        <w:t xml:space="preserve">  </w:t>
      </w:r>
      <w:r w:rsidR="006571FA" w:rsidRPr="00D815B7">
        <w:rPr>
          <w:rFonts w:ascii="Arial" w:hAnsi="Arial" w:cs="Arial"/>
          <w:sz w:val="24"/>
          <w:szCs w:val="24"/>
        </w:rPr>
        <w:sym w:font="Wingdings" w:char="F0DF"/>
      </w:r>
      <w:r w:rsidR="00A14814">
        <w:rPr>
          <w:rFonts w:ascii="Arial" w:hAnsi="Arial" w:cs="Arial"/>
          <w:sz w:val="24"/>
          <w:szCs w:val="24"/>
        </w:rPr>
        <w:t xml:space="preserve">  </w:t>
      </w:r>
      <w:r w:rsidR="00A14814" w:rsidRPr="00E7019F">
        <w:rPr>
          <w:rFonts w:ascii="Arial" w:hAnsi="Arial" w:cs="Arial"/>
          <w:color w:val="C45911" w:themeColor="accent2" w:themeShade="BF"/>
          <w:sz w:val="24"/>
          <w:szCs w:val="24"/>
          <w:shd w:val="clear" w:color="auto" w:fill="FFFFFF"/>
        </w:rPr>
        <w:t xml:space="preserve">Anlage </w:t>
      </w:r>
      <w:r w:rsidR="00A14814">
        <w:rPr>
          <w:rFonts w:ascii="Arial" w:hAnsi="Arial" w:cs="Arial"/>
          <w:color w:val="C45911" w:themeColor="accent2" w:themeShade="BF"/>
          <w:sz w:val="24"/>
          <w:szCs w:val="24"/>
          <w:shd w:val="clear" w:color="auto" w:fill="FFFFFF"/>
        </w:rPr>
        <w:t>6.14</w:t>
      </w:r>
      <w:r w:rsidR="00A14814" w:rsidRPr="00E7019F">
        <w:rPr>
          <w:rFonts w:ascii="Arial" w:hAnsi="Arial" w:cs="Arial"/>
          <w:color w:val="C45911" w:themeColor="accent2" w:themeShade="BF"/>
          <w:sz w:val="24"/>
          <w:szCs w:val="24"/>
          <w:shd w:val="clear" w:color="auto" w:fill="FFFFFF"/>
        </w:rPr>
        <w:t>0</w:t>
      </w:r>
    </w:p>
    <w:p w:rsidR="006571FA" w:rsidRDefault="006571FA" w:rsidP="006571FA">
      <w:pPr>
        <w:jc w:val="both"/>
        <w:rPr>
          <w:rStyle w:val="Fett"/>
          <w:rFonts w:ascii="Arial" w:hAnsi="Arial" w:cs="Arial"/>
          <w:sz w:val="24"/>
          <w:szCs w:val="24"/>
          <w:shd w:val="clear" w:color="auto" w:fill="FFFFFF"/>
        </w:rPr>
      </w:pPr>
      <w:r w:rsidRPr="00EE68BB">
        <w:rPr>
          <w:rStyle w:val="Fett"/>
          <w:rFonts w:ascii="Arial" w:hAnsi="Arial" w:cs="Arial"/>
          <w:sz w:val="24"/>
          <w:szCs w:val="24"/>
          <w:shd w:val="clear" w:color="auto" w:fill="FFFFFF"/>
        </w:rPr>
        <w:lastRenderedPageBreak/>
        <w:t>Auszug miss.at:</w:t>
      </w:r>
    </w:p>
    <w:p w:rsidR="006571FA" w:rsidRPr="00EE68BB" w:rsidRDefault="006571FA" w:rsidP="006571FA">
      <w:pPr>
        <w:jc w:val="both"/>
        <w:rPr>
          <w:rStyle w:val="Fett"/>
          <w:rFonts w:ascii="Arial" w:hAnsi="Arial" w:cs="Arial"/>
          <w:b w:val="0"/>
          <w:i/>
          <w:color w:val="2E74B5" w:themeColor="accent1" w:themeShade="BF"/>
          <w:sz w:val="24"/>
          <w:szCs w:val="24"/>
          <w:shd w:val="clear" w:color="auto" w:fill="FFFFFF"/>
        </w:rPr>
      </w:pPr>
      <w:r w:rsidRPr="00EE68BB">
        <w:rPr>
          <w:rStyle w:val="Fett"/>
          <w:rFonts w:ascii="Arial" w:hAnsi="Arial" w:cs="Arial"/>
          <w:i/>
          <w:color w:val="2E74B5" w:themeColor="accent1" w:themeShade="BF"/>
          <w:sz w:val="24"/>
          <w:szCs w:val="24"/>
          <w:shd w:val="clear" w:color="auto" w:fill="FFFFFF"/>
        </w:rPr>
        <w:t>Ein 200 Jahre altes Seemannslied geht derzeit auf TikTok viral. Der Grund: Es spricht uns in Zeiten der Corona-Pandemie aus der Seele und lässt uns in eine bessere Zukunft blicken.</w:t>
      </w:r>
    </w:p>
    <w:p w:rsidR="006571FA" w:rsidRPr="00EE68BB" w:rsidRDefault="006571FA" w:rsidP="006571FA">
      <w:pPr>
        <w:jc w:val="both"/>
        <w:rPr>
          <w:rStyle w:val="Fett"/>
          <w:rFonts w:ascii="Arial" w:hAnsi="Arial" w:cs="Arial"/>
          <w:b w:val="0"/>
          <w:i/>
          <w:color w:val="2E74B5" w:themeColor="accent1" w:themeShade="BF"/>
          <w:sz w:val="24"/>
          <w:szCs w:val="24"/>
          <w:shd w:val="clear" w:color="auto" w:fill="FFFFFF"/>
        </w:rPr>
      </w:pPr>
      <w:r w:rsidRPr="00EE68BB">
        <w:rPr>
          <w:rStyle w:val="Fett"/>
          <w:rFonts w:ascii="Arial" w:hAnsi="Arial" w:cs="Arial"/>
          <w:i/>
          <w:color w:val="2E74B5" w:themeColor="accent1" w:themeShade="BF"/>
          <w:sz w:val="24"/>
          <w:szCs w:val="24"/>
          <w:shd w:val="clear" w:color="auto" w:fill="FFFFFF"/>
        </w:rPr>
        <w:t xml:space="preserve">Deshalb wurde der „The Wellerman“-Song quasi </w:t>
      </w:r>
      <w:r w:rsidRPr="00F55D70">
        <w:rPr>
          <w:rStyle w:val="Fett"/>
          <w:rFonts w:ascii="Arial" w:hAnsi="Arial" w:cs="Arial"/>
          <w:i/>
          <w:color w:val="2E74B5" w:themeColor="accent1" w:themeShade="BF"/>
          <w:sz w:val="24"/>
          <w:szCs w:val="24"/>
          <w:shd w:val="clear" w:color="auto" w:fill="FFFFFF"/>
        </w:rPr>
        <w:t>zu der neuen Corona-Hymne</w:t>
      </w:r>
      <w:r w:rsidRPr="00EE68BB">
        <w:rPr>
          <w:rStyle w:val="Fett"/>
          <w:rFonts w:ascii="Arial" w:hAnsi="Arial" w:cs="Arial"/>
          <w:i/>
          <w:color w:val="2E74B5" w:themeColor="accent1" w:themeShade="BF"/>
          <w:sz w:val="24"/>
          <w:szCs w:val="24"/>
          <w:shd w:val="clear" w:color="auto" w:fill="FFFFFF"/>
        </w:rPr>
        <w:t>.</w:t>
      </w:r>
    </w:p>
    <w:p w:rsidR="006571FA" w:rsidRDefault="006571FA" w:rsidP="006571FA">
      <w:pPr>
        <w:jc w:val="both"/>
        <w:rPr>
          <w:rFonts w:ascii="Arial" w:hAnsi="Arial" w:cs="Arial"/>
          <w:i/>
          <w:color w:val="2E74B5" w:themeColor="accent1" w:themeShade="BF"/>
          <w:sz w:val="24"/>
          <w:szCs w:val="24"/>
          <w:shd w:val="clear" w:color="auto" w:fill="FFFFFF"/>
        </w:rPr>
      </w:pPr>
      <w:r w:rsidRPr="00EE68BB">
        <w:rPr>
          <w:rStyle w:val="Fett"/>
          <w:rFonts w:ascii="Arial" w:hAnsi="Arial" w:cs="Arial"/>
          <w:i/>
          <w:color w:val="2E74B5" w:themeColor="accent1" w:themeShade="BF"/>
          <w:sz w:val="24"/>
          <w:szCs w:val="24"/>
          <w:shd w:val="clear" w:color="auto" w:fill="FFFFFF"/>
        </w:rPr>
        <w:t>Im „The Wellerman“-Song geht es um ein Zusammengehörigkeitsgefühl in schweren Zeiten und die Trauer darüber, seine Liebsten derzeit nicht sehen zu können. </w:t>
      </w:r>
      <w:r w:rsidRPr="00EE68BB">
        <w:rPr>
          <w:rFonts w:ascii="Arial" w:hAnsi="Arial" w:cs="Arial"/>
          <w:i/>
          <w:color w:val="2E74B5" w:themeColor="accent1" w:themeShade="BF"/>
          <w:sz w:val="24"/>
          <w:szCs w:val="24"/>
          <w:shd w:val="clear" w:color="auto" w:fill="FFFFFF"/>
        </w:rPr>
        <w:t>Die Corona-Generation kann dieses Gefühl sehr gut nachvollziehen. Doch nicht nur der Frust, sondern auch die Hoffnung auf eine bessere Zukunft machen dieses Lied zu der neuen Lockdown-Hymne.</w:t>
      </w:r>
    </w:p>
    <w:p w:rsidR="006571FA" w:rsidRPr="00EE68BB" w:rsidRDefault="007D0706" w:rsidP="006571FA">
      <w:pPr>
        <w:jc w:val="both"/>
        <w:rPr>
          <w:rFonts w:ascii="Arial" w:hAnsi="Arial" w:cs="Arial"/>
          <w:color w:val="0070C0"/>
          <w:sz w:val="24"/>
          <w:szCs w:val="24"/>
          <w:shd w:val="clear" w:color="auto" w:fill="FFFFFF"/>
        </w:rPr>
      </w:pPr>
      <w:hyperlink r:id="rId224" w:history="1">
        <w:r w:rsidR="006571FA" w:rsidRPr="00EE68BB">
          <w:rPr>
            <w:rStyle w:val="Hyperlink"/>
            <w:rFonts w:ascii="Arial" w:hAnsi="Arial" w:cs="Arial"/>
            <w:color w:val="0070C0"/>
            <w:sz w:val="24"/>
            <w:szCs w:val="24"/>
            <w:shd w:val="clear" w:color="auto" w:fill="FFFFFF"/>
          </w:rPr>
          <w:t>https://www.miss.at/tiktok-trend-warum-uns-dieses-200-jahre-alte-seemannslied-aus-der-seele-spricht/</w:t>
        </w:r>
      </w:hyperlink>
      <w:r w:rsidR="006571FA" w:rsidRPr="00EE68BB">
        <w:rPr>
          <w:rFonts w:ascii="Arial" w:hAnsi="Arial" w:cs="Arial"/>
          <w:color w:val="0070C0"/>
          <w:sz w:val="24"/>
          <w:szCs w:val="24"/>
          <w:shd w:val="clear" w:color="auto" w:fill="FFFFFF"/>
        </w:rPr>
        <w:t xml:space="preserve"> </w:t>
      </w:r>
      <w:r w:rsidR="006571FA">
        <w:rPr>
          <w:rFonts w:ascii="Arial" w:hAnsi="Arial" w:cs="Arial"/>
          <w:color w:val="0070C0"/>
          <w:sz w:val="24"/>
          <w:szCs w:val="24"/>
          <w:shd w:val="clear" w:color="auto" w:fill="FFFFFF"/>
        </w:rPr>
        <w:t xml:space="preserve"> </w:t>
      </w:r>
      <w:r w:rsidR="006571FA" w:rsidRPr="00D815B7">
        <w:rPr>
          <w:rFonts w:ascii="Arial" w:hAnsi="Arial" w:cs="Arial"/>
          <w:sz w:val="24"/>
          <w:szCs w:val="24"/>
        </w:rPr>
        <w:sym w:font="Wingdings" w:char="F0DF"/>
      </w:r>
      <w:r w:rsidR="00A14814">
        <w:rPr>
          <w:rFonts w:ascii="Arial" w:hAnsi="Arial" w:cs="Arial"/>
          <w:sz w:val="24"/>
          <w:szCs w:val="24"/>
        </w:rPr>
        <w:t xml:space="preserve"> </w:t>
      </w:r>
      <w:r w:rsidR="00A14814" w:rsidRPr="00E7019F">
        <w:rPr>
          <w:rFonts w:ascii="Arial" w:hAnsi="Arial" w:cs="Arial"/>
          <w:color w:val="C45911" w:themeColor="accent2" w:themeShade="BF"/>
          <w:sz w:val="24"/>
          <w:szCs w:val="24"/>
          <w:shd w:val="clear" w:color="auto" w:fill="FFFFFF"/>
        </w:rPr>
        <w:t xml:space="preserve">Anlage </w:t>
      </w:r>
      <w:r w:rsidR="00A14814">
        <w:rPr>
          <w:rFonts w:ascii="Arial" w:hAnsi="Arial" w:cs="Arial"/>
          <w:color w:val="C45911" w:themeColor="accent2" w:themeShade="BF"/>
          <w:sz w:val="24"/>
          <w:szCs w:val="24"/>
          <w:shd w:val="clear" w:color="auto" w:fill="FFFFFF"/>
        </w:rPr>
        <w:t>6.15</w:t>
      </w:r>
      <w:r w:rsidR="00A14814" w:rsidRPr="00E7019F">
        <w:rPr>
          <w:rFonts w:ascii="Arial" w:hAnsi="Arial" w:cs="Arial"/>
          <w:color w:val="C45911" w:themeColor="accent2" w:themeShade="BF"/>
          <w:sz w:val="24"/>
          <w:szCs w:val="24"/>
          <w:shd w:val="clear" w:color="auto" w:fill="FFFFFF"/>
        </w:rPr>
        <w:t>0</w:t>
      </w:r>
    </w:p>
    <w:p w:rsidR="006617C1" w:rsidRDefault="006617C1" w:rsidP="006571FA">
      <w:pPr>
        <w:jc w:val="both"/>
        <w:rPr>
          <w:rFonts w:ascii="Arial" w:hAnsi="Arial" w:cs="Arial"/>
          <w:b/>
          <w:sz w:val="24"/>
          <w:szCs w:val="24"/>
          <w:shd w:val="clear" w:color="auto" w:fill="FFFFFF"/>
        </w:rPr>
      </w:pPr>
    </w:p>
    <w:p w:rsidR="006617C1" w:rsidRPr="006617C1" w:rsidRDefault="006617C1" w:rsidP="006571FA">
      <w:pPr>
        <w:jc w:val="both"/>
        <w:rPr>
          <w:rFonts w:ascii="Arial" w:hAnsi="Arial" w:cs="Arial"/>
          <w:b/>
          <w:sz w:val="24"/>
          <w:szCs w:val="24"/>
          <w:shd w:val="clear" w:color="auto" w:fill="FFFFFF"/>
        </w:rPr>
      </w:pPr>
      <w:r>
        <w:rPr>
          <w:rFonts w:ascii="Arial" w:hAnsi="Arial" w:cs="Arial"/>
          <w:b/>
          <w:sz w:val="24"/>
          <w:szCs w:val="24"/>
          <w:shd w:val="clear" w:color="auto" w:fill="FFFFFF"/>
        </w:rPr>
        <w:t xml:space="preserve">Eine kritische Aufbereitung des Propaganda-Systems findet sich hier: </w:t>
      </w:r>
      <w:hyperlink r:id="rId225" w:history="1">
        <w:r w:rsidRPr="006617C1">
          <w:rPr>
            <w:rStyle w:val="Hyperlink"/>
            <w:rFonts w:ascii="Arial" w:hAnsi="Arial" w:cs="Arial"/>
            <w:sz w:val="24"/>
            <w:szCs w:val="24"/>
            <w:shd w:val="clear" w:color="auto" w:fill="FFFFFF"/>
          </w:rPr>
          <w:t>https://www.corodok.de/corona-pr-hip-teuer-destruktiv/</w:t>
        </w:r>
      </w:hyperlink>
      <w:r w:rsidRPr="006617C1">
        <w:rPr>
          <w:rFonts w:ascii="Arial" w:hAnsi="Arial" w:cs="Arial"/>
          <w:sz w:val="24"/>
          <w:szCs w:val="24"/>
          <w:shd w:val="clear" w:color="auto" w:fill="FFFFFF"/>
        </w:rPr>
        <w:t xml:space="preserve"> </w:t>
      </w:r>
      <w:r w:rsidRPr="00D815B7">
        <w:rPr>
          <w:rFonts w:ascii="Arial" w:hAnsi="Arial" w:cs="Arial"/>
          <w:sz w:val="24"/>
          <w:szCs w:val="24"/>
        </w:rPr>
        <w:sym w:font="Wingdings" w:char="F0DF"/>
      </w:r>
      <w:r>
        <w:rPr>
          <w:rFonts w:ascii="Arial" w:hAnsi="Arial" w:cs="Arial"/>
          <w:sz w:val="24"/>
          <w:szCs w:val="24"/>
        </w:rPr>
        <w:t xml:space="preserve"> </w:t>
      </w:r>
      <w:r w:rsidRPr="00E7019F">
        <w:rPr>
          <w:rFonts w:ascii="Arial" w:hAnsi="Arial" w:cs="Arial"/>
          <w:color w:val="C45911" w:themeColor="accent2" w:themeShade="BF"/>
          <w:sz w:val="24"/>
          <w:szCs w:val="24"/>
          <w:shd w:val="clear" w:color="auto" w:fill="FFFFFF"/>
        </w:rPr>
        <w:t xml:space="preserve">Anlage </w:t>
      </w:r>
      <w:r>
        <w:rPr>
          <w:rFonts w:ascii="Arial" w:hAnsi="Arial" w:cs="Arial"/>
          <w:color w:val="C45911" w:themeColor="accent2" w:themeShade="BF"/>
          <w:sz w:val="24"/>
          <w:szCs w:val="24"/>
          <w:shd w:val="clear" w:color="auto" w:fill="FFFFFF"/>
        </w:rPr>
        <w:t>6.155</w:t>
      </w:r>
    </w:p>
    <w:p w:rsidR="006617C1" w:rsidRPr="006617C1" w:rsidRDefault="006617C1" w:rsidP="006571FA">
      <w:pPr>
        <w:jc w:val="both"/>
        <w:rPr>
          <w:rFonts w:ascii="Arial" w:hAnsi="Arial" w:cs="Arial"/>
          <w:sz w:val="24"/>
          <w:szCs w:val="24"/>
          <w:shd w:val="clear" w:color="auto" w:fill="FFFFFF"/>
        </w:rPr>
      </w:pPr>
    </w:p>
    <w:p w:rsidR="006571FA" w:rsidRDefault="006571FA" w:rsidP="006571FA">
      <w:pPr>
        <w:jc w:val="both"/>
        <w:rPr>
          <w:rFonts w:ascii="Arial" w:hAnsi="Arial" w:cs="Arial"/>
          <w:sz w:val="24"/>
          <w:szCs w:val="24"/>
          <w:shd w:val="clear" w:color="auto" w:fill="FFFFFF"/>
        </w:rPr>
      </w:pPr>
      <w:r w:rsidRPr="00731D30">
        <w:rPr>
          <w:rFonts w:ascii="Arial" w:hAnsi="Arial" w:cs="Arial"/>
          <w:b/>
          <w:sz w:val="24"/>
          <w:szCs w:val="24"/>
          <w:shd w:val="clear" w:color="auto" w:fill="FFFFFF"/>
        </w:rPr>
        <w:t>Ein geplanter „Nebeneffekt“ der PR-Aktion und der permanenten Medienpräsenz von Corona-Themen:</w:t>
      </w:r>
      <w:r>
        <w:rPr>
          <w:rFonts w:ascii="Arial" w:hAnsi="Arial" w:cs="Arial"/>
          <w:sz w:val="24"/>
          <w:szCs w:val="24"/>
          <w:shd w:val="clear" w:color="auto" w:fill="FFFFFF"/>
        </w:rPr>
        <w:t xml:space="preserve"> Aufgrund der Flut an Nachrichten, die diese Aktion mit sich brachte und aufgrund der ununterbrochenen Flut an Corona-Informationen in allen Medien-Kanälen, war überhaupt kein Platz mehr für kritische Stimmen, weder in den Medien, noch in den Köpfen der Menschen. Der Verfasser erinnert an dieser Stelle an das </w:t>
      </w:r>
      <w:r w:rsidRPr="002151AE">
        <w:rPr>
          <w:rFonts w:ascii="Arial" w:hAnsi="Arial" w:cs="Arial"/>
          <w:sz w:val="24"/>
          <w:szCs w:val="24"/>
          <w:shd w:val="clear" w:color="auto" w:fill="FFFFFF"/>
        </w:rPr>
        <w:t>im September 2019</w:t>
      </w:r>
      <w:r>
        <w:rPr>
          <w:rFonts w:ascii="Arial" w:hAnsi="Arial" w:cs="Arial"/>
          <w:sz w:val="24"/>
          <w:szCs w:val="24"/>
          <w:shd w:val="clear" w:color="auto" w:fill="FFFFFF"/>
        </w:rPr>
        <w:t xml:space="preserve"> stattgefundene </w:t>
      </w:r>
      <w:r w:rsidRPr="00B65AE2">
        <w:rPr>
          <w:rFonts w:ascii="Arial" w:hAnsi="Arial" w:cs="Arial"/>
          <w:b/>
          <w:sz w:val="24"/>
          <w:szCs w:val="24"/>
          <w:shd w:val="clear" w:color="auto" w:fill="FFFFFF"/>
        </w:rPr>
        <w:t>EVENT 201</w:t>
      </w:r>
      <w:r>
        <w:rPr>
          <w:rFonts w:ascii="Arial" w:hAnsi="Arial" w:cs="Arial"/>
          <w:sz w:val="24"/>
          <w:szCs w:val="24"/>
          <w:shd w:val="clear" w:color="auto" w:fill="FFFFFF"/>
        </w:rPr>
        <w:t>, das Pandemie-Planspiel der WHO und Bill Gates, wo als Werkzeug zur Unterbindung von sog. „Fake-News“, das „Fluten der Kanäle“ mit „korrekten“ Informationen im Mittelpunkt stand. Gut aufgearbeitet wurde dieses Szenario von dem Journalisten Norbert Häring:</w:t>
      </w:r>
    </w:p>
    <w:p w:rsidR="006571FA" w:rsidRPr="00A14814" w:rsidRDefault="007D0706" w:rsidP="006571FA">
      <w:pPr>
        <w:jc w:val="both"/>
        <w:rPr>
          <w:rFonts w:ascii="Arial" w:hAnsi="Arial" w:cs="Arial"/>
          <w:sz w:val="24"/>
          <w:szCs w:val="24"/>
        </w:rPr>
      </w:pPr>
      <w:hyperlink r:id="rId226" w:history="1">
        <w:r w:rsidR="006571FA" w:rsidRPr="00874041">
          <w:rPr>
            <w:rStyle w:val="Hyperlink"/>
            <w:rFonts w:ascii="Arial" w:hAnsi="Arial" w:cs="Arial"/>
            <w:sz w:val="24"/>
            <w:szCs w:val="24"/>
            <w:shd w:val="clear" w:color="auto" w:fill="FFFFFF"/>
          </w:rPr>
          <w:t>https://norberthaering.de/propaganda-zensur/event-201-fake-news/</w:t>
        </w:r>
      </w:hyperlink>
      <w:r w:rsidR="00A14814">
        <w:rPr>
          <w:rFonts w:ascii="Arial" w:hAnsi="Arial" w:cs="Arial"/>
          <w:sz w:val="24"/>
          <w:szCs w:val="24"/>
          <w:shd w:val="clear" w:color="auto" w:fill="FFFFFF"/>
        </w:rPr>
        <w:t xml:space="preserve"> </w:t>
      </w:r>
      <w:r w:rsidR="006571FA" w:rsidRPr="00D815B7">
        <w:rPr>
          <w:rFonts w:ascii="Arial" w:hAnsi="Arial" w:cs="Arial"/>
          <w:sz w:val="24"/>
          <w:szCs w:val="24"/>
        </w:rPr>
        <w:sym w:font="Wingdings" w:char="F0DF"/>
      </w:r>
      <w:r w:rsidR="00A14814">
        <w:rPr>
          <w:rFonts w:ascii="Arial" w:hAnsi="Arial" w:cs="Arial"/>
          <w:sz w:val="24"/>
          <w:szCs w:val="24"/>
        </w:rPr>
        <w:t xml:space="preserve"> </w:t>
      </w:r>
      <w:r w:rsidR="00A14814" w:rsidRPr="00E7019F">
        <w:rPr>
          <w:rFonts w:ascii="Arial" w:hAnsi="Arial" w:cs="Arial"/>
          <w:color w:val="C45911" w:themeColor="accent2" w:themeShade="BF"/>
          <w:sz w:val="24"/>
          <w:szCs w:val="24"/>
          <w:shd w:val="clear" w:color="auto" w:fill="FFFFFF"/>
        </w:rPr>
        <w:t xml:space="preserve">Anlage </w:t>
      </w:r>
      <w:r w:rsidR="00A14814">
        <w:rPr>
          <w:rFonts w:ascii="Arial" w:hAnsi="Arial" w:cs="Arial"/>
          <w:color w:val="C45911" w:themeColor="accent2" w:themeShade="BF"/>
          <w:sz w:val="24"/>
          <w:szCs w:val="24"/>
          <w:shd w:val="clear" w:color="auto" w:fill="FFFFFF"/>
        </w:rPr>
        <w:t>6.16</w:t>
      </w:r>
      <w:r w:rsidR="00A14814" w:rsidRPr="00E7019F">
        <w:rPr>
          <w:rFonts w:ascii="Arial" w:hAnsi="Arial" w:cs="Arial"/>
          <w:color w:val="C45911" w:themeColor="accent2" w:themeShade="BF"/>
          <w:sz w:val="24"/>
          <w:szCs w:val="24"/>
          <w:shd w:val="clear" w:color="auto" w:fill="FFFFFF"/>
        </w:rPr>
        <w:t>0</w:t>
      </w:r>
    </w:p>
    <w:p w:rsidR="006571FA" w:rsidRDefault="006571FA" w:rsidP="006571FA">
      <w:pPr>
        <w:jc w:val="both"/>
        <w:rPr>
          <w:rFonts w:ascii="Arial" w:hAnsi="Arial" w:cs="Arial"/>
          <w:sz w:val="24"/>
          <w:szCs w:val="24"/>
          <w:shd w:val="clear" w:color="auto" w:fill="FFFFFF"/>
        </w:rPr>
      </w:pPr>
      <w:r>
        <w:rPr>
          <w:rFonts w:ascii="Arial" w:hAnsi="Arial" w:cs="Arial"/>
          <w:sz w:val="24"/>
          <w:szCs w:val="24"/>
          <w:shd w:val="clear" w:color="auto" w:fill="FFFFFF"/>
        </w:rPr>
        <w:t xml:space="preserve">Es ist nur so vorstellbar, dass dies alles eine lange zuvor geplante Aktion war, die von der Bundesregierung </w:t>
      </w:r>
      <w:r w:rsidR="009E5E89">
        <w:rPr>
          <w:rFonts w:ascii="Arial" w:hAnsi="Arial" w:cs="Arial"/>
          <w:sz w:val="24"/>
          <w:szCs w:val="24"/>
          <w:shd w:val="clear" w:color="auto" w:fill="FFFFFF"/>
        </w:rPr>
        <w:t xml:space="preserve">und der von ihr Beauftragten </w:t>
      </w:r>
      <w:r>
        <w:rPr>
          <w:rFonts w:ascii="Arial" w:hAnsi="Arial" w:cs="Arial"/>
          <w:sz w:val="24"/>
          <w:szCs w:val="24"/>
          <w:shd w:val="clear" w:color="auto" w:fill="FFFFFF"/>
        </w:rPr>
        <w:t>mit einem sehr hohen personellen, logistischen und finanziellen Marketingaufwand vorangetrieben wurde. Es zeigt auch, wie eng Medien an die Weisungen der Politik gebunden sind. Es zeigt aber auch den überstaatlichen Einfluss, den private Organisationen, wie bspw. das WEF, die WHO oder auch die Bill &amp; Melinda Gates Foundation auf die einzelnen Staaten weltweit haben.</w:t>
      </w:r>
    </w:p>
    <w:p w:rsidR="006571FA" w:rsidRPr="00A201C3" w:rsidRDefault="006571FA" w:rsidP="006571FA">
      <w:pPr>
        <w:jc w:val="both"/>
        <w:rPr>
          <w:rFonts w:ascii="Arial" w:hAnsi="Arial" w:cs="Arial"/>
          <w:sz w:val="24"/>
          <w:szCs w:val="24"/>
          <w:shd w:val="clear" w:color="auto" w:fill="FFFFFF"/>
        </w:rPr>
      </w:pPr>
      <w:r>
        <w:rPr>
          <w:rFonts w:ascii="Arial" w:hAnsi="Arial" w:cs="Arial"/>
          <w:sz w:val="24"/>
          <w:szCs w:val="24"/>
          <w:shd w:val="clear" w:color="auto" w:fill="FFFFFF"/>
        </w:rPr>
        <w:t>Zusammengefasst kann man sagen: Mit Corona wurde weltweit künstlich ein Thema erschaffen, das durch die überdimensionale Präsenz in den Medien zum Problem hochstilisiert wurde. Die Bevölkerung wurde geschickt über psychologische Maßnahmen der Propaganda, Strafandrohungen und gesellschaftlichen und sozialem Druck „auf Linie“</w:t>
      </w:r>
      <w:r w:rsidRPr="00355E1B">
        <w:rPr>
          <w:rFonts w:ascii="Arial" w:hAnsi="Arial" w:cs="Arial"/>
          <w:sz w:val="24"/>
          <w:szCs w:val="24"/>
          <w:shd w:val="clear" w:color="auto" w:fill="FFFFFF"/>
        </w:rPr>
        <w:t xml:space="preserve"> </w:t>
      </w:r>
      <w:r>
        <w:rPr>
          <w:rFonts w:ascii="Arial" w:hAnsi="Arial" w:cs="Arial"/>
          <w:sz w:val="24"/>
          <w:szCs w:val="24"/>
          <w:shd w:val="clear" w:color="auto" w:fill="FFFFFF"/>
        </w:rPr>
        <w:t xml:space="preserve">gebracht, kritische Stimmen </w:t>
      </w:r>
      <w:r>
        <w:rPr>
          <w:rFonts w:ascii="Arial" w:hAnsi="Arial" w:cs="Arial"/>
          <w:sz w:val="24"/>
          <w:szCs w:val="24"/>
          <w:shd w:val="clear" w:color="auto" w:fill="FFFFFF"/>
        </w:rPr>
        <w:lastRenderedPageBreak/>
        <w:t>gezielt unterdrück</w:t>
      </w:r>
      <w:r w:rsidR="008418FE">
        <w:rPr>
          <w:rFonts w:ascii="Arial" w:hAnsi="Arial" w:cs="Arial"/>
          <w:sz w:val="24"/>
          <w:szCs w:val="24"/>
          <w:shd w:val="clear" w:color="auto" w:fill="FFFFFF"/>
        </w:rPr>
        <w:t xml:space="preserve"> und lächerlich gemacht</w:t>
      </w:r>
      <w:r>
        <w:rPr>
          <w:rFonts w:ascii="Arial" w:hAnsi="Arial" w:cs="Arial"/>
          <w:sz w:val="24"/>
          <w:szCs w:val="24"/>
          <w:shd w:val="clear" w:color="auto" w:fill="FFFFFF"/>
        </w:rPr>
        <w:t xml:space="preserve">, um sodann zügig – und zwar noch im April 2020 – die Lösung des Problems zu präsentieren: Die „Impfung“. </w:t>
      </w:r>
    </w:p>
    <w:p w:rsidR="006571FA" w:rsidRDefault="006571FA" w:rsidP="006571FA">
      <w:pPr>
        <w:jc w:val="both"/>
        <w:rPr>
          <w:rFonts w:ascii="Arial" w:hAnsi="Arial" w:cs="Arial"/>
          <w:sz w:val="24"/>
          <w:szCs w:val="24"/>
          <w:shd w:val="clear" w:color="auto" w:fill="FFFFFF"/>
        </w:rPr>
      </w:pPr>
      <w:r>
        <w:rPr>
          <w:rFonts w:ascii="Arial" w:hAnsi="Arial" w:cs="Arial"/>
          <w:sz w:val="24"/>
          <w:szCs w:val="24"/>
          <w:shd w:val="clear" w:color="auto" w:fill="FFFFFF"/>
        </w:rPr>
        <w:t>Bringt man dies zusammen mit zuvor erfolgten Nachweis, dass die Bundesregierung sich mit den Medien abgesprochen hatte, so kann man daraus nur den Schluss ziehen, dass das geleakte Strategiepapier der Bundesregierung als Arbeitsanweisung für Medien und Politiker diente und so die gewünschte Propaganda an das Volk übermittelt wurde. Leider mit großem Erfolg.</w:t>
      </w:r>
    </w:p>
    <w:p w:rsidR="005E1A94" w:rsidRDefault="005E1A94" w:rsidP="006571FA">
      <w:pPr>
        <w:jc w:val="both"/>
        <w:rPr>
          <w:rFonts w:ascii="Arial" w:hAnsi="Arial" w:cs="Arial"/>
          <w:sz w:val="24"/>
          <w:szCs w:val="24"/>
          <w:shd w:val="clear" w:color="auto" w:fill="FFFFFF"/>
        </w:rPr>
      </w:pPr>
    </w:p>
    <w:p w:rsidR="00AA5BAE" w:rsidRPr="009570D4" w:rsidRDefault="00AA5BAE" w:rsidP="00AA5BAE">
      <w:pPr>
        <w:jc w:val="both"/>
        <w:rPr>
          <w:rFonts w:ascii="Arial" w:hAnsi="Arial" w:cs="Arial"/>
          <w:b/>
          <w:sz w:val="32"/>
          <w:szCs w:val="32"/>
        </w:rPr>
      </w:pPr>
      <w:r w:rsidRPr="009570D4">
        <w:rPr>
          <w:rFonts w:ascii="Arial" w:hAnsi="Arial" w:cs="Arial"/>
          <w:b/>
          <w:sz w:val="32"/>
          <w:szCs w:val="32"/>
        </w:rPr>
        <w:t>Gekaufte Journalisten</w:t>
      </w:r>
    </w:p>
    <w:p w:rsidR="00AA5BAE" w:rsidRPr="00450F00" w:rsidRDefault="00AA5BAE" w:rsidP="00AA5BAE">
      <w:pPr>
        <w:jc w:val="both"/>
        <w:rPr>
          <w:rFonts w:ascii="Arial" w:hAnsi="Arial" w:cs="Arial"/>
          <w:sz w:val="24"/>
          <w:szCs w:val="24"/>
        </w:rPr>
      </w:pPr>
      <w:r>
        <w:rPr>
          <w:rFonts w:ascii="Arial" w:hAnsi="Arial" w:cs="Arial"/>
          <w:sz w:val="24"/>
          <w:szCs w:val="24"/>
        </w:rPr>
        <w:t>Erst kürzlich kam durch eine Anfrage der AFD Fraktion eine eigentlich geheime Liste, geführt von der Bundesregierung, ans Tageslicht, wonach fast 200 Journalisten, zum Großteil aus ÖR-Medien (ARD/ZDF) fürstlich bezahlt wurden, für geringfügige Dienstleistungen, aber auch bspw. für das Erstellen von Werbefilmen zur Corona-Impfung im Auftrag der Regierung. Ein Problem sah die Bundesregierung auf Anfrage darin nicht, sie weigerte sich aber dennoch, die Klarnamen der jeweiligen Journalisten preiszugeben. Einige wurden dennoch enttarnt.  R</w:t>
      </w:r>
      <w:r w:rsidRPr="00450F00">
        <w:rPr>
          <w:rFonts w:ascii="Arial" w:hAnsi="Arial" w:cs="Arial"/>
          <w:sz w:val="24"/>
          <w:szCs w:val="24"/>
        </w:rPr>
        <w:t xml:space="preserve">und 875.000 Euro </w:t>
      </w:r>
      <w:r>
        <w:rPr>
          <w:rFonts w:ascii="Arial" w:hAnsi="Arial" w:cs="Arial"/>
          <w:sz w:val="24"/>
          <w:szCs w:val="24"/>
        </w:rPr>
        <w:t xml:space="preserve">wurden </w:t>
      </w:r>
      <w:r w:rsidRPr="00450F00">
        <w:rPr>
          <w:rFonts w:ascii="Arial" w:hAnsi="Arial" w:cs="Arial"/>
          <w:sz w:val="24"/>
          <w:szCs w:val="24"/>
        </w:rPr>
        <w:t xml:space="preserve">an Journalisten des öffentlich-rechtlichen Rundfunks und des </w:t>
      </w:r>
      <w:r>
        <w:rPr>
          <w:rFonts w:ascii="Arial" w:hAnsi="Arial" w:cs="Arial"/>
          <w:sz w:val="24"/>
          <w:szCs w:val="24"/>
        </w:rPr>
        <w:t xml:space="preserve">Auslandssenders Deutsche Welle bezahlt, </w:t>
      </w:r>
      <w:r w:rsidRPr="00450F00">
        <w:rPr>
          <w:rFonts w:ascii="Arial" w:hAnsi="Arial" w:cs="Arial"/>
          <w:sz w:val="24"/>
          <w:szCs w:val="24"/>
        </w:rPr>
        <w:t>597.000 Euro entfielen an Journalisten privater Medien. Als Arbeitgeber sind große Medienunternehmen vertreten, wie zum Beispiel Die Zeit, Die Welt, der Tagesspiegel, das ZDF</w:t>
      </w:r>
      <w:r>
        <w:rPr>
          <w:rFonts w:ascii="Arial" w:hAnsi="Arial" w:cs="Arial"/>
          <w:sz w:val="24"/>
          <w:szCs w:val="24"/>
        </w:rPr>
        <w:t xml:space="preserve"> und die Deutsche Welle. </w:t>
      </w:r>
      <w:r w:rsidRPr="00450F00">
        <w:rPr>
          <w:rFonts w:ascii="Arial" w:hAnsi="Arial" w:cs="Arial"/>
          <w:sz w:val="24"/>
          <w:szCs w:val="24"/>
        </w:rPr>
        <w:t xml:space="preserve">Kleinere Unternehmen und freie Journalisten sind ebenfalls </w:t>
      </w:r>
      <w:r>
        <w:rPr>
          <w:rFonts w:ascii="Arial" w:hAnsi="Arial" w:cs="Arial"/>
          <w:sz w:val="24"/>
          <w:szCs w:val="24"/>
        </w:rPr>
        <w:t>auf der Empfängerliste aufgeführt</w:t>
      </w:r>
      <w:r w:rsidRPr="00450F00">
        <w:rPr>
          <w:rFonts w:ascii="Arial" w:hAnsi="Arial" w:cs="Arial"/>
          <w:sz w:val="24"/>
          <w:szCs w:val="24"/>
        </w:rPr>
        <w:t>. Auch Linda Zervakis, ehemalige Tagesschau Moderatorin, erhielt über 20.000 Euro von der Bundesregierung.</w:t>
      </w:r>
    </w:p>
    <w:p w:rsidR="00AA5BAE" w:rsidRPr="00450F00" w:rsidRDefault="00AA5BAE" w:rsidP="00AA5BAE">
      <w:pPr>
        <w:pStyle w:val="Listenabsatz"/>
        <w:numPr>
          <w:ilvl w:val="0"/>
          <w:numId w:val="38"/>
        </w:numPr>
        <w:jc w:val="both"/>
        <w:rPr>
          <w:rFonts w:ascii="Arial" w:hAnsi="Arial" w:cs="Arial"/>
          <w:sz w:val="24"/>
          <w:szCs w:val="24"/>
        </w:rPr>
      </w:pPr>
      <w:r w:rsidRPr="00450F00">
        <w:rPr>
          <w:rFonts w:ascii="Arial" w:hAnsi="Arial" w:cs="Arial"/>
          <w:sz w:val="24"/>
          <w:szCs w:val="24"/>
        </w:rPr>
        <w:t xml:space="preserve">Eine Reportage von EX-Bild-Chef Julian Reichelt finden Sie hier: </w:t>
      </w:r>
      <w:hyperlink r:id="rId227" w:history="1">
        <w:r w:rsidRPr="00450F00">
          <w:rPr>
            <w:rStyle w:val="Hyperlink"/>
            <w:rFonts w:ascii="Arial" w:hAnsi="Arial" w:cs="Arial"/>
            <w:color w:val="C45911" w:themeColor="accent2" w:themeShade="BF"/>
            <w:sz w:val="24"/>
            <w:szCs w:val="24"/>
          </w:rPr>
          <w:t xml:space="preserve">Anlage </w:t>
        </w:r>
        <w:r w:rsidR="00A14814">
          <w:rPr>
            <w:rStyle w:val="Hyperlink"/>
            <w:rFonts w:ascii="Arial" w:hAnsi="Arial" w:cs="Arial"/>
            <w:color w:val="C45911" w:themeColor="accent2" w:themeShade="BF"/>
            <w:sz w:val="24"/>
            <w:szCs w:val="24"/>
          </w:rPr>
          <w:t>7.000</w:t>
        </w:r>
      </w:hyperlink>
      <w:r w:rsidRPr="00450F00">
        <w:rPr>
          <w:rFonts w:ascii="Arial" w:hAnsi="Arial" w:cs="Arial"/>
          <w:color w:val="C45911" w:themeColor="accent2" w:themeShade="BF"/>
          <w:sz w:val="24"/>
          <w:szCs w:val="24"/>
        </w:rPr>
        <w:t xml:space="preserve"> </w:t>
      </w:r>
      <w:r w:rsidRPr="00293206">
        <w:sym w:font="Wingdings" w:char="F0DF"/>
      </w:r>
    </w:p>
    <w:p w:rsidR="00AA5BAE" w:rsidRDefault="00AA5BAE" w:rsidP="00AA5BAE">
      <w:pPr>
        <w:pStyle w:val="Listenabsatz"/>
        <w:numPr>
          <w:ilvl w:val="0"/>
          <w:numId w:val="38"/>
        </w:numPr>
        <w:rPr>
          <w:rFonts w:ascii="Arial" w:hAnsi="Arial" w:cs="Arial"/>
          <w:sz w:val="24"/>
          <w:szCs w:val="24"/>
        </w:rPr>
      </w:pPr>
      <w:r w:rsidRPr="00450F00">
        <w:rPr>
          <w:rFonts w:ascii="Arial" w:hAnsi="Arial" w:cs="Arial"/>
          <w:sz w:val="24"/>
          <w:szCs w:val="24"/>
        </w:rPr>
        <w:t xml:space="preserve">Manipulierte Meinungsmache: Regierung kauft Journalisten: </w:t>
      </w:r>
      <w:hyperlink r:id="rId228" w:history="1">
        <w:r w:rsidRPr="00450F00">
          <w:rPr>
            <w:rStyle w:val="Hyperlink"/>
            <w:rFonts w:ascii="Arial" w:hAnsi="Arial" w:cs="Arial"/>
            <w:color w:val="C45911" w:themeColor="accent2" w:themeShade="BF"/>
            <w:sz w:val="24"/>
            <w:szCs w:val="24"/>
          </w:rPr>
          <w:t xml:space="preserve">Anlage </w:t>
        </w:r>
        <w:r w:rsidR="00A14814">
          <w:rPr>
            <w:rStyle w:val="Hyperlink"/>
            <w:rFonts w:ascii="Arial" w:hAnsi="Arial" w:cs="Arial"/>
            <w:color w:val="C45911" w:themeColor="accent2" w:themeShade="BF"/>
            <w:sz w:val="24"/>
            <w:szCs w:val="24"/>
          </w:rPr>
          <w:t>7.010</w:t>
        </w:r>
      </w:hyperlink>
      <w:r w:rsidRPr="00450F00">
        <w:rPr>
          <w:rFonts w:ascii="Arial" w:hAnsi="Arial" w:cs="Arial"/>
          <w:color w:val="C45911" w:themeColor="accent2" w:themeShade="BF"/>
          <w:sz w:val="24"/>
          <w:szCs w:val="24"/>
        </w:rPr>
        <w:t xml:space="preserve"> </w:t>
      </w:r>
      <w:r w:rsidRPr="00293206">
        <w:rPr>
          <w:rFonts w:ascii="Arial" w:hAnsi="Arial" w:cs="Arial"/>
          <w:sz w:val="24"/>
          <w:szCs w:val="24"/>
        </w:rPr>
        <w:sym w:font="Wingdings" w:char="F0DF"/>
      </w:r>
    </w:p>
    <w:p w:rsidR="00AA5BAE" w:rsidRPr="00450F00" w:rsidRDefault="00AA5BAE" w:rsidP="00AA5BAE">
      <w:pPr>
        <w:pStyle w:val="Listenabsatz"/>
        <w:numPr>
          <w:ilvl w:val="0"/>
          <w:numId w:val="38"/>
        </w:numPr>
        <w:rPr>
          <w:rStyle w:val="Hyperlink"/>
          <w:rFonts w:ascii="Arial" w:hAnsi="Arial" w:cs="Arial"/>
          <w:sz w:val="24"/>
          <w:szCs w:val="24"/>
        </w:rPr>
      </w:pPr>
      <w:r w:rsidRPr="00450F00">
        <w:rPr>
          <w:rFonts w:ascii="Arial" w:hAnsi="Arial" w:cs="Arial"/>
          <w:sz w:val="24"/>
          <w:szCs w:val="24"/>
        </w:rPr>
        <w:t xml:space="preserve">Bundesregierung verheimlicht </w:t>
      </w:r>
      <w:r>
        <w:rPr>
          <w:rFonts w:ascii="Arial" w:hAnsi="Arial" w:cs="Arial"/>
          <w:sz w:val="24"/>
          <w:szCs w:val="24"/>
        </w:rPr>
        <w:t>H</w:t>
      </w:r>
      <w:r w:rsidRPr="00450F00">
        <w:rPr>
          <w:rFonts w:ascii="Arial" w:hAnsi="Arial" w:cs="Arial"/>
          <w:sz w:val="24"/>
          <w:szCs w:val="24"/>
        </w:rPr>
        <w:t xml:space="preserve">onoar von Johannes B. Kerner: </w:t>
      </w:r>
      <w:hyperlink r:id="rId229" w:history="1">
        <w:r w:rsidRPr="00450F00">
          <w:rPr>
            <w:rStyle w:val="Hyperlink"/>
            <w:rFonts w:ascii="Arial" w:hAnsi="Arial" w:cs="Arial"/>
            <w:color w:val="C45911" w:themeColor="accent2" w:themeShade="BF"/>
            <w:sz w:val="24"/>
            <w:szCs w:val="24"/>
          </w:rPr>
          <w:t xml:space="preserve">Anlage </w:t>
        </w:r>
        <w:r w:rsidR="00A14814">
          <w:rPr>
            <w:rStyle w:val="Hyperlink"/>
            <w:rFonts w:ascii="Arial" w:hAnsi="Arial" w:cs="Arial"/>
            <w:color w:val="C45911" w:themeColor="accent2" w:themeShade="BF"/>
            <w:sz w:val="24"/>
            <w:szCs w:val="24"/>
          </w:rPr>
          <w:t>7.020</w:t>
        </w:r>
      </w:hyperlink>
      <w:r w:rsidRPr="00450F00">
        <w:rPr>
          <w:rFonts w:ascii="Arial" w:hAnsi="Arial" w:cs="Arial"/>
          <w:sz w:val="24"/>
          <w:szCs w:val="24"/>
        </w:rPr>
        <w:t xml:space="preserve"> </w:t>
      </w:r>
      <w:r w:rsidRPr="00293206">
        <w:sym w:font="Wingdings" w:char="F0DF"/>
      </w:r>
    </w:p>
    <w:p w:rsidR="00AA5BAE" w:rsidRDefault="00AA5BAE" w:rsidP="00AA5BAE">
      <w:pPr>
        <w:pStyle w:val="Listenabsatz"/>
        <w:numPr>
          <w:ilvl w:val="0"/>
          <w:numId w:val="38"/>
        </w:numPr>
        <w:rPr>
          <w:rFonts w:ascii="Arial" w:hAnsi="Arial" w:cs="Arial"/>
          <w:sz w:val="24"/>
          <w:szCs w:val="24"/>
        </w:rPr>
      </w:pPr>
      <w:r w:rsidRPr="00450F00">
        <w:rPr>
          <w:rFonts w:ascii="Arial" w:hAnsi="Arial" w:cs="Arial"/>
          <w:sz w:val="24"/>
          <w:szCs w:val="24"/>
        </w:rPr>
        <w:t xml:space="preserve">Kerner moderierte für das Verteidigungsministerium </w:t>
      </w:r>
      <w:r>
        <w:rPr>
          <w:rFonts w:ascii="Arial" w:hAnsi="Arial" w:cs="Arial"/>
          <w:sz w:val="24"/>
          <w:szCs w:val="24"/>
        </w:rPr>
        <w:t>…</w:t>
      </w:r>
      <w:r w:rsidRPr="00450F00">
        <w:rPr>
          <w:rFonts w:ascii="Arial" w:hAnsi="Arial" w:cs="Arial"/>
          <w:sz w:val="24"/>
          <w:szCs w:val="24"/>
        </w:rPr>
        <w:t xml:space="preserve"> </w:t>
      </w:r>
      <w:hyperlink r:id="rId230" w:history="1">
        <w:r w:rsidRPr="00450F00">
          <w:rPr>
            <w:rStyle w:val="Hyperlink"/>
            <w:rFonts w:ascii="Arial" w:hAnsi="Arial" w:cs="Arial"/>
            <w:color w:val="C45911" w:themeColor="accent2" w:themeShade="BF"/>
            <w:sz w:val="24"/>
            <w:szCs w:val="24"/>
          </w:rPr>
          <w:t xml:space="preserve">Anlage </w:t>
        </w:r>
        <w:r w:rsidR="00A14814">
          <w:rPr>
            <w:rStyle w:val="Hyperlink"/>
            <w:rFonts w:ascii="Arial" w:hAnsi="Arial" w:cs="Arial"/>
            <w:color w:val="C45911" w:themeColor="accent2" w:themeShade="BF"/>
            <w:sz w:val="24"/>
            <w:szCs w:val="24"/>
          </w:rPr>
          <w:t>7.030</w:t>
        </w:r>
      </w:hyperlink>
      <w:r w:rsidRPr="00450F00">
        <w:rPr>
          <w:rFonts w:ascii="Arial" w:hAnsi="Arial" w:cs="Arial"/>
          <w:sz w:val="24"/>
          <w:szCs w:val="24"/>
        </w:rPr>
        <w:t xml:space="preserve"> </w:t>
      </w:r>
      <w:r w:rsidRPr="00293206">
        <w:rPr>
          <w:rFonts w:ascii="Arial" w:hAnsi="Arial" w:cs="Arial"/>
          <w:sz w:val="24"/>
          <w:szCs w:val="24"/>
        </w:rPr>
        <w:sym w:font="Wingdings" w:char="F0DF"/>
      </w:r>
    </w:p>
    <w:p w:rsidR="00AA5BAE" w:rsidRDefault="00AA5BAE" w:rsidP="00AA5BAE">
      <w:pPr>
        <w:pStyle w:val="Listenabsatz"/>
        <w:numPr>
          <w:ilvl w:val="0"/>
          <w:numId w:val="38"/>
        </w:numPr>
        <w:rPr>
          <w:rFonts w:ascii="Arial" w:hAnsi="Arial" w:cs="Arial"/>
          <w:sz w:val="24"/>
          <w:szCs w:val="24"/>
        </w:rPr>
      </w:pPr>
      <w:r w:rsidRPr="00450F00">
        <w:rPr>
          <w:rFonts w:ascii="Arial" w:hAnsi="Arial" w:cs="Arial"/>
          <w:sz w:val="24"/>
          <w:szCs w:val="24"/>
        </w:rPr>
        <w:t>Auch Johannes B. Kerner steht auf der Liste</w:t>
      </w:r>
      <w:r>
        <w:rPr>
          <w:rFonts w:ascii="Arial" w:hAnsi="Arial" w:cs="Arial"/>
          <w:sz w:val="24"/>
          <w:szCs w:val="24"/>
        </w:rPr>
        <w:t xml:space="preserve"> </w:t>
      </w:r>
      <w:hyperlink r:id="rId231" w:history="1">
        <w:r w:rsidRPr="00450F00">
          <w:rPr>
            <w:rStyle w:val="Hyperlink"/>
            <w:rFonts w:ascii="Arial" w:hAnsi="Arial" w:cs="Arial"/>
            <w:color w:val="C45911" w:themeColor="accent2" w:themeShade="BF"/>
            <w:sz w:val="24"/>
            <w:szCs w:val="24"/>
          </w:rPr>
          <w:t xml:space="preserve">Anlage </w:t>
        </w:r>
        <w:r w:rsidR="00A14814">
          <w:rPr>
            <w:rStyle w:val="Hyperlink"/>
            <w:rFonts w:ascii="Arial" w:hAnsi="Arial" w:cs="Arial"/>
            <w:color w:val="C45911" w:themeColor="accent2" w:themeShade="BF"/>
            <w:sz w:val="24"/>
            <w:szCs w:val="24"/>
          </w:rPr>
          <w:t>7.040</w:t>
        </w:r>
      </w:hyperlink>
      <w:r w:rsidRPr="00450F00">
        <w:rPr>
          <w:rFonts w:ascii="Arial" w:hAnsi="Arial" w:cs="Arial"/>
          <w:sz w:val="24"/>
          <w:szCs w:val="24"/>
        </w:rPr>
        <w:t xml:space="preserve"> </w:t>
      </w:r>
      <w:r w:rsidRPr="00293206">
        <w:rPr>
          <w:rFonts w:ascii="Arial" w:hAnsi="Arial" w:cs="Arial"/>
          <w:sz w:val="24"/>
          <w:szCs w:val="24"/>
        </w:rPr>
        <w:sym w:font="Wingdings" w:char="F0DF"/>
      </w:r>
    </w:p>
    <w:p w:rsidR="00AA5BAE" w:rsidRDefault="00AA5BAE" w:rsidP="00AA5BAE">
      <w:pPr>
        <w:pStyle w:val="Listenabsatz"/>
        <w:numPr>
          <w:ilvl w:val="0"/>
          <w:numId w:val="38"/>
        </w:numPr>
        <w:rPr>
          <w:rFonts w:ascii="Arial" w:hAnsi="Arial" w:cs="Arial"/>
          <w:sz w:val="24"/>
          <w:szCs w:val="24"/>
        </w:rPr>
      </w:pPr>
      <w:r w:rsidRPr="000E5FD6">
        <w:rPr>
          <w:rFonts w:ascii="Arial" w:hAnsi="Arial" w:cs="Arial"/>
          <w:sz w:val="24"/>
          <w:szCs w:val="24"/>
        </w:rPr>
        <w:t>Ist die Liste der bezahlten Journalisten unvollständig?</w:t>
      </w:r>
      <w:r>
        <w:rPr>
          <w:rFonts w:ascii="Arial" w:hAnsi="Arial" w:cs="Arial"/>
          <w:sz w:val="24"/>
          <w:szCs w:val="24"/>
        </w:rPr>
        <w:t xml:space="preserve"> </w:t>
      </w:r>
      <w:hyperlink r:id="rId232" w:history="1">
        <w:r w:rsidRPr="00450F00">
          <w:rPr>
            <w:rStyle w:val="Hyperlink"/>
            <w:rFonts w:ascii="Arial" w:hAnsi="Arial" w:cs="Arial"/>
            <w:color w:val="C45911" w:themeColor="accent2" w:themeShade="BF"/>
            <w:sz w:val="24"/>
            <w:szCs w:val="24"/>
          </w:rPr>
          <w:t xml:space="preserve">Anlage </w:t>
        </w:r>
        <w:r w:rsidR="00A14814">
          <w:rPr>
            <w:rStyle w:val="Hyperlink"/>
            <w:rFonts w:ascii="Arial" w:hAnsi="Arial" w:cs="Arial"/>
            <w:color w:val="C45911" w:themeColor="accent2" w:themeShade="BF"/>
            <w:sz w:val="24"/>
            <w:szCs w:val="24"/>
          </w:rPr>
          <w:t>7.050</w:t>
        </w:r>
      </w:hyperlink>
      <w:r w:rsidRPr="00450F00">
        <w:rPr>
          <w:rFonts w:ascii="Arial" w:hAnsi="Arial" w:cs="Arial"/>
          <w:sz w:val="24"/>
          <w:szCs w:val="24"/>
        </w:rPr>
        <w:t xml:space="preserve"> </w:t>
      </w:r>
      <w:r w:rsidRPr="00293206">
        <w:rPr>
          <w:rFonts w:ascii="Arial" w:hAnsi="Arial" w:cs="Arial"/>
          <w:sz w:val="24"/>
          <w:szCs w:val="24"/>
        </w:rPr>
        <w:sym w:font="Wingdings" w:char="F0DF"/>
      </w:r>
    </w:p>
    <w:p w:rsidR="00AA5BAE" w:rsidRDefault="00AA5BAE" w:rsidP="00AA5BAE">
      <w:pPr>
        <w:pStyle w:val="Listenabsatz"/>
        <w:numPr>
          <w:ilvl w:val="0"/>
          <w:numId w:val="38"/>
        </w:numPr>
        <w:rPr>
          <w:rFonts w:ascii="Arial" w:hAnsi="Arial" w:cs="Arial"/>
          <w:sz w:val="24"/>
          <w:szCs w:val="24"/>
        </w:rPr>
      </w:pPr>
      <w:r w:rsidRPr="000E5FD6">
        <w:rPr>
          <w:rFonts w:ascii="Arial" w:hAnsi="Arial" w:cs="Arial"/>
          <w:sz w:val="24"/>
          <w:szCs w:val="24"/>
        </w:rPr>
        <w:t>Linda Zervakis – die Staatsjournalistin</w:t>
      </w:r>
      <w:r>
        <w:rPr>
          <w:rFonts w:ascii="Arial" w:hAnsi="Arial" w:cs="Arial"/>
          <w:sz w:val="24"/>
          <w:szCs w:val="24"/>
        </w:rPr>
        <w:t xml:space="preserve"> </w:t>
      </w:r>
      <w:hyperlink r:id="rId233" w:history="1">
        <w:r w:rsidRPr="000E5FD6">
          <w:rPr>
            <w:rStyle w:val="Hyperlink"/>
            <w:rFonts w:ascii="Arial" w:hAnsi="Arial" w:cs="Arial"/>
            <w:color w:val="C45911" w:themeColor="accent2" w:themeShade="BF"/>
            <w:sz w:val="24"/>
            <w:szCs w:val="24"/>
          </w:rPr>
          <w:t xml:space="preserve">Anlage </w:t>
        </w:r>
        <w:r w:rsidR="00A14814">
          <w:rPr>
            <w:rStyle w:val="Hyperlink"/>
            <w:rFonts w:ascii="Arial" w:hAnsi="Arial" w:cs="Arial"/>
            <w:color w:val="C45911" w:themeColor="accent2" w:themeShade="BF"/>
            <w:sz w:val="24"/>
            <w:szCs w:val="24"/>
          </w:rPr>
          <w:t>7.060</w:t>
        </w:r>
      </w:hyperlink>
      <w:r w:rsidRPr="00450F00">
        <w:rPr>
          <w:rFonts w:ascii="Arial" w:hAnsi="Arial" w:cs="Arial"/>
          <w:sz w:val="24"/>
          <w:szCs w:val="24"/>
        </w:rPr>
        <w:t xml:space="preserve"> </w:t>
      </w:r>
      <w:r w:rsidRPr="00293206">
        <w:rPr>
          <w:rFonts w:ascii="Arial" w:hAnsi="Arial" w:cs="Arial"/>
          <w:sz w:val="24"/>
          <w:szCs w:val="24"/>
        </w:rPr>
        <w:sym w:font="Wingdings" w:char="F0DF"/>
      </w:r>
    </w:p>
    <w:p w:rsidR="00AA5BAE" w:rsidRDefault="00AA5BAE" w:rsidP="00AA5BAE">
      <w:pPr>
        <w:pStyle w:val="Listenabsatz"/>
        <w:numPr>
          <w:ilvl w:val="0"/>
          <w:numId w:val="38"/>
        </w:numPr>
        <w:rPr>
          <w:rFonts w:ascii="Arial" w:hAnsi="Arial" w:cs="Arial"/>
          <w:sz w:val="24"/>
          <w:szCs w:val="24"/>
        </w:rPr>
      </w:pPr>
      <w:r w:rsidRPr="000E5FD6">
        <w:rPr>
          <w:rFonts w:ascii="Arial" w:hAnsi="Arial" w:cs="Arial"/>
          <w:sz w:val="24"/>
          <w:szCs w:val="24"/>
        </w:rPr>
        <w:t>Geheim-Liste enttarnt: Diese Journalisten von ARD und ZDF lassen sich von der Regierung bezahlen!</w:t>
      </w:r>
      <w:r>
        <w:rPr>
          <w:rFonts w:ascii="Arial" w:hAnsi="Arial" w:cs="Arial"/>
          <w:sz w:val="24"/>
          <w:szCs w:val="24"/>
        </w:rPr>
        <w:t xml:space="preserve"> </w:t>
      </w:r>
      <w:hyperlink r:id="rId234" w:history="1">
        <w:r w:rsidRPr="000E5FD6">
          <w:rPr>
            <w:rStyle w:val="Hyperlink"/>
            <w:rFonts w:ascii="Arial" w:hAnsi="Arial" w:cs="Arial"/>
            <w:color w:val="C45911" w:themeColor="accent2" w:themeShade="BF"/>
            <w:sz w:val="24"/>
            <w:szCs w:val="24"/>
          </w:rPr>
          <w:t xml:space="preserve">Anlage </w:t>
        </w:r>
        <w:r w:rsidR="00A14814">
          <w:rPr>
            <w:rStyle w:val="Hyperlink"/>
            <w:rFonts w:ascii="Arial" w:hAnsi="Arial" w:cs="Arial"/>
            <w:color w:val="C45911" w:themeColor="accent2" w:themeShade="BF"/>
            <w:sz w:val="24"/>
            <w:szCs w:val="24"/>
          </w:rPr>
          <w:t>7.070</w:t>
        </w:r>
      </w:hyperlink>
      <w:r w:rsidRPr="00450F00">
        <w:rPr>
          <w:rFonts w:ascii="Arial" w:hAnsi="Arial" w:cs="Arial"/>
          <w:sz w:val="24"/>
          <w:szCs w:val="24"/>
        </w:rPr>
        <w:t xml:space="preserve"> </w:t>
      </w:r>
      <w:r w:rsidRPr="00293206">
        <w:rPr>
          <w:rFonts w:ascii="Arial" w:hAnsi="Arial" w:cs="Arial"/>
          <w:sz w:val="24"/>
          <w:szCs w:val="24"/>
        </w:rPr>
        <w:sym w:font="Wingdings" w:char="F0DF"/>
      </w:r>
      <w:r>
        <w:rPr>
          <w:rFonts w:ascii="Arial" w:hAnsi="Arial" w:cs="Arial"/>
          <w:sz w:val="24"/>
          <w:szCs w:val="24"/>
        </w:rPr>
        <w:t xml:space="preserve"> </w:t>
      </w:r>
    </w:p>
    <w:p w:rsidR="00AA5BAE" w:rsidRDefault="00AA5BAE" w:rsidP="00AA5BAE">
      <w:pPr>
        <w:rPr>
          <w:rFonts w:ascii="Arial" w:hAnsi="Arial" w:cs="Arial"/>
          <w:sz w:val="24"/>
          <w:szCs w:val="24"/>
        </w:rPr>
      </w:pPr>
      <w:r>
        <w:rPr>
          <w:rFonts w:ascii="Arial" w:hAnsi="Arial" w:cs="Arial"/>
          <w:sz w:val="24"/>
          <w:szCs w:val="24"/>
        </w:rPr>
        <w:t xml:space="preserve">Der </w:t>
      </w:r>
      <w:r w:rsidRPr="008B38F5">
        <w:rPr>
          <w:rFonts w:ascii="Arial" w:hAnsi="Arial" w:cs="Arial"/>
          <w:sz w:val="24"/>
          <w:szCs w:val="24"/>
        </w:rPr>
        <w:t>Verfassungsrechtler Rupert Scholz</w:t>
      </w:r>
      <w:r>
        <w:rPr>
          <w:rFonts w:ascii="Arial" w:hAnsi="Arial" w:cs="Arial"/>
          <w:sz w:val="24"/>
          <w:szCs w:val="24"/>
        </w:rPr>
        <w:t xml:space="preserve"> dazu: </w:t>
      </w:r>
    </w:p>
    <w:p w:rsidR="00AA5BAE" w:rsidRPr="00CA4E07" w:rsidRDefault="00AA5BAE" w:rsidP="00AA5BAE">
      <w:pPr>
        <w:rPr>
          <w:rStyle w:val="Hyperlink"/>
          <w:rFonts w:ascii="Arial" w:hAnsi="Arial" w:cs="Arial"/>
          <w:i/>
          <w:color w:val="5B9BD5" w:themeColor="accent1"/>
          <w:sz w:val="24"/>
          <w:szCs w:val="24"/>
        </w:rPr>
      </w:pPr>
      <w:r w:rsidRPr="008B38F5">
        <w:rPr>
          <w:rFonts w:ascii="Arial" w:hAnsi="Arial" w:cs="Arial"/>
          <w:i/>
          <w:color w:val="2E74B5" w:themeColor="accent1" w:themeShade="BF"/>
          <w:sz w:val="24"/>
          <w:szCs w:val="24"/>
        </w:rPr>
        <w:t>„Von Staatsferne und unabhängiger, kritischer Kontrolle politischen Handelns kann unter diesen Umständen keine Rede sein.“</w:t>
      </w:r>
      <w:r>
        <w:rPr>
          <w:rFonts w:ascii="Arial" w:hAnsi="Arial" w:cs="Arial"/>
          <w:i/>
          <w:color w:val="2E74B5" w:themeColor="accent1" w:themeShade="BF"/>
          <w:sz w:val="24"/>
          <w:szCs w:val="24"/>
        </w:rPr>
        <w:t xml:space="preserve"> </w:t>
      </w:r>
      <w:r>
        <w:rPr>
          <w:rFonts w:ascii="Arial" w:hAnsi="Arial" w:cs="Arial"/>
          <w:color w:val="C45911" w:themeColor="accent2" w:themeShade="BF"/>
          <w:sz w:val="24"/>
          <w:szCs w:val="24"/>
        </w:rPr>
        <w:fldChar w:fldCharType="begin"/>
      </w:r>
      <w:r>
        <w:rPr>
          <w:rFonts w:ascii="Arial" w:hAnsi="Arial" w:cs="Arial"/>
          <w:color w:val="C45911" w:themeColor="accent2" w:themeShade="BF"/>
          <w:sz w:val="24"/>
          <w:szCs w:val="24"/>
        </w:rPr>
        <w:instrText>HYPERLINK "https://web.archive.org/web/20230315034515/https:/www.berliner-zeitung.de/politik-gesellschaft/journalismus-der-fall-linda-zervakis-ueppige-verguetungen-fuer-reporter-von-ard-und-zdf-regierungszahlungen-an-oeffentlich-rechtliche-journalisten-das-ist-die-liste-der-honorare-li.325671"</w:instrText>
      </w:r>
      <w:r>
        <w:rPr>
          <w:rFonts w:ascii="Arial" w:hAnsi="Arial" w:cs="Arial"/>
          <w:color w:val="C45911" w:themeColor="accent2" w:themeShade="BF"/>
          <w:sz w:val="24"/>
          <w:szCs w:val="24"/>
        </w:rPr>
        <w:fldChar w:fldCharType="separate"/>
      </w:r>
      <w:r w:rsidRPr="00CA4E07">
        <w:rPr>
          <w:rStyle w:val="Hyperlink"/>
          <w:rFonts w:ascii="Arial" w:hAnsi="Arial" w:cs="Arial"/>
          <w:color w:val="C45911" w:themeColor="accent2" w:themeShade="BF"/>
          <w:sz w:val="24"/>
          <w:szCs w:val="24"/>
        </w:rPr>
        <w:t xml:space="preserve">Anlage </w:t>
      </w:r>
      <w:r w:rsidR="00A14814">
        <w:rPr>
          <w:rStyle w:val="Hyperlink"/>
          <w:rFonts w:ascii="Arial" w:hAnsi="Arial" w:cs="Arial"/>
          <w:color w:val="C45911" w:themeColor="accent2" w:themeShade="BF"/>
          <w:sz w:val="24"/>
          <w:szCs w:val="24"/>
        </w:rPr>
        <w:t>7.080</w:t>
      </w:r>
      <w:r>
        <w:rPr>
          <w:rFonts w:ascii="Arial" w:hAnsi="Arial" w:cs="Arial"/>
          <w:sz w:val="24"/>
          <w:szCs w:val="24"/>
        </w:rPr>
        <w:t xml:space="preserve"> </w:t>
      </w:r>
      <w:r w:rsidRPr="00CA4E07">
        <w:rPr>
          <w:rFonts w:ascii="Arial" w:hAnsi="Arial" w:cs="Arial"/>
          <w:sz w:val="24"/>
          <w:szCs w:val="24"/>
        </w:rPr>
        <w:sym w:font="Wingdings" w:char="F0DF"/>
      </w:r>
      <w:r>
        <w:rPr>
          <w:rFonts w:ascii="Arial" w:hAnsi="Arial" w:cs="Arial"/>
          <w:sz w:val="24"/>
          <w:szCs w:val="24"/>
        </w:rPr>
        <w:t xml:space="preserve"> </w:t>
      </w:r>
    </w:p>
    <w:p w:rsidR="000D4CB8" w:rsidRPr="009A08C4" w:rsidRDefault="00AA5BAE" w:rsidP="009A08C4">
      <w:pPr>
        <w:rPr>
          <w:rFonts w:ascii="Arial" w:hAnsi="Arial" w:cs="Arial"/>
          <w:color w:val="C45911" w:themeColor="accent2" w:themeShade="BF"/>
          <w:sz w:val="24"/>
          <w:szCs w:val="24"/>
        </w:rPr>
      </w:pPr>
      <w:r>
        <w:rPr>
          <w:rFonts w:ascii="Arial" w:hAnsi="Arial" w:cs="Arial"/>
          <w:color w:val="C45911" w:themeColor="accent2" w:themeShade="BF"/>
          <w:sz w:val="24"/>
          <w:szCs w:val="24"/>
        </w:rPr>
        <w:fldChar w:fldCharType="end"/>
      </w:r>
    </w:p>
    <w:p w:rsidR="000D4CB8" w:rsidRDefault="000D4CB8" w:rsidP="009431EC">
      <w:pPr>
        <w:jc w:val="center"/>
        <w:rPr>
          <w:rFonts w:ascii="Arial" w:hAnsi="Arial" w:cs="Arial"/>
          <w:sz w:val="24"/>
          <w:szCs w:val="24"/>
        </w:rPr>
      </w:pPr>
    </w:p>
    <w:p w:rsidR="000D4CB8" w:rsidRDefault="000D4CB8" w:rsidP="009431EC">
      <w:pPr>
        <w:jc w:val="center"/>
        <w:rPr>
          <w:rFonts w:ascii="Arial" w:hAnsi="Arial" w:cs="Arial"/>
          <w:sz w:val="24"/>
          <w:szCs w:val="24"/>
        </w:rPr>
      </w:pPr>
    </w:p>
    <w:p w:rsidR="006657A7" w:rsidRDefault="006657A7" w:rsidP="009431EC">
      <w:pPr>
        <w:jc w:val="center"/>
        <w:rPr>
          <w:rFonts w:ascii="Arial" w:hAnsi="Arial" w:cs="Arial"/>
          <w:sz w:val="24"/>
          <w:szCs w:val="24"/>
        </w:rPr>
      </w:pPr>
    </w:p>
    <w:p w:rsidR="000D4CB8" w:rsidRDefault="000D4CB8" w:rsidP="009431EC">
      <w:pPr>
        <w:jc w:val="center"/>
        <w:rPr>
          <w:rFonts w:ascii="Arial" w:hAnsi="Arial" w:cs="Arial"/>
          <w:sz w:val="24"/>
          <w:szCs w:val="24"/>
        </w:rPr>
      </w:pPr>
    </w:p>
    <w:p w:rsidR="000D4CB8" w:rsidRDefault="000D4CB8" w:rsidP="009431EC">
      <w:pPr>
        <w:jc w:val="center"/>
        <w:rPr>
          <w:rFonts w:ascii="Arial" w:hAnsi="Arial" w:cs="Arial"/>
          <w:sz w:val="24"/>
          <w:szCs w:val="24"/>
        </w:rPr>
      </w:pPr>
    </w:p>
    <w:p w:rsidR="00FD68CF" w:rsidRDefault="00FD68CF" w:rsidP="005958B4">
      <w:pPr>
        <w:rPr>
          <w:rFonts w:ascii="Arial" w:hAnsi="Arial" w:cs="Arial"/>
          <w:sz w:val="24"/>
          <w:szCs w:val="24"/>
        </w:rPr>
      </w:pPr>
    </w:p>
    <w:p w:rsidR="00FD68CF" w:rsidRDefault="00FD68CF" w:rsidP="009431EC">
      <w:pPr>
        <w:jc w:val="center"/>
        <w:rPr>
          <w:rFonts w:ascii="Arial" w:hAnsi="Arial" w:cs="Arial"/>
          <w:sz w:val="24"/>
          <w:szCs w:val="24"/>
        </w:rPr>
      </w:pPr>
    </w:p>
    <w:p w:rsidR="006617C1" w:rsidRDefault="006617C1" w:rsidP="005958B4">
      <w:pPr>
        <w:rPr>
          <w:rFonts w:ascii="Arial" w:hAnsi="Arial" w:cs="Arial"/>
          <w:sz w:val="24"/>
          <w:szCs w:val="24"/>
        </w:rPr>
      </w:pPr>
    </w:p>
    <w:p w:rsidR="006617C1" w:rsidRDefault="006617C1" w:rsidP="005958B4">
      <w:pPr>
        <w:rPr>
          <w:rFonts w:ascii="Arial" w:hAnsi="Arial" w:cs="Arial"/>
          <w:sz w:val="24"/>
          <w:szCs w:val="24"/>
        </w:rPr>
      </w:pPr>
    </w:p>
    <w:p w:rsidR="006617C1" w:rsidRDefault="006617C1" w:rsidP="005958B4">
      <w:pPr>
        <w:rPr>
          <w:rFonts w:ascii="Arial" w:hAnsi="Arial" w:cs="Arial"/>
          <w:sz w:val="24"/>
          <w:szCs w:val="24"/>
        </w:rPr>
      </w:pPr>
    </w:p>
    <w:p w:rsidR="006617C1" w:rsidRDefault="006617C1" w:rsidP="005958B4">
      <w:pPr>
        <w:rPr>
          <w:rFonts w:ascii="Arial" w:hAnsi="Arial" w:cs="Arial"/>
          <w:sz w:val="24"/>
          <w:szCs w:val="24"/>
        </w:rPr>
      </w:pPr>
    </w:p>
    <w:p w:rsidR="00FD68CF" w:rsidRDefault="00FD68CF" w:rsidP="009431EC">
      <w:pPr>
        <w:jc w:val="center"/>
        <w:rPr>
          <w:rFonts w:ascii="Arial" w:hAnsi="Arial" w:cs="Arial"/>
          <w:sz w:val="24"/>
          <w:szCs w:val="24"/>
        </w:rPr>
      </w:pPr>
    </w:p>
    <w:p w:rsidR="00FD68CF" w:rsidRDefault="00FD68CF" w:rsidP="009431EC">
      <w:pPr>
        <w:jc w:val="center"/>
        <w:rPr>
          <w:rFonts w:ascii="Arial" w:hAnsi="Arial" w:cs="Arial"/>
          <w:sz w:val="24"/>
          <w:szCs w:val="24"/>
        </w:rPr>
      </w:pPr>
    </w:p>
    <w:p w:rsidR="000D4CB8" w:rsidRPr="000D4CB8" w:rsidRDefault="000D4CB8" w:rsidP="009431EC">
      <w:pPr>
        <w:jc w:val="center"/>
        <w:rPr>
          <w:rFonts w:ascii="Arial" w:hAnsi="Arial" w:cs="Arial"/>
          <w:b/>
          <w:sz w:val="24"/>
          <w:szCs w:val="24"/>
        </w:rPr>
      </w:pPr>
    </w:p>
    <w:p w:rsidR="000D4CB8" w:rsidRPr="000D4CB8" w:rsidRDefault="000D4CB8" w:rsidP="000D4CB8">
      <w:pPr>
        <w:jc w:val="center"/>
        <w:rPr>
          <w:rFonts w:ascii="Arial" w:hAnsi="Arial" w:cs="Arial"/>
          <w:b/>
          <w:sz w:val="48"/>
          <w:szCs w:val="48"/>
        </w:rPr>
      </w:pPr>
      <w:r w:rsidRPr="000D4CB8">
        <w:rPr>
          <w:rFonts w:ascii="Arial" w:hAnsi="Arial" w:cs="Arial"/>
          <w:b/>
          <w:sz w:val="48"/>
          <w:szCs w:val="48"/>
        </w:rPr>
        <w:t>Geheimbünde und einflussreiche Netzwerke</w:t>
      </w:r>
    </w:p>
    <w:p w:rsidR="000D4CB8" w:rsidRDefault="000D4CB8" w:rsidP="009431EC">
      <w:pPr>
        <w:jc w:val="center"/>
        <w:rPr>
          <w:rFonts w:ascii="Arial" w:hAnsi="Arial" w:cs="Arial"/>
          <w:b/>
          <w:sz w:val="48"/>
          <w:szCs w:val="48"/>
        </w:rPr>
      </w:pPr>
    </w:p>
    <w:p w:rsidR="000D4CB8" w:rsidRDefault="000D4CB8" w:rsidP="009431EC">
      <w:pPr>
        <w:jc w:val="center"/>
        <w:rPr>
          <w:rFonts w:ascii="Arial" w:hAnsi="Arial" w:cs="Arial"/>
          <w:b/>
          <w:sz w:val="48"/>
          <w:szCs w:val="48"/>
        </w:rPr>
      </w:pPr>
    </w:p>
    <w:p w:rsidR="000D4CB8" w:rsidRDefault="000D4CB8" w:rsidP="009431EC">
      <w:pPr>
        <w:jc w:val="center"/>
        <w:rPr>
          <w:rFonts w:ascii="Arial" w:hAnsi="Arial" w:cs="Arial"/>
          <w:b/>
          <w:sz w:val="48"/>
          <w:szCs w:val="48"/>
        </w:rPr>
      </w:pPr>
    </w:p>
    <w:p w:rsidR="000D4CB8" w:rsidRDefault="000D4CB8" w:rsidP="009431EC">
      <w:pPr>
        <w:jc w:val="center"/>
        <w:rPr>
          <w:rFonts w:ascii="Arial" w:hAnsi="Arial" w:cs="Arial"/>
          <w:b/>
          <w:sz w:val="48"/>
          <w:szCs w:val="48"/>
        </w:rPr>
      </w:pPr>
    </w:p>
    <w:p w:rsidR="000D4CB8" w:rsidRDefault="000D4CB8" w:rsidP="009431EC">
      <w:pPr>
        <w:jc w:val="center"/>
        <w:rPr>
          <w:rFonts w:ascii="Arial" w:hAnsi="Arial" w:cs="Arial"/>
          <w:b/>
          <w:sz w:val="48"/>
          <w:szCs w:val="48"/>
        </w:rPr>
      </w:pPr>
    </w:p>
    <w:p w:rsidR="000D4CB8" w:rsidRDefault="000D4CB8" w:rsidP="009431EC">
      <w:pPr>
        <w:jc w:val="center"/>
        <w:rPr>
          <w:rFonts w:ascii="Arial" w:hAnsi="Arial" w:cs="Arial"/>
          <w:b/>
          <w:sz w:val="48"/>
          <w:szCs w:val="48"/>
        </w:rPr>
      </w:pPr>
    </w:p>
    <w:p w:rsidR="000D4CB8" w:rsidRDefault="000D4CB8" w:rsidP="009431EC">
      <w:pPr>
        <w:jc w:val="center"/>
        <w:rPr>
          <w:rFonts w:ascii="Arial" w:hAnsi="Arial" w:cs="Arial"/>
          <w:b/>
          <w:sz w:val="48"/>
          <w:szCs w:val="48"/>
        </w:rPr>
      </w:pPr>
    </w:p>
    <w:p w:rsidR="000D4CB8" w:rsidRPr="00293206" w:rsidRDefault="000D4CB8" w:rsidP="000D4CB8">
      <w:pPr>
        <w:jc w:val="center"/>
        <w:rPr>
          <w:rFonts w:ascii="Arial" w:hAnsi="Arial" w:cs="Arial"/>
          <w:bCs/>
          <w:iCs/>
          <w:sz w:val="24"/>
          <w:szCs w:val="24"/>
          <w:lang w:eastAsia="de-DE"/>
        </w:rPr>
      </w:pPr>
      <w:r>
        <w:rPr>
          <w:rFonts w:ascii="Arial" w:hAnsi="Arial" w:cs="Arial"/>
          <w:bCs/>
          <w:iCs/>
          <w:noProof/>
          <w:sz w:val="24"/>
          <w:szCs w:val="24"/>
          <w:lang w:eastAsia="de-DE"/>
        </w:rPr>
        <w:lastRenderedPageBreak/>
        <w:drawing>
          <wp:inline distT="0" distB="0" distL="0" distR="0" wp14:anchorId="2A50D270" wp14:editId="79A5D1B3">
            <wp:extent cx="2919933" cy="4410794"/>
            <wp:effectExtent l="0" t="0" r="0" b="889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7eaabc-0001-0004-0000-000000118049_w1600_r0.662_fpx54.99_fpy41.68.jpg"/>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2922182" cy="4414192"/>
                    </a:xfrm>
                    <a:prstGeom prst="rect">
                      <a:avLst/>
                    </a:prstGeom>
                  </pic:spPr>
                </pic:pic>
              </a:graphicData>
            </a:graphic>
          </wp:inline>
        </w:drawing>
      </w:r>
    </w:p>
    <w:p w:rsidR="000D4CB8" w:rsidRPr="00293206" w:rsidRDefault="000D4CB8" w:rsidP="000D4CB8">
      <w:pPr>
        <w:jc w:val="center"/>
        <w:rPr>
          <w:rFonts w:ascii="Arial" w:hAnsi="Arial" w:cs="Arial"/>
          <w:i/>
          <w:color w:val="2E74B5" w:themeColor="accent1" w:themeShade="BF"/>
          <w:sz w:val="28"/>
          <w:szCs w:val="28"/>
          <w:shd w:val="clear" w:color="auto" w:fill="FFFFFF"/>
        </w:rPr>
      </w:pPr>
      <w:r w:rsidRPr="00293206">
        <w:rPr>
          <w:rFonts w:ascii="Arial" w:hAnsi="Arial" w:cs="Arial"/>
          <w:i/>
          <w:color w:val="2E74B5" w:themeColor="accent1" w:themeShade="BF"/>
          <w:sz w:val="28"/>
          <w:szCs w:val="28"/>
        </w:rPr>
        <w:t>„Für mehr als ein Jahrzehnt hatten ideologische Extremisten an beiden Enden des politischen Spektrums jeden jemals veröffentlichten Zwischenfall (...) genutzt, um die Rockefeller-Familie zu kritisieren, weil wir angeblich übermäßigen Einfluss auf politische und wirtschaftliche Institutionen in Amerika nehmen würden. Einige glauben sogar, wir seien Teil einer geheimen Verschwörung, die gegen die Interessen der Vereinigten Staaten opponiere, charakterisieren meine Familie und mich als «Internationalisten» und werfen uns vor, wir konspirierten mit anderen auf der ganzen Welt, um eine neue ganzheitlichere globale politische und wirtschaftliche Struktur aufzubauen - eine neue Welt, wenn Sie so wollen. Wenn das die Anklage ist, bekenne ich mich gern schuldig und ich bin stolz darauf.“</w:t>
      </w:r>
      <w:r w:rsidRPr="00293206">
        <w:rPr>
          <w:rFonts w:ascii="Arial" w:hAnsi="Arial" w:cs="Arial"/>
          <w:i/>
          <w:color w:val="2E74B5" w:themeColor="accent1" w:themeShade="BF"/>
          <w:sz w:val="28"/>
          <w:szCs w:val="28"/>
          <w:shd w:val="clear" w:color="auto" w:fill="FFFFFF"/>
        </w:rPr>
        <w:br/>
      </w:r>
    </w:p>
    <w:p w:rsidR="000D4CB8" w:rsidRPr="00293206" w:rsidRDefault="000D4CB8" w:rsidP="000D4CB8">
      <w:pPr>
        <w:jc w:val="center"/>
        <w:rPr>
          <w:rFonts w:ascii="Arial" w:hAnsi="Arial" w:cs="Arial"/>
          <w:i/>
          <w:color w:val="2E74B5" w:themeColor="accent1" w:themeShade="BF"/>
          <w:sz w:val="28"/>
          <w:szCs w:val="28"/>
          <w:shd w:val="clear" w:color="auto" w:fill="FFFFFF"/>
        </w:rPr>
      </w:pPr>
      <w:r w:rsidRPr="00293206">
        <w:rPr>
          <w:rFonts w:ascii="Arial" w:hAnsi="Arial" w:cs="Arial"/>
          <w:i/>
          <w:color w:val="2E74B5" w:themeColor="accent1" w:themeShade="BF"/>
          <w:sz w:val="28"/>
          <w:szCs w:val="28"/>
          <w:shd w:val="clear" w:color="auto" w:fill="FFFFFF"/>
        </w:rPr>
        <w:t>David Rockefeller</w:t>
      </w:r>
    </w:p>
    <w:p w:rsidR="000D4CB8" w:rsidRDefault="000D4CB8" w:rsidP="000D4CB8">
      <w:pPr>
        <w:jc w:val="center"/>
        <w:rPr>
          <w:rFonts w:ascii="Arial" w:hAnsi="Arial" w:cs="Arial"/>
          <w:i/>
          <w:color w:val="2E74B5" w:themeColor="accent1" w:themeShade="BF"/>
          <w:sz w:val="28"/>
          <w:szCs w:val="28"/>
          <w:shd w:val="clear" w:color="auto" w:fill="FFFFFF"/>
        </w:rPr>
      </w:pPr>
      <w:r w:rsidRPr="00293206">
        <w:rPr>
          <w:rFonts w:ascii="Arial" w:hAnsi="Arial" w:cs="Arial"/>
          <w:i/>
          <w:color w:val="2E74B5" w:themeColor="accent1" w:themeShade="BF"/>
          <w:sz w:val="28"/>
          <w:szCs w:val="28"/>
          <w:shd w:val="clear" w:color="auto" w:fill="FFFFFF"/>
        </w:rPr>
        <w:t>Originalzitat (S.556) aus seiner Autobiografie «Erinnerungen eines Weltbankiers»</w:t>
      </w:r>
    </w:p>
    <w:p w:rsidR="000D4CB8" w:rsidRDefault="000D4CB8" w:rsidP="000D4CB8">
      <w:pPr>
        <w:jc w:val="center"/>
        <w:rPr>
          <w:rFonts w:ascii="Arial" w:hAnsi="Arial" w:cs="Arial"/>
          <w:i/>
          <w:color w:val="2E74B5" w:themeColor="accent1" w:themeShade="BF"/>
          <w:sz w:val="28"/>
          <w:szCs w:val="28"/>
          <w:shd w:val="clear" w:color="auto" w:fill="FFFFFF"/>
        </w:rPr>
      </w:pPr>
    </w:p>
    <w:p w:rsidR="00600FD6" w:rsidRDefault="00600FD6" w:rsidP="00600FD6">
      <w:pPr>
        <w:jc w:val="center"/>
        <w:rPr>
          <w:rFonts w:ascii="Arial" w:hAnsi="Arial" w:cs="Arial"/>
          <w:bCs/>
          <w:iCs/>
          <w:sz w:val="24"/>
          <w:szCs w:val="24"/>
          <w:lang w:eastAsia="de-DE"/>
        </w:rPr>
      </w:pPr>
      <w:r>
        <w:rPr>
          <w:noProof/>
          <w:lang w:eastAsia="de-DE"/>
        </w:rPr>
        <w:lastRenderedPageBreak/>
        <w:drawing>
          <wp:inline distT="0" distB="0" distL="0" distR="0" wp14:anchorId="4279CB8C" wp14:editId="55828D1B">
            <wp:extent cx="3794512" cy="4667250"/>
            <wp:effectExtent l="0" t="0" r="0" b="0"/>
            <wp:docPr id="41" name="Grafik 4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799870" cy="4673840"/>
                    </a:xfrm>
                    <a:prstGeom prst="rect">
                      <a:avLst/>
                    </a:prstGeom>
                    <a:noFill/>
                    <a:ln>
                      <a:noFill/>
                    </a:ln>
                  </pic:spPr>
                </pic:pic>
              </a:graphicData>
            </a:graphic>
          </wp:inline>
        </w:drawing>
      </w:r>
    </w:p>
    <w:p w:rsidR="00600FD6" w:rsidRDefault="00600FD6" w:rsidP="00600FD6">
      <w:pPr>
        <w:jc w:val="center"/>
        <w:rPr>
          <w:rFonts w:ascii="Arial" w:hAnsi="Arial" w:cs="Arial"/>
          <w:bCs/>
          <w:iCs/>
          <w:sz w:val="24"/>
          <w:szCs w:val="24"/>
          <w:lang w:eastAsia="de-DE"/>
        </w:rPr>
      </w:pPr>
      <w:r w:rsidRPr="00314373">
        <w:rPr>
          <w:rFonts w:ascii="Arial" w:hAnsi="Arial" w:cs="Arial"/>
          <w:bCs/>
          <w:iCs/>
          <w:sz w:val="24"/>
          <w:szCs w:val="24"/>
          <w:lang w:eastAsia="de-DE"/>
        </w:rPr>
        <w:t>Henry Alfred Kissinger</w:t>
      </w:r>
    </w:p>
    <w:p w:rsidR="00600FD6" w:rsidRPr="00314373" w:rsidRDefault="00600FD6" w:rsidP="00600FD6">
      <w:pPr>
        <w:jc w:val="center"/>
        <w:rPr>
          <w:rFonts w:ascii="Arial" w:hAnsi="Arial" w:cs="Arial"/>
          <w:bCs/>
          <w:i/>
          <w:iCs/>
          <w:color w:val="2E74B5" w:themeColor="accent1" w:themeShade="BF"/>
          <w:sz w:val="24"/>
          <w:szCs w:val="24"/>
          <w:lang w:eastAsia="de-DE"/>
        </w:rPr>
      </w:pPr>
    </w:p>
    <w:p w:rsidR="00600FD6" w:rsidRPr="00600FD6" w:rsidRDefault="00600FD6" w:rsidP="00600FD6">
      <w:pPr>
        <w:jc w:val="center"/>
        <w:rPr>
          <w:rFonts w:ascii="Arial" w:eastAsia="Times New Roman" w:hAnsi="Arial" w:cs="Arial"/>
          <w:b/>
          <w:i/>
          <w:color w:val="2E74B5" w:themeColor="accent1" w:themeShade="BF"/>
          <w:sz w:val="28"/>
          <w:szCs w:val="28"/>
          <w:lang w:eastAsia="de-DE"/>
        </w:rPr>
      </w:pPr>
      <w:r w:rsidRPr="00600FD6">
        <w:rPr>
          <w:rFonts w:ascii="Arial" w:eastAsia="Times New Roman" w:hAnsi="Arial" w:cs="Arial"/>
          <w:i/>
          <w:color w:val="2E74B5" w:themeColor="accent1" w:themeShade="BF"/>
          <w:sz w:val="28"/>
          <w:szCs w:val="28"/>
          <w:lang w:eastAsia="de-DE"/>
        </w:rPr>
        <w:t xml:space="preserve">Heute wären die Amerikaner aufs Höchste empört, wenn UN-Truppen in Los Angeles einmarschieren würden, um für Ordnung zu sorgen – morgen werden sie dankbar dafür sein. Umso mehr, wenn man ihnen sagen würde, es existiere eine Bedrohung, die von außen kommt und ganz unmittelbar unser Leben bedroht – </w:t>
      </w:r>
      <w:r w:rsidRPr="00600FD6">
        <w:rPr>
          <w:rFonts w:ascii="Arial" w:eastAsia="Times New Roman" w:hAnsi="Arial" w:cs="Arial"/>
          <w:b/>
          <w:i/>
          <w:color w:val="2E74B5" w:themeColor="accent1" w:themeShade="BF"/>
          <w:sz w:val="28"/>
          <w:szCs w:val="28"/>
          <w:lang w:eastAsia="de-DE"/>
        </w:rPr>
        <w:t>ob sie tatsächlich real ist oder bloß herbeigeredet, spielt dabei keine Rolle. Dann ist die Zeit gekommen, da alle Völker auf Erden die Weltführer anflehen werden, sie von diesem Bösen zu erlösen</w:t>
      </w:r>
      <w:r w:rsidRPr="00600FD6">
        <w:rPr>
          <w:rFonts w:ascii="Arial" w:eastAsia="Times New Roman" w:hAnsi="Arial" w:cs="Arial"/>
          <w:i/>
          <w:color w:val="2E74B5" w:themeColor="accent1" w:themeShade="BF"/>
          <w:sz w:val="28"/>
          <w:szCs w:val="28"/>
          <w:lang w:eastAsia="de-DE"/>
        </w:rPr>
        <w:t xml:space="preserve">. </w:t>
      </w:r>
      <w:r w:rsidRPr="00600FD6">
        <w:rPr>
          <w:rFonts w:ascii="Arial" w:eastAsia="Times New Roman" w:hAnsi="Arial" w:cs="Arial"/>
          <w:b/>
          <w:i/>
          <w:color w:val="2E74B5" w:themeColor="accent1" w:themeShade="BF"/>
          <w:sz w:val="28"/>
          <w:szCs w:val="28"/>
          <w:lang w:eastAsia="de-DE"/>
        </w:rPr>
        <w:t xml:space="preserve">Die eine Sache, die jeder Mensch fürchtet, ist das Unbekannte. Konfrontiert man die Menschen mit diesem Szenario, so werden sie ihre individuellen Rechte bereitwillig aufgeben, wenn sie von ihrer Weltregierung dafür die Garantie für ihr Wohlergehen erhalten. </w:t>
      </w:r>
    </w:p>
    <w:p w:rsidR="00600FD6" w:rsidRDefault="00600FD6" w:rsidP="00600FD6">
      <w:pPr>
        <w:jc w:val="center"/>
        <w:rPr>
          <w:rFonts w:ascii="Arial" w:eastAsia="Times New Roman" w:hAnsi="Arial" w:cs="Arial"/>
          <w:b/>
          <w:i/>
          <w:color w:val="2E74B5" w:themeColor="accent1" w:themeShade="BF"/>
          <w:sz w:val="24"/>
          <w:szCs w:val="24"/>
          <w:lang w:eastAsia="de-DE"/>
        </w:rPr>
      </w:pPr>
    </w:p>
    <w:p w:rsidR="00600FD6" w:rsidRDefault="00600FD6" w:rsidP="00600FD6">
      <w:pPr>
        <w:jc w:val="center"/>
        <w:rPr>
          <w:rFonts w:ascii="Arial" w:hAnsi="Arial" w:cs="Arial"/>
          <w:bCs/>
          <w:iCs/>
          <w:sz w:val="24"/>
          <w:szCs w:val="24"/>
          <w:lang w:eastAsia="de-DE"/>
        </w:rPr>
      </w:pPr>
      <w:r w:rsidRPr="005D2829">
        <w:rPr>
          <w:rFonts w:ascii="Arial" w:eastAsia="Times New Roman" w:hAnsi="Arial" w:cs="Arial"/>
          <w:sz w:val="24"/>
          <w:szCs w:val="24"/>
          <w:lang w:eastAsia="de-DE"/>
        </w:rPr>
        <w:t xml:space="preserve">(1992 </w:t>
      </w:r>
      <w:r>
        <w:rPr>
          <w:rFonts w:ascii="Arial" w:eastAsia="Times New Roman" w:hAnsi="Arial" w:cs="Arial"/>
          <w:sz w:val="24"/>
          <w:szCs w:val="24"/>
          <w:lang w:eastAsia="de-DE"/>
        </w:rPr>
        <w:t xml:space="preserve">/ </w:t>
      </w:r>
      <w:r w:rsidRPr="005D2829">
        <w:rPr>
          <w:rFonts w:ascii="Arial" w:eastAsia="Times New Roman" w:hAnsi="Arial" w:cs="Arial"/>
          <w:sz w:val="24"/>
          <w:szCs w:val="24"/>
          <w:lang w:eastAsia="de-DE"/>
        </w:rPr>
        <w:t>Bilderberger-Treffen)</w:t>
      </w:r>
    </w:p>
    <w:p w:rsidR="000D4CB8" w:rsidRPr="009570D4" w:rsidRDefault="000D4CB8" w:rsidP="000D4CB8">
      <w:pPr>
        <w:jc w:val="both"/>
        <w:rPr>
          <w:rFonts w:ascii="Arial" w:hAnsi="Arial" w:cs="Arial"/>
          <w:b/>
          <w:sz w:val="32"/>
          <w:szCs w:val="32"/>
        </w:rPr>
      </w:pPr>
      <w:r w:rsidRPr="009570D4">
        <w:rPr>
          <w:rFonts w:ascii="Arial" w:hAnsi="Arial" w:cs="Arial"/>
          <w:b/>
          <w:sz w:val="32"/>
          <w:szCs w:val="32"/>
        </w:rPr>
        <w:lastRenderedPageBreak/>
        <w:t>Geheimbünde und einflussreiche Netzwerke</w:t>
      </w:r>
    </w:p>
    <w:p w:rsidR="000D4CB8" w:rsidRPr="00293206" w:rsidRDefault="000D4CB8" w:rsidP="000D4CB8">
      <w:pPr>
        <w:jc w:val="both"/>
        <w:rPr>
          <w:rFonts w:ascii="Arial" w:hAnsi="Arial" w:cs="Arial"/>
          <w:sz w:val="24"/>
          <w:szCs w:val="24"/>
        </w:rPr>
      </w:pPr>
      <w:r w:rsidRPr="00293206">
        <w:rPr>
          <w:rFonts w:ascii="Arial" w:hAnsi="Arial" w:cs="Arial"/>
          <w:sz w:val="24"/>
          <w:szCs w:val="24"/>
        </w:rPr>
        <w:t xml:space="preserve">Diktatur/Faschismus erkennt man nur im Widerstand. Geht man konform mit den Dingen, wird man es nicht bemerken. Der Verfasser vermutet, dass ein Großteil der Deutschen unter Hitler eine Diktatur nicht wahrgenommen hatte, wurde dieser von seinem Herrn ja sehr gut versorgt. Jemand, der Juden nicht mochte, hätte Widerständler mindestens als Spinner bezeichnet. Aber die „Spinner“ hatten Recht und aus heutiger Sicht betrachtet, sind die, die den Widerstand organisierten, Helden, selbst wenn ihre Unternehmungen von vorn herein zum Scheitern verurteilt waren. Und heute? Heute werden die Spinner als Corona-Leugner, Reichsbürger, Impfgegner, </w:t>
      </w:r>
      <w:r>
        <w:rPr>
          <w:rFonts w:ascii="Arial" w:hAnsi="Arial" w:cs="Arial"/>
          <w:sz w:val="24"/>
          <w:szCs w:val="24"/>
        </w:rPr>
        <w:t xml:space="preserve">Asoziale, </w:t>
      </w:r>
      <w:r w:rsidRPr="00293206">
        <w:rPr>
          <w:rFonts w:ascii="Arial" w:hAnsi="Arial" w:cs="Arial"/>
          <w:sz w:val="24"/>
          <w:szCs w:val="24"/>
        </w:rPr>
        <w:t xml:space="preserve">Nazis bezeichnet. Könnte man doch nur 20 Jahre in die Zukunft schauen... ein jeder wird selbst beurteilen müssen, auf welcher Seite er stand. </w:t>
      </w:r>
    </w:p>
    <w:p w:rsidR="000D4CB8" w:rsidRPr="00293206" w:rsidRDefault="000D4CB8" w:rsidP="000D4CB8">
      <w:pPr>
        <w:jc w:val="both"/>
        <w:rPr>
          <w:rFonts w:ascii="Arial" w:hAnsi="Arial" w:cs="Arial"/>
          <w:sz w:val="24"/>
          <w:szCs w:val="24"/>
        </w:rPr>
      </w:pPr>
      <w:r w:rsidRPr="00293206">
        <w:rPr>
          <w:rFonts w:ascii="Arial" w:hAnsi="Arial" w:cs="Arial"/>
          <w:sz w:val="24"/>
          <w:szCs w:val="24"/>
        </w:rPr>
        <w:t xml:space="preserve">Die meisten Menschen weltweit wurden in den letzten Jahrzehnten und -  selbst für weniger kritische Beobachter sehr gut sichtbar - gerade in den letzten drei Jahren, stark manipuliert. Es wurden weltweite, mediale Angstszenarien kreiert (Schockwellen), die immer dazu führten, dass Menschen Sicherheitsmaßnahmen kritiklos akzeptierten, ohne dabei zu bedenken, dass dadurch zwangsläufig ihre Freiheiten einschränkt werden </w:t>
      </w:r>
      <w:r w:rsidRPr="00293206">
        <w:rPr>
          <w:rFonts w:ascii="Arial" w:hAnsi="Arial" w:cs="Arial"/>
          <w:color w:val="C45911" w:themeColor="accent2" w:themeShade="BF"/>
          <w:sz w:val="24"/>
          <w:szCs w:val="24"/>
        </w:rPr>
        <w:t>(</w:t>
      </w:r>
      <w:hyperlink r:id="rId237" w:history="1">
        <w:r w:rsidRPr="00A14814">
          <w:rPr>
            <w:rStyle w:val="Hyperlink"/>
            <w:rFonts w:ascii="Arial" w:hAnsi="Arial" w:cs="Arial"/>
            <w:color w:val="C45911" w:themeColor="accent2" w:themeShade="BF"/>
            <w:sz w:val="24"/>
            <w:szCs w:val="24"/>
          </w:rPr>
          <w:t xml:space="preserve">Anlage </w:t>
        </w:r>
        <w:r w:rsidR="00A14814" w:rsidRPr="00A14814">
          <w:rPr>
            <w:rStyle w:val="Hyperlink"/>
            <w:rFonts w:ascii="Arial" w:hAnsi="Arial" w:cs="Arial"/>
            <w:color w:val="C45911" w:themeColor="accent2" w:themeShade="BF"/>
            <w:sz w:val="24"/>
            <w:szCs w:val="24"/>
          </w:rPr>
          <w:t xml:space="preserve">1.330 </w:t>
        </w:r>
        <w:r w:rsidRPr="00A14814">
          <w:rPr>
            <w:rStyle w:val="Hyperlink"/>
            <w:rFonts w:ascii="Arial" w:hAnsi="Arial" w:cs="Arial"/>
            <w:color w:val="C45911" w:themeColor="accent2" w:themeShade="BF"/>
            <w:sz w:val="24"/>
            <w:szCs w:val="24"/>
          </w:rPr>
          <w:t>Westerwelle</w:t>
        </w:r>
      </w:hyperlink>
      <w:r w:rsidRPr="00293206">
        <w:rPr>
          <w:rFonts w:ascii="Arial" w:hAnsi="Arial" w:cs="Arial"/>
          <w:sz w:val="24"/>
          <w:szCs w:val="24"/>
        </w:rPr>
        <w:t xml:space="preserve"> </w:t>
      </w:r>
      <w:r w:rsidRPr="00293206">
        <w:rPr>
          <w:rFonts w:ascii="Arial" w:hAnsi="Arial" w:cs="Arial"/>
          <w:sz w:val="24"/>
          <w:szCs w:val="24"/>
        </w:rPr>
        <w:sym w:font="Wingdings" w:char="F0DF"/>
      </w:r>
      <w:r w:rsidRPr="00293206">
        <w:rPr>
          <w:rFonts w:ascii="Arial" w:hAnsi="Arial" w:cs="Arial"/>
          <w:sz w:val="24"/>
          <w:szCs w:val="24"/>
        </w:rPr>
        <w:t xml:space="preserve">  </w:t>
      </w:r>
      <w:r w:rsidRPr="00293206">
        <w:rPr>
          <w:rFonts w:ascii="Arial" w:hAnsi="Arial" w:cs="Arial"/>
          <w:color w:val="C45911" w:themeColor="accent2" w:themeShade="BF"/>
          <w:sz w:val="24"/>
          <w:szCs w:val="24"/>
        </w:rPr>
        <w:t>ab Minute 16)</w:t>
      </w:r>
      <w:r w:rsidRPr="00293206">
        <w:rPr>
          <w:rFonts w:ascii="Arial" w:hAnsi="Arial" w:cs="Arial"/>
          <w:sz w:val="24"/>
          <w:szCs w:val="24"/>
        </w:rPr>
        <w:t xml:space="preserve">. Suchen Sie sich ein Thema aus, das der Verfasser für das Gericht aufbereitet. Jedes steht sinnbildlich für die überstaatlichen Mächte, die weltweit wirken und Menschen immer weiter in eine von WEF-Gründer Klaus Schwab und seinen Young Global Leaders-Zöglingen bezeichnete, sogenannte NEW WORLD ORDER zwingt, eine Idee, eine Ideologie der Eugenik, zur Technisierung, Gleichschaltung und Kontrolle der Menschheit und letztlich zu deren Unterdrückung und Ausbeutung. </w:t>
      </w:r>
    </w:p>
    <w:p w:rsidR="000D4CB8" w:rsidRPr="00293206" w:rsidRDefault="000D4CB8" w:rsidP="000D4CB8">
      <w:pPr>
        <w:jc w:val="both"/>
        <w:rPr>
          <w:rFonts w:ascii="Arial" w:hAnsi="Arial" w:cs="Arial"/>
          <w:sz w:val="24"/>
          <w:szCs w:val="24"/>
        </w:rPr>
      </w:pPr>
      <w:r w:rsidRPr="00293206">
        <w:rPr>
          <w:rFonts w:ascii="Arial" w:hAnsi="Arial" w:cs="Arial"/>
          <w:sz w:val="24"/>
          <w:szCs w:val="24"/>
        </w:rPr>
        <w:t xml:space="preserve">Vorschläge: </w:t>
      </w:r>
    </w:p>
    <w:p w:rsidR="000D4CB8" w:rsidRPr="00293206" w:rsidRDefault="000D4CB8" w:rsidP="000D4CB8">
      <w:pPr>
        <w:pStyle w:val="Listenabsatz"/>
        <w:numPr>
          <w:ilvl w:val="0"/>
          <w:numId w:val="33"/>
        </w:numPr>
        <w:jc w:val="both"/>
        <w:rPr>
          <w:rFonts w:ascii="Arial" w:hAnsi="Arial" w:cs="Arial"/>
          <w:sz w:val="24"/>
          <w:szCs w:val="24"/>
        </w:rPr>
      </w:pPr>
      <w:r w:rsidRPr="00293206">
        <w:rPr>
          <w:rFonts w:ascii="Arial" w:hAnsi="Arial" w:cs="Arial"/>
          <w:sz w:val="24"/>
          <w:szCs w:val="24"/>
        </w:rPr>
        <w:t xml:space="preserve">Die Anschläge 9/11, wo </w:t>
      </w:r>
      <w:r w:rsidRPr="00293206">
        <w:rPr>
          <w:rFonts w:ascii="Arial" w:hAnsi="Arial" w:cs="Arial"/>
          <w:sz w:val="24"/>
          <w:szCs w:val="24"/>
          <w:u w:val="single"/>
        </w:rPr>
        <w:t>KEINE</w:t>
      </w:r>
      <w:r w:rsidRPr="00293206">
        <w:rPr>
          <w:rFonts w:ascii="Arial" w:hAnsi="Arial" w:cs="Arial"/>
          <w:sz w:val="24"/>
          <w:szCs w:val="24"/>
        </w:rPr>
        <w:t xml:space="preserve"> (Alu-Leichtbau) Flugzeuge in Türme aus massivstem Beton und Stahl flogen.</w:t>
      </w:r>
    </w:p>
    <w:p w:rsidR="000D4CB8" w:rsidRPr="00293206" w:rsidRDefault="000D4CB8" w:rsidP="000D4CB8">
      <w:pPr>
        <w:pStyle w:val="Listenabsatz"/>
        <w:numPr>
          <w:ilvl w:val="0"/>
          <w:numId w:val="33"/>
        </w:numPr>
        <w:jc w:val="both"/>
        <w:rPr>
          <w:rFonts w:ascii="Arial" w:hAnsi="Arial" w:cs="Arial"/>
          <w:sz w:val="24"/>
          <w:szCs w:val="24"/>
        </w:rPr>
      </w:pPr>
      <w:r w:rsidRPr="00293206">
        <w:rPr>
          <w:rFonts w:ascii="Arial" w:hAnsi="Arial" w:cs="Arial"/>
          <w:sz w:val="24"/>
          <w:szCs w:val="24"/>
        </w:rPr>
        <w:t>Eine Mondlandung, die es nie gab.</w:t>
      </w:r>
    </w:p>
    <w:p w:rsidR="000D4CB8" w:rsidRPr="00293206" w:rsidRDefault="000D4CB8" w:rsidP="000D4CB8">
      <w:pPr>
        <w:pStyle w:val="Listenabsatz"/>
        <w:numPr>
          <w:ilvl w:val="0"/>
          <w:numId w:val="33"/>
        </w:numPr>
        <w:jc w:val="both"/>
        <w:rPr>
          <w:rFonts w:ascii="Arial" w:hAnsi="Arial" w:cs="Arial"/>
          <w:sz w:val="24"/>
          <w:szCs w:val="24"/>
        </w:rPr>
      </w:pPr>
      <w:r w:rsidRPr="00293206">
        <w:rPr>
          <w:rFonts w:ascii="Arial" w:hAnsi="Arial" w:cs="Arial"/>
          <w:sz w:val="24"/>
          <w:szCs w:val="24"/>
        </w:rPr>
        <w:t>Eine ISS-Raumstation der NASA, die es nicht gibt und uns nur CGI-Bilder vorgesetzt werden, die man jedoch meist leicht als Betrug entlarven kann. Wie oft darf die NASA Sie belügen, bis Sie nicht mehr vertrauen?</w:t>
      </w:r>
    </w:p>
    <w:p w:rsidR="000D4CB8" w:rsidRPr="00293206" w:rsidRDefault="000D4CB8" w:rsidP="000D4CB8">
      <w:pPr>
        <w:pStyle w:val="Listenabsatz"/>
        <w:numPr>
          <w:ilvl w:val="0"/>
          <w:numId w:val="33"/>
        </w:numPr>
        <w:jc w:val="both"/>
        <w:rPr>
          <w:rFonts w:ascii="Arial" w:hAnsi="Arial" w:cs="Arial"/>
          <w:sz w:val="24"/>
          <w:szCs w:val="24"/>
        </w:rPr>
      </w:pPr>
      <w:r w:rsidRPr="00293206">
        <w:rPr>
          <w:rFonts w:ascii="Arial" w:hAnsi="Arial" w:cs="Arial"/>
          <w:sz w:val="24"/>
          <w:szCs w:val="24"/>
        </w:rPr>
        <w:t>Man müsste auch endlich einmal gerichtsfest die Frage klären, ob die Erde tatsächlich eine Kugel ist, auf der wir mit bis zu angeblichen 1600 km/h durch eine träge Masse Luft rasen, ohne dass wir auch nur ein Lüftchen davon bemerken. Die Bilder einer angeblichen Kugelerde stammen ja alle von der Lügen-NASA.</w:t>
      </w:r>
    </w:p>
    <w:p w:rsidR="000D4CB8" w:rsidRPr="00293206" w:rsidRDefault="000D4CB8" w:rsidP="000D4CB8">
      <w:pPr>
        <w:pStyle w:val="Listenabsatz"/>
        <w:numPr>
          <w:ilvl w:val="0"/>
          <w:numId w:val="33"/>
        </w:numPr>
        <w:jc w:val="both"/>
        <w:rPr>
          <w:rFonts w:ascii="Arial" w:hAnsi="Arial" w:cs="Arial"/>
          <w:sz w:val="24"/>
          <w:szCs w:val="24"/>
        </w:rPr>
      </w:pPr>
      <w:r w:rsidRPr="00293206">
        <w:rPr>
          <w:rFonts w:ascii="Arial" w:hAnsi="Arial" w:cs="Arial"/>
          <w:sz w:val="24"/>
          <w:szCs w:val="24"/>
        </w:rPr>
        <w:t>Oder doch eher den Geheimdienst-Fake-Anschlag Berlin-Breitscheidplatz?</w:t>
      </w:r>
    </w:p>
    <w:p w:rsidR="000D4CB8" w:rsidRPr="00293206" w:rsidRDefault="000D4CB8" w:rsidP="000D4CB8">
      <w:pPr>
        <w:jc w:val="both"/>
        <w:rPr>
          <w:rFonts w:ascii="Arial" w:hAnsi="Arial" w:cs="Arial"/>
          <w:sz w:val="24"/>
          <w:szCs w:val="24"/>
        </w:rPr>
      </w:pPr>
      <w:r w:rsidRPr="00293206">
        <w:rPr>
          <w:rFonts w:ascii="Arial" w:hAnsi="Arial" w:cs="Arial"/>
          <w:sz w:val="24"/>
          <w:szCs w:val="24"/>
        </w:rPr>
        <w:t xml:space="preserve">Das Geschriebene ist ernst gemeint. Die Frage die man sich jedoch zuvor stellen muss, wäre, wie gut man seine mitunter von Kindesbeinen an anvertrauten Weltbilder ablegen kann. Ein Virologe, ja, die gesamte Ärzteschaft wird es schwer haben, eine Nicht-Existenz von Viren zu akzeptieren. Ein Student, der Astronaut werden will, sein Leben lang schon Sterne beobachtet hat, wird nur schwer </w:t>
      </w:r>
      <w:r w:rsidRPr="00293206">
        <w:rPr>
          <w:rFonts w:ascii="Arial" w:hAnsi="Arial" w:cs="Arial"/>
          <w:sz w:val="24"/>
          <w:szCs w:val="24"/>
        </w:rPr>
        <w:lastRenderedPageBreak/>
        <w:t>akzeptieren, dass die NASA eine „Abteilung von Hollywood“ ist (so wie es die Red Hot Chilly Peppers sehr schön in ihrem Song „</w:t>
      </w:r>
      <w:hyperlink r:id="rId238" w:history="1">
        <w:r w:rsidRPr="00293206">
          <w:rPr>
            <w:rStyle w:val="Hyperlink"/>
            <w:rFonts w:ascii="Arial" w:hAnsi="Arial" w:cs="Arial"/>
            <w:color w:val="C45911" w:themeColor="accent2" w:themeShade="BF"/>
            <w:sz w:val="24"/>
            <w:szCs w:val="24"/>
          </w:rPr>
          <w:t>Californiacation</w:t>
        </w:r>
      </w:hyperlink>
      <w:r w:rsidRPr="00293206">
        <w:rPr>
          <w:rFonts w:ascii="Arial" w:hAnsi="Arial" w:cs="Arial"/>
          <w:sz w:val="24"/>
          <w:szCs w:val="24"/>
        </w:rPr>
        <w:t xml:space="preserve"> </w:t>
      </w:r>
      <w:r w:rsidRPr="00293206">
        <w:rPr>
          <w:rFonts w:ascii="Arial" w:hAnsi="Arial" w:cs="Arial"/>
          <w:sz w:val="24"/>
          <w:szCs w:val="24"/>
        </w:rPr>
        <w:sym w:font="Wingdings" w:char="F0DF"/>
      </w:r>
      <w:r w:rsidRPr="00293206">
        <w:rPr>
          <w:rFonts w:ascii="Arial" w:hAnsi="Arial" w:cs="Arial"/>
          <w:sz w:val="24"/>
          <w:szCs w:val="24"/>
        </w:rPr>
        <w:t xml:space="preserve">“ darbieten). Jemand, der täglich die Tagesschau sieht und dieser schon immer vertraut, wird es schwer haben, die </w:t>
      </w:r>
      <w:r>
        <w:rPr>
          <w:rFonts w:ascii="Arial" w:hAnsi="Arial" w:cs="Arial"/>
          <w:sz w:val="24"/>
          <w:szCs w:val="24"/>
        </w:rPr>
        <w:t>andauernden</w:t>
      </w:r>
      <w:r w:rsidRPr="00293206">
        <w:rPr>
          <w:rFonts w:ascii="Arial" w:hAnsi="Arial" w:cs="Arial"/>
          <w:sz w:val="24"/>
          <w:szCs w:val="24"/>
        </w:rPr>
        <w:t xml:space="preserve"> Lügen und die Manipulation zu durchschauen. </w:t>
      </w:r>
    </w:p>
    <w:p w:rsidR="000D4CB8" w:rsidRPr="00293206" w:rsidRDefault="000D4CB8" w:rsidP="000D4CB8">
      <w:pPr>
        <w:jc w:val="both"/>
        <w:rPr>
          <w:rFonts w:ascii="Arial" w:hAnsi="Arial" w:cs="Arial"/>
          <w:sz w:val="24"/>
          <w:szCs w:val="24"/>
        </w:rPr>
      </w:pPr>
      <w:r w:rsidRPr="00293206">
        <w:rPr>
          <w:rFonts w:ascii="Arial" w:hAnsi="Arial" w:cs="Arial"/>
          <w:sz w:val="24"/>
          <w:szCs w:val="24"/>
        </w:rPr>
        <w:t xml:space="preserve">Der Sohn des Verfassers nimmt in der Schule (5 Klasse) gerade das heliozentrische Weltbild durch. Der Verfasser lässt dies zu, bittet seinen Sohn jedoch, Dinge zu hinterfragen und nicht einfach hinzunehmen. Woher weiß man, wie weit die Sonne von der Erde entfernt ist? Wieso kann sich Wasser biegen? Wer hat die Kamera gehalten, als Nil Armstrong als erster Mensch den Mond betreten hatte? Wer hat gefilmt, wie die Kapsel vom Mond zurück auf die Erde gestartet ist und wie kam das aufgenommene Filmmaterial zurück auf die Erde? Es ist oft gar nicht schwer, die Lügen zu durchschauen. Das Problem ist, die allermeisten Menschen hinterfragen die Show erst gar nicht. Der Mensch will unterhalten (sprich: unten gehalten) werden. Auch der Verfasser ärgert sich darüber, dass er sehr lange alles unkritisch hingenommen hatte. </w:t>
      </w:r>
    </w:p>
    <w:p w:rsidR="000D4CB8" w:rsidRPr="00293206" w:rsidRDefault="000D4CB8" w:rsidP="000D4CB8">
      <w:pPr>
        <w:jc w:val="both"/>
        <w:rPr>
          <w:rFonts w:ascii="Arial" w:hAnsi="Arial" w:cs="Arial"/>
          <w:b/>
          <w:sz w:val="28"/>
          <w:szCs w:val="28"/>
        </w:rPr>
      </w:pPr>
      <w:r w:rsidRPr="00293206">
        <w:rPr>
          <w:rFonts w:ascii="Arial" w:hAnsi="Arial" w:cs="Arial"/>
          <w:sz w:val="24"/>
          <w:szCs w:val="24"/>
        </w:rPr>
        <w:t>Was der Verfasser damit sagen will: Der Mensch ist naiv und gutgläubig und vertraut auf das Gute im Menschen, kann sich nicht im Geringsten vorstellen, dass es so etwas wie eine weltweite Verschwörung gegen die Menschheit geben kann. Und doch gibt es sie.</w:t>
      </w:r>
    </w:p>
    <w:p w:rsidR="000D4CB8" w:rsidRPr="00293206" w:rsidRDefault="000D4CB8" w:rsidP="000D4CB8">
      <w:pPr>
        <w:jc w:val="center"/>
        <w:rPr>
          <w:rFonts w:ascii="Arial" w:hAnsi="Arial" w:cs="Arial"/>
          <w:sz w:val="24"/>
          <w:szCs w:val="24"/>
        </w:rPr>
      </w:pPr>
      <w:r w:rsidRPr="00293206">
        <w:rPr>
          <w:rFonts w:ascii="Arial" w:hAnsi="Arial" w:cs="Arial"/>
          <w:noProof/>
          <w:lang w:eastAsia="de-DE"/>
        </w:rPr>
        <w:drawing>
          <wp:inline distT="0" distB="0" distL="0" distR="0" wp14:anchorId="3E6E9644" wp14:editId="338794E8">
            <wp:extent cx="3157416" cy="3412929"/>
            <wp:effectExtent l="0" t="0" r="5080" b="0"/>
            <wp:docPr id="25" name="Grafik 25" descr="https://achern-weiss-bescheid.de/wp-content/uploads/2023/01/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chern-weiss-bescheid.de/wp-content/uploads/2023/01/image-58.pn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163377" cy="3419373"/>
                    </a:xfrm>
                    <a:prstGeom prst="rect">
                      <a:avLst/>
                    </a:prstGeom>
                    <a:noFill/>
                    <a:ln>
                      <a:noFill/>
                    </a:ln>
                  </pic:spPr>
                </pic:pic>
              </a:graphicData>
            </a:graphic>
          </wp:inline>
        </w:drawing>
      </w:r>
    </w:p>
    <w:p w:rsidR="000D4CB8" w:rsidRPr="00293206" w:rsidRDefault="000D4CB8" w:rsidP="000D4CB8">
      <w:pPr>
        <w:jc w:val="both"/>
        <w:rPr>
          <w:rFonts w:ascii="Arial" w:hAnsi="Arial" w:cs="Arial"/>
          <w:sz w:val="24"/>
          <w:szCs w:val="24"/>
        </w:rPr>
      </w:pPr>
      <w:r w:rsidRPr="00293206">
        <w:rPr>
          <w:rFonts w:ascii="Arial" w:hAnsi="Arial" w:cs="Arial"/>
          <w:sz w:val="24"/>
          <w:szCs w:val="24"/>
        </w:rPr>
        <w:t xml:space="preserve">Kennen Sie Ihn? Das ist Tedros Adhanom Ghebreyesus, WHO Chef und angezeigt  in Den Haag, dort beschuldigt, in seinem Heimatland Äthiopien in leitender Position an einem Massenmord von mehreren hundert Menschen beteiligt gewesen zu sein </w:t>
      </w:r>
      <w:r w:rsidRPr="00293206">
        <w:rPr>
          <w:rFonts w:ascii="Arial" w:hAnsi="Arial" w:cs="Arial"/>
          <w:color w:val="C45911" w:themeColor="accent2" w:themeShade="BF"/>
          <w:sz w:val="24"/>
          <w:szCs w:val="24"/>
        </w:rPr>
        <w:t>(</w:t>
      </w:r>
      <w:hyperlink r:id="rId240" w:history="1">
        <w:r w:rsidRPr="00293206">
          <w:rPr>
            <w:rStyle w:val="Hyperlink"/>
            <w:rFonts w:ascii="Arial" w:hAnsi="Arial" w:cs="Arial"/>
            <w:color w:val="C45911" w:themeColor="accent2" w:themeShade="BF"/>
            <w:sz w:val="24"/>
            <w:szCs w:val="24"/>
          </w:rPr>
          <w:t xml:space="preserve">Anlage </w:t>
        </w:r>
        <w:r w:rsidR="00640275">
          <w:rPr>
            <w:rStyle w:val="Hyperlink"/>
            <w:rFonts w:ascii="Arial" w:hAnsi="Arial" w:cs="Arial"/>
            <w:color w:val="C45911" w:themeColor="accent2" w:themeShade="BF"/>
            <w:sz w:val="24"/>
            <w:szCs w:val="24"/>
          </w:rPr>
          <w:t>8.000</w:t>
        </w:r>
      </w:hyperlink>
      <w:r w:rsidRPr="00293206">
        <w:rPr>
          <w:rFonts w:ascii="Arial" w:hAnsi="Arial" w:cs="Arial"/>
          <w:color w:val="C45911" w:themeColor="accent2" w:themeShade="BF"/>
          <w:sz w:val="24"/>
          <w:szCs w:val="24"/>
        </w:rPr>
        <w:t xml:space="preserve"> </w:t>
      </w:r>
      <w:r w:rsidRPr="00293206">
        <w:rPr>
          <w:rFonts w:ascii="Arial" w:hAnsi="Arial" w:cs="Arial"/>
          <w:sz w:val="24"/>
          <w:szCs w:val="24"/>
        </w:rPr>
        <w:sym w:font="Wingdings" w:char="F0DF"/>
      </w:r>
      <w:r w:rsidRPr="00293206">
        <w:rPr>
          <w:rFonts w:ascii="Arial" w:hAnsi="Arial" w:cs="Arial"/>
          <w:color w:val="C45911" w:themeColor="accent2" w:themeShade="BF"/>
          <w:sz w:val="24"/>
          <w:szCs w:val="24"/>
        </w:rPr>
        <w:t>)</w:t>
      </w:r>
      <w:r w:rsidRPr="00293206">
        <w:rPr>
          <w:rFonts w:ascii="Arial" w:hAnsi="Arial" w:cs="Arial"/>
          <w:sz w:val="24"/>
          <w:szCs w:val="24"/>
        </w:rPr>
        <w:t xml:space="preserve">. Weitestgehend abgeschirmt von der Öffentlichkeit, arbeitet er gerade an dem Umbau der WHO zu einer weltweiten Machtzentrale, eine durch alle Mitgliedstaaten akzeptierte Weltregierung mit der Kraft einer </w:t>
      </w:r>
      <w:r w:rsidRPr="00293206">
        <w:rPr>
          <w:rFonts w:ascii="Arial" w:hAnsi="Arial" w:cs="Arial"/>
          <w:sz w:val="24"/>
          <w:szCs w:val="24"/>
        </w:rPr>
        <w:lastRenderedPageBreak/>
        <w:t xml:space="preserve">Gesundheitsdiktatur. Die Achtung der Würde des Menschen soll dabei einfach mal so aus der WHO-Verfassung gestrichen werden. </w:t>
      </w:r>
      <w:hyperlink r:id="rId241" w:history="1">
        <w:r w:rsidRPr="00293206">
          <w:rPr>
            <w:rStyle w:val="Hyperlink"/>
            <w:rFonts w:ascii="Arial" w:hAnsi="Arial" w:cs="Arial"/>
            <w:color w:val="C45911" w:themeColor="accent2" w:themeShade="BF"/>
            <w:sz w:val="24"/>
            <w:szCs w:val="24"/>
          </w:rPr>
          <w:t xml:space="preserve">Anlage </w:t>
        </w:r>
        <w:r w:rsidR="00640275">
          <w:rPr>
            <w:rStyle w:val="Hyperlink"/>
            <w:rFonts w:ascii="Arial" w:hAnsi="Arial" w:cs="Arial"/>
            <w:color w:val="C45911" w:themeColor="accent2" w:themeShade="BF"/>
            <w:sz w:val="24"/>
            <w:szCs w:val="24"/>
          </w:rPr>
          <w:t>8.010</w:t>
        </w:r>
      </w:hyperlink>
      <w:r w:rsidRPr="00293206">
        <w:rPr>
          <w:rFonts w:ascii="Arial" w:hAnsi="Arial" w:cs="Arial"/>
          <w:color w:val="C45911" w:themeColor="accent2" w:themeShade="BF"/>
          <w:sz w:val="24"/>
          <w:szCs w:val="24"/>
        </w:rPr>
        <w:t xml:space="preserve">  </w:t>
      </w:r>
      <w:r w:rsidRPr="00293206">
        <w:rPr>
          <w:rFonts w:ascii="Arial" w:hAnsi="Arial" w:cs="Arial"/>
          <w:sz w:val="24"/>
          <w:szCs w:val="24"/>
        </w:rPr>
        <w:sym w:font="Wingdings" w:char="F0DF"/>
      </w:r>
    </w:p>
    <w:p w:rsidR="000D4CB8" w:rsidRPr="00293206" w:rsidRDefault="000D4CB8" w:rsidP="000D4CB8">
      <w:pPr>
        <w:jc w:val="both"/>
        <w:rPr>
          <w:rFonts w:ascii="Arial" w:hAnsi="Arial" w:cs="Arial"/>
          <w:sz w:val="24"/>
          <w:szCs w:val="24"/>
        </w:rPr>
      </w:pPr>
      <w:r w:rsidRPr="00293206">
        <w:rPr>
          <w:rFonts w:ascii="Arial" w:hAnsi="Arial" w:cs="Arial"/>
          <w:noProof/>
          <w:lang w:eastAsia="de-DE"/>
        </w:rPr>
        <w:drawing>
          <wp:inline distT="0" distB="0" distL="0" distR="0" wp14:anchorId="736858D4" wp14:editId="0524A0F9">
            <wp:extent cx="5760085" cy="1079500"/>
            <wp:effectExtent l="0" t="0" r="0" b="635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5760085" cy="1079500"/>
                    </a:xfrm>
                    <a:prstGeom prst="rect">
                      <a:avLst/>
                    </a:prstGeom>
                  </pic:spPr>
                </pic:pic>
              </a:graphicData>
            </a:graphic>
          </wp:inline>
        </w:drawing>
      </w:r>
    </w:p>
    <w:p w:rsidR="000D4CB8" w:rsidRPr="00293206" w:rsidRDefault="000D4CB8" w:rsidP="000D4CB8">
      <w:pPr>
        <w:jc w:val="both"/>
        <w:rPr>
          <w:rFonts w:ascii="Arial" w:hAnsi="Arial" w:cs="Arial"/>
          <w:b/>
          <w:sz w:val="24"/>
          <w:szCs w:val="24"/>
        </w:rPr>
      </w:pPr>
      <w:r w:rsidRPr="00293206">
        <w:rPr>
          <w:rFonts w:ascii="Arial" w:hAnsi="Arial" w:cs="Arial"/>
          <w:b/>
          <w:sz w:val="24"/>
          <w:szCs w:val="24"/>
        </w:rPr>
        <w:t>Ausführliche Artikel dazu:</w:t>
      </w:r>
    </w:p>
    <w:p w:rsidR="000D4CB8" w:rsidRPr="00293206" w:rsidRDefault="007D0706" w:rsidP="000D4CB8">
      <w:pPr>
        <w:jc w:val="both"/>
        <w:rPr>
          <w:rFonts w:ascii="Arial" w:hAnsi="Arial" w:cs="Arial"/>
          <w:color w:val="C45911" w:themeColor="accent2" w:themeShade="BF"/>
          <w:sz w:val="24"/>
          <w:szCs w:val="24"/>
        </w:rPr>
      </w:pPr>
      <w:hyperlink r:id="rId243" w:history="1">
        <w:r w:rsidR="000D4CB8" w:rsidRPr="00293206">
          <w:rPr>
            <w:rStyle w:val="Hyperlink"/>
            <w:rFonts w:ascii="Arial" w:hAnsi="Arial" w:cs="Arial"/>
            <w:sz w:val="24"/>
            <w:szCs w:val="24"/>
          </w:rPr>
          <w:t>www.kp.at/2023/01/10/enthuellt-who-will-aenderungen-…</w:t>
        </w:r>
      </w:hyperlink>
      <w:r w:rsidR="000D4CB8" w:rsidRPr="00293206">
        <w:rPr>
          <w:rFonts w:ascii="Arial" w:hAnsi="Arial" w:cs="Arial"/>
          <w:sz w:val="24"/>
          <w:szCs w:val="24"/>
        </w:rPr>
        <w:t xml:space="preserve"> </w:t>
      </w:r>
      <w:r w:rsidR="000D4CB8" w:rsidRPr="00293206">
        <w:rPr>
          <w:rFonts w:ascii="Arial" w:hAnsi="Arial" w:cs="Arial"/>
          <w:sz w:val="24"/>
          <w:szCs w:val="24"/>
        </w:rPr>
        <w:sym w:font="Wingdings" w:char="F0DF"/>
      </w:r>
      <w:r w:rsidR="000D4CB8" w:rsidRPr="00293206">
        <w:rPr>
          <w:rFonts w:ascii="Arial" w:hAnsi="Arial" w:cs="Arial"/>
          <w:color w:val="C45911" w:themeColor="accent2" w:themeShade="BF"/>
          <w:sz w:val="24"/>
          <w:szCs w:val="24"/>
        </w:rPr>
        <w:t xml:space="preserve"> Anlage </w:t>
      </w:r>
      <w:r w:rsidR="00640275">
        <w:rPr>
          <w:rFonts w:ascii="Arial" w:hAnsi="Arial" w:cs="Arial"/>
          <w:color w:val="C45911" w:themeColor="accent2" w:themeShade="BF"/>
          <w:sz w:val="24"/>
          <w:szCs w:val="24"/>
        </w:rPr>
        <w:t>8.020</w:t>
      </w:r>
    </w:p>
    <w:p w:rsidR="000D4CB8" w:rsidRPr="00293206" w:rsidRDefault="007D0706" w:rsidP="000D4CB8">
      <w:pPr>
        <w:jc w:val="both"/>
        <w:rPr>
          <w:rFonts w:ascii="Arial" w:hAnsi="Arial" w:cs="Arial"/>
          <w:color w:val="C45911" w:themeColor="accent2" w:themeShade="BF"/>
          <w:sz w:val="24"/>
          <w:szCs w:val="24"/>
        </w:rPr>
      </w:pPr>
      <w:hyperlink r:id="rId244" w:history="1">
        <w:r w:rsidR="000D4CB8" w:rsidRPr="00293206">
          <w:rPr>
            <w:rStyle w:val="Hyperlink"/>
            <w:rFonts w:ascii="Arial" w:hAnsi="Arial" w:cs="Arial"/>
            <w:sz w:val="24"/>
            <w:szCs w:val="24"/>
          </w:rPr>
          <w:t>www.tattzeitung.org/artikel-lesen/2023-01-...</w:t>
        </w:r>
      </w:hyperlink>
      <w:r w:rsidR="000D4CB8" w:rsidRPr="00293206">
        <w:rPr>
          <w:rFonts w:ascii="Arial" w:hAnsi="Arial" w:cs="Arial"/>
          <w:sz w:val="24"/>
          <w:szCs w:val="24"/>
        </w:rPr>
        <w:t xml:space="preserve"> </w:t>
      </w:r>
      <w:r w:rsidR="000D4CB8" w:rsidRPr="00293206">
        <w:rPr>
          <w:rFonts w:ascii="Arial" w:hAnsi="Arial" w:cs="Arial"/>
          <w:sz w:val="24"/>
          <w:szCs w:val="24"/>
        </w:rPr>
        <w:sym w:font="Wingdings" w:char="F0DF"/>
      </w:r>
      <w:r w:rsidR="000D4CB8" w:rsidRPr="00293206">
        <w:rPr>
          <w:rFonts w:ascii="Arial" w:hAnsi="Arial" w:cs="Arial"/>
          <w:color w:val="C45911" w:themeColor="accent2" w:themeShade="BF"/>
          <w:sz w:val="24"/>
          <w:szCs w:val="24"/>
        </w:rPr>
        <w:t xml:space="preserve"> Anlage </w:t>
      </w:r>
      <w:r w:rsidR="00640275">
        <w:rPr>
          <w:rFonts w:ascii="Arial" w:hAnsi="Arial" w:cs="Arial"/>
          <w:color w:val="C45911" w:themeColor="accent2" w:themeShade="BF"/>
          <w:sz w:val="24"/>
          <w:szCs w:val="24"/>
        </w:rPr>
        <w:t>8.030</w:t>
      </w:r>
    </w:p>
    <w:p w:rsidR="000D4CB8" w:rsidRPr="00293206" w:rsidRDefault="000D4CB8" w:rsidP="000D4CB8">
      <w:pPr>
        <w:jc w:val="both"/>
        <w:rPr>
          <w:rFonts w:ascii="Arial" w:hAnsi="Arial" w:cs="Arial"/>
          <w:color w:val="C45911" w:themeColor="accent2" w:themeShade="BF"/>
          <w:sz w:val="24"/>
          <w:szCs w:val="24"/>
        </w:rPr>
      </w:pPr>
      <w:r w:rsidRPr="00293206">
        <w:rPr>
          <w:rFonts w:ascii="Arial" w:hAnsi="Arial" w:cs="Arial"/>
          <w:sz w:val="24"/>
          <w:szCs w:val="24"/>
        </w:rPr>
        <w:t xml:space="preserve">In seiner Hand hält Tedros das neueste Pandemie-Angst-Buch von Bill Gates, selbsternannter Philanthrop, größter Profiteur der Corona-Krise, der mit Abstand größte private Geldgeber der WHO. Gates hält Aktien der sieben größten Waffenschmieden, Monsanto, Coca Cola, Kraft Food, Black Rock und viele mehr </w:t>
      </w:r>
      <w:r w:rsidRPr="00293206">
        <w:rPr>
          <w:rFonts w:ascii="Arial" w:hAnsi="Arial" w:cs="Arial"/>
          <w:color w:val="C45911" w:themeColor="accent2" w:themeShade="BF"/>
          <w:sz w:val="24"/>
          <w:szCs w:val="24"/>
        </w:rPr>
        <w:t>(</w:t>
      </w:r>
      <w:hyperlink r:id="rId245" w:history="1">
        <w:r w:rsidRPr="00293206">
          <w:rPr>
            <w:rStyle w:val="Hyperlink"/>
            <w:rFonts w:ascii="Arial" w:hAnsi="Arial" w:cs="Arial"/>
            <w:color w:val="C45911" w:themeColor="accent2" w:themeShade="BF"/>
            <w:sz w:val="24"/>
            <w:szCs w:val="24"/>
          </w:rPr>
          <w:t xml:space="preserve">Anlage </w:t>
        </w:r>
        <w:r w:rsidR="00640275">
          <w:rPr>
            <w:rStyle w:val="Hyperlink"/>
            <w:rFonts w:ascii="Arial" w:hAnsi="Arial" w:cs="Arial"/>
            <w:color w:val="C45911" w:themeColor="accent2" w:themeShade="BF"/>
            <w:sz w:val="24"/>
            <w:szCs w:val="24"/>
          </w:rPr>
          <w:t>8.040</w:t>
        </w:r>
      </w:hyperlink>
      <w:r w:rsidRPr="00293206">
        <w:rPr>
          <w:rFonts w:ascii="Arial" w:hAnsi="Arial" w:cs="Arial"/>
          <w:color w:val="C45911" w:themeColor="accent2" w:themeShade="BF"/>
          <w:sz w:val="24"/>
          <w:szCs w:val="24"/>
        </w:rPr>
        <w:t xml:space="preserve"> </w:t>
      </w:r>
      <w:r w:rsidRPr="00293206">
        <w:rPr>
          <w:rFonts w:ascii="Arial" w:hAnsi="Arial" w:cs="Arial"/>
          <w:sz w:val="24"/>
          <w:szCs w:val="24"/>
        </w:rPr>
        <w:sym w:font="Wingdings" w:char="F0DF"/>
      </w:r>
      <w:r w:rsidRPr="00293206">
        <w:rPr>
          <w:rFonts w:ascii="Arial" w:hAnsi="Arial" w:cs="Arial"/>
          <w:color w:val="C45911" w:themeColor="accent2" w:themeShade="BF"/>
          <w:sz w:val="24"/>
          <w:szCs w:val="24"/>
        </w:rPr>
        <w:t>)</w:t>
      </w:r>
      <w:r w:rsidRPr="00293206">
        <w:rPr>
          <w:rFonts w:ascii="Arial" w:hAnsi="Arial" w:cs="Arial"/>
          <w:sz w:val="24"/>
          <w:szCs w:val="24"/>
        </w:rPr>
        <w:t xml:space="preserve">, alles in allem Unternehmen, die nicht wirklich der Gesundheit des Menschen zuträglich sind. Da passt sein unermüdliches Engagement für Impfungen sehr gut dazu. Gates investiert über seine Bill &amp; Milinda Gates Foundation viele Millionen in Impfstoffhersteller, wie Biontech, GAVI, Curavec. Die Impfstoffe lässt er über Firmenverbünde, wie die GAVI, oder PATH in Drittweltländern an arglosen Menschen testen, was dort zu vielen Toten und Kranken führt. Indien erkannte dies und klagte </w:t>
      </w:r>
      <w:r w:rsidRPr="00293206">
        <w:rPr>
          <w:rFonts w:ascii="Arial" w:hAnsi="Arial" w:cs="Arial"/>
          <w:color w:val="C45911" w:themeColor="accent2" w:themeShade="BF"/>
          <w:sz w:val="24"/>
          <w:szCs w:val="24"/>
        </w:rPr>
        <w:t>(</w:t>
      </w:r>
      <w:hyperlink r:id="rId246" w:history="1">
        <w:r w:rsidRPr="00293206">
          <w:rPr>
            <w:rStyle w:val="Hyperlink"/>
            <w:rFonts w:ascii="Arial" w:hAnsi="Arial" w:cs="Arial"/>
            <w:color w:val="C45911" w:themeColor="accent2" w:themeShade="BF"/>
            <w:sz w:val="24"/>
            <w:szCs w:val="24"/>
          </w:rPr>
          <w:t xml:space="preserve">Anlage </w:t>
        </w:r>
        <w:r w:rsidR="00AB0580">
          <w:rPr>
            <w:rStyle w:val="Hyperlink"/>
            <w:rFonts w:ascii="Arial" w:hAnsi="Arial" w:cs="Arial"/>
            <w:color w:val="C45911" w:themeColor="accent2" w:themeShade="BF"/>
            <w:sz w:val="24"/>
            <w:szCs w:val="24"/>
          </w:rPr>
          <w:t>8.050</w:t>
        </w:r>
        <w:r w:rsidRPr="00293206">
          <w:rPr>
            <w:rStyle w:val="Hyperlink"/>
            <w:rFonts w:ascii="Arial" w:hAnsi="Arial" w:cs="Arial"/>
            <w:color w:val="C45911" w:themeColor="accent2" w:themeShade="BF"/>
            <w:sz w:val="24"/>
            <w:szCs w:val="24"/>
          </w:rPr>
          <w:t>1.01</w:t>
        </w:r>
      </w:hyperlink>
      <w:r w:rsidRPr="00293206">
        <w:rPr>
          <w:rFonts w:ascii="Arial" w:hAnsi="Arial" w:cs="Arial"/>
          <w:color w:val="C45911" w:themeColor="accent2" w:themeShade="BF"/>
          <w:sz w:val="24"/>
          <w:szCs w:val="24"/>
        </w:rPr>
        <w:t xml:space="preserve"> </w:t>
      </w:r>
      <w:r w:rsidRPr="00293206">
        <w:rPr>
          <w:rFonts w:ascii="Arial" w:hAnsi="Arial" w:cs="Arial"/>
          <w:color w:val="202124"/>
          <w:sz w:val="24"/>
          <w:szCs w:val="24"/>
          <w:shd w:val="clear" w:color="auto" w:fill="FFFFFF"/>
        </w:rPr>
        <w:t xml:space="preserve"> </w:t>
      </w:r>
      <w:r w:rsidRPr="00293206">
        <w:rPr>
          <w:rFonts w:ascii="Arial" w:hAnsi="Arial" w:cs="Arial"/>
          <w:sz w:val="24"/>
          <w:szCs w:val="24"/>
        </w:rPr>
        <w:sym w:font="Wingdings" w:char="F0DF"/>
      </w:r>
      <w:r w:rsidRPr="00293206">
        <w:rPr>
          <w:rFonts w:ascii="Arial" w:hAnsi="Arial" w:cs="Arial"/>
          <w:sz w:val="24"/>
          <w:szCs w:val="24"/>
        </w:rPr>
        <w:t xml:space="preserve">, </w:t>
      </w:r>
      <w:hyperlink r:id="rId247" w:history="1">
        <w:r w:rsidRPr="00293206">
          <w:rPr>
            <w:rStyle w:val="Hyperlink"/>
            <w:rFonts w:ascii="Arial" w:hAnsi="Arial" w:cs="Arial"/>
            <w:color w:val="C45911" w:themeColor="accent2" w:themeShade="BF"/>
            <w:sz w:val="24"/>
            <w:szCs w:val="24"/>
          </w:rPr>
          <w:t xml:space="preserve">Anlage </w:t>
        </w:r>
        <w:r w:rsidR="00AB0580">
          <w:rPr>
            <w:rStyle w:val="Hyperlink"/>
            <w:rFonts w:ascii="Arial" w:hAnsi="Arial" w:cs="Arial"/>
            <w:color w:val="C45911" w:themeColor="accent2" w:themeShade="BF"/>
            <w:sz w:val="24"/>
            <w:szCs w:val="24"/>
          </w:rPr>
          <w:t>8.060</w:t>
        </w:r>
        <w:r w:rsidRPr="00293206">
          <w:rPr>
            <w:rStyle w:val="Hyperlink"/>
            <w:rFonts w:ascii="Arial" w:hAnsi="Arial" w:cs="Arial"/>
            <w:color w:val="C45911" w:themeColor="accent2" w:themeShade="BF"/>
            <w:sz w:val="24"/>
            <w:szCs w:val="24"/>
          </w:rPr>
          <w:t>1.02</w:t>
        </w:r>
      </w:hyperlink>
      <w:r w:rsidRPr="00293206">
        <w:rPr>
          <w:rFonts w:ascii="Arial" w:hAnsi="Arial" w:cs="Arial"/>
          <w:color w:val="C45911" w:themeColor="accent2" w:themeShade="BF"/>
          <w:sz w:val="24"/>
          <w:szCs w:val="24"/>
        </w:rPr>
        <w:t xml:space="preserve"> </w:t>
      </w:r>
      <w:r w:rsidRPr="00293206">
        <w:rPr>
          <w:rFonts w:ascii="Arial" w:hAnsi="Arial" w:cs="Arial"/>
          <w:color w:val="202124"/>
          <w:sz w:val="24"/>
          <w:szCs w:val="24"/>
          <w:shd w:val="clear" w:color="auto" w:fill="FFFFFF"/>
        </w:rPr>
        <w:t xml:space="preserve"> </w:t>
      </w:r>
      <w:r w:rsidRPr="00293206">
        <w:rPr>
          <w:rFonts w:ascii="Arial" w:hAnsi="Arial" w:cs="Arial"/>
          <w:sz w:val="24"/>
          <w:szCs w:val="24"/>
        </w:rPr>
        <w:sym w:font="Wingdings" w:char="F0DF"/>
      </w:r>
      <w:r w:rsidRPr="00293206">
        <w:rPr>
          <w:rFonts w:ascii="Arial" w:hAnsi="Arial" w:cs="Arial"/>
          <w:color w:val="C45911" w:themeColor="accent2" w:themeShade="BF"/>
          <w:sz w:val="24"/>
          <w:szCs w:val="24"/>
        </w:rPr>
        <w:t>)</w:t>
      </w:r>
      <w:r w:rsidRPr="00293206">
        <w:rPr>
          <w:rFonts w:ascii="Arial" w:hAnsi="Arial" w:cs="Arial"/>
          <w:sz w:val="24"/>
          <w:szCs w:val="24"/>
        </w:rPr>
        <w:t xml:space="preserve">. Mit den Corona-mRNA-Genpräparaten war dies anders. Hier durfte die 1. Welt zuerst ran. </w:t>
      </w:r>
    </w:p>
    <w:p w:rsidR="000D4CB8" w:rsidRPr="00293206" w:rsidRDefault="000D4CB8" w:rsidP="000D4CB8">
      <w:pPr>
        <w:jc w:val="both"/>
        <w:rPr>
          <w:rFonts w:ascii="Arial" w:hAnsi="Arial" w:cs="Arial"/>
          <w:sz w:val="24"/>
          <w:szCs w:val="24"/>
        </w:rPr>
      </w:pPr>
      <w:r w:rsidRPr="00293206">
        <w:rPr>
          <w:rFonts w:ascii="Arial" w:hAnsi="Arial" w:cs="Arial"/>
          <w:sz w:val="24"/>
          <w:szCs w:val="24"/>
        </w:rPr>
        <w:t xml:space="preserve">Interessant ist Bill Gates Familiengeschichte. Sein Vater, William H. Gates, war Vorstand von „Planned Parenthood“, eine in das Weltbevölkerungsforum eingegliederte, leitende Organisation, die sich weltweit um die „reproduktive Gesundheit“ kümmert – vorzugsweise Familienplanung und Schwangerschafts-verhütung. Der Vorwurf: Planned Parenthood vermittle an deren Zielgruppe, dass die beste Schwangerschaft die sei, die gar nicht erst stattfindet. Über derartige Erziehungsmethoden versucht das Weltbevölkerungsforum die Anzahl der Menschen einer vermuteten Ressourcenendlichkeit der Erde nachhaltig anzupassen. Ein anderer Begriff für Familienplanung wäre „Bevölkerungskontrolle“ oder auch „Bevölkerungsreduktion“. Planned Parenthood wurde 1921 gegründet von Margaret Sanger, eine Rassistin und Eugenikerin. Sie setzte sich für Verhütung und Zwangssterilisation ein. Bill Gates finanziert über seine Stiftung die Organisation mit hohen Millionenbeträgen. Ein deutscher Ableger der Organisation ist die Pro Familia, welche bis Mitte der Neunziger Pädophilie mindestens verharmloste </w:t>
      </w:r>
      <w:r w:rsidRPr="00293206">
        <w:rPr>
          <w:rFonts w:ascii="Arial" w:hAnsi="Arial" w:cs="Arial"/>
          <w:color w:val="C45911" w:themeColor="accent2" w:themeShade="BF"/>
          <w:sz w:val="24"/>
          <w:szCs w:val="24"/>
        </w:rPr>
        <w:t>(</w:t>
      </w:r>
      <w:hyperlink r:id="rId248" w:history="1">
        <w:r w:rsidRPr="00293206">
          <w:rPr>
            <w:rStyle w:val="Hyperlink"/>
            <w:rFonts w:ascii="Arial" w:hAnsi="Arial" w:cs="Arial"/>
            <w:color w:val="C45911" w:themeColor="accent2" w:themeShade="BF"/>
            <w:sz w:val="24"/>
            <w:szCs w:val="24"/>
          </w:rPr>
          <w:t xml:space="preserve">Anlage </w:t>
        </w:r>
        <w:r w:rsidR="00AB0580">
          <w:rPr>
            <w:rStyle w:val="Hyperlink"/>
            <w:rFonts w:ascii="Arial" w:hAnsi="Arial" w:cs="Arial"/>
            <w:color w:val="C45911" w:themeColor="accent2" w:themeShade="BF"/>
            <w:sz w:val="24"/>
            <w:szCs w:val="24"/>
          </w:rPr>
          <w:t>8.070</w:t>
        </w:r>
        <w:r w:rsidRPr="00293206">
          <w:rPr>
            <w:rStyle w:val="Hyperlink"/>
            <w:rFonts w:ascii="Arial" w:hAnsi="Arial" w:cs="Arial"/>
            <w:color w:val="C45911" w:themeColor="accent2" w:themeShade="BF"/>
            <w:sz w:val="24"/>
            <w:szCs w:val="24"/>
          </w:rPr>
          <w:t xml:space="preserve">1.04 </w:t>
        </w:r>
      </w:hyperlink>
      <w:r w:rsidRPr="00293206">
        <w:rPr>
          <w:rFonts w:ascii="Arial" w:hAnsi="Arial" w:cs="Arial"/>
          <w:sz w:val="24"/>
          <w:szCs w:val="24"/>
        </w:rPr>
        <w:sym w:font="Wingdings" w:char="F0DF"/>
      </w:r>
      <w:r w:rsidRPr="00293206">
        <w:rPr>
          <w:rFonts w:ascii="Arial" w:hAnsi="Arial" w:cs="Arial"/>
          <w:color w:val="C45911" w:themeColor="accent2" w:themeShade="BF"/>
          <w:sz w:val="24"/>
          <w:szCs w:val="24"/>
        </w:rPr>
        <w:t>)</w:t>
      </w:r>
      <w:r w:rsidRPr="00293206">
        <w:rPr>
          <w:rFonts w:ascii="Arial" w:hAnsi="Arial" w:cs="Arial"/>
          <w:sz w:val="24"/>
          <w:szCs w:val="24"/>
        </w:rPr>
        <w:t xml:space="preserve"> und dennoch bis heute starken Einfluss auf die Sexualerziehung in Deutschland hat. Und heute sehen wir tatsächlich auch in Deutschland Bestrebungen, die den Besitz von Kinderpornographie verharmlosen </w:t>
      </w:r>
      <w:r w:rsidRPr="00293206">
        <w:rPr>
          <w:rFonts w:ascii="Arial" w:hAnsi="Arial" w:cs="Arial"/>
          <w:color w:val="C45911" w:themeColor="accent2" w:themeShade="BF"/>
          <w:sz w:val="24"/>
          <w:szCs w:val="24"/>
        </w:rPr>
        <w:t>(</w:t>
      </w:r>
      <w:hyperlink r:id="rId249" w:history="1">
        <w:r w:rsidRPr="00293206">
          <w:rPr>
            <w:rStyle w:val="Hyperlink"/>
            <w:rFonts w:ascii="Arial" w:hAnsi="Arial" w:cs="Arial"/>
            <w:color w:val="C45911" w:themeColor="accent2" w:themeShade="BF"/>
            <w:sz w:val="24"/>
            <w:szCs w:val="24"/>
          </w:rPr>
          <w:t xml:space="preserve">Anlage </w:t>
        </w:r>
        <w:r w:rsidR="00AB0580">
          <w:rPr>
            <w:rStyle w:val="Hyperlink"/>
            <w:rFonts w:ascii="Arial" w:hAnsi="Arial" w:cs="Arial"/>
            <w:color w:val="C45911" w:themeColor="accent2" w:themeShade="BF"/>
            <w:sz w:val="24"/>
            <w:szCs w:val="24"/>
          </w:rPr>
          <w:t>8.080</w:t>
        </w:r>
      </w:hyperlink>
      <w:r w:rsidRPr="00293206">
        <w:rPr>
          <w:rFonts w:ascii="Arial" w:hAnsi="Arial" w:cs="Arial"/>
          <w:color w:val="C45911" w:themeColor="accent2" w:themeShade="BF"/>
          <w:sz w:val="24"/>
          <w:szCs w:val="24"/>
        </w:rPr>
        <w:t xml:space="preserve"> </w:t>
      </w:r>
      <w:r w:rsidRPr="00293206">
        <w:rPr>
          <w:rFonts w:ascii="Arial" w:hAnsi="Arial" w:cs="Arial"/>
          <w:sz w:val="24"/>
          <w:szCs w:val="24"/>
        </w:rPr>
        <w:sym w:font="Wingdings" w:char="F0DF"/>
      </w:r>
      <w:r w:rsidRPr="00293206">
        <w:rPr>
          <w:rFonts w:ascii="Arial" w:hAnsi="Arial" w:cs="Arial"/>
          <w:color w:val="C45911" w:themeColor="accent2" w:themeShade="BF"/>
          <w:sz w:val="24"/>
          <w:szCs w:val="24"/>
        </w:rPr>
        <w:t>)</w:t>
      </w:r>
      <w:r w:rsidRPr="00544DFB">
        <w:rPr>
          <w:rFonts w:ascii="Arial" w:hAnsi="Arial" w:cs="Arial"/>
          <w:sz w:val="24"/>
          <w:szCs w:val="24"/>
        </w:rPr>
        <w:t>,</w:t>
      </w:r>
      <w:r w:rsidRPr="00293206">
        <w:rPr>
          <w:rFonts w:ascii="Arial" w:hAnsi="Arial" w:cs="Arial"/>
          <w:color w:val="C45911" w:themeColor="accent2" w:themeShade="BF"/>
          <w:sz w:val="24"/>
          <w:szCs w:val="24"/>
        </w:rPr>
        <w:t xml:space="preserve"> </w:t>
      </w:r>
      <w:r w:rsidRPr="00293206">
        <w:rPr>
          <w:rFonts w:ascii="Arial" w:hAnsi="Arial" w:cs="Arial"/>
          <w:sz w:val="24"/>
          <w:szCs w:val="24"/>
        </w:rPr>
        <w:t xml:space="preserve">oder auch den Versuch, ein kinderloses Dasein zum Schutze des Klimas als Leitbild zu etablieren </w:t>
      </w:r>
      <w:r w:rsidRPr="00293206">
        <w:rPr>
          <w:rFonts w:ascii="Arial" w:hAnsi="Arial" w:cs="Arial"/>
          <w:color w:val="C45911" w:themeColor="accent2" w:themeShade="BF"/>
          <w:sz w:val="24"/>
          <w:szCs w:val="24"/>
        </w:rPr>
        <w:t>(</w:t>
      </w:r>
      <w:hyperlink r:id="rId250" w:history="1">
        <w:r w:rsidRPr="00293206">
          <w:rPr>
            <w:rStyle w:val="Hyperlink"/>
            <w:rFonts w:ascii="Arial" w:hAnsi="Arial" w:cs="Arial"/>
            <w:color w:val="C45911" w:themeColor="accent2" w:themeShade="BF"/>
            <w:sz w:val="24"/>
            <w:szCs w:val="24"/>
          </w:rPr>
          <w:t xml:space="preserve">Anlage </w:t>
        </w:r>
        <w:r w:rsidR="00AB0580">
          <w:rPr>
            <w:rStyle w:val="Hyperlink"/>
            <w:rFonts w:ascii="Arial" w:hAnsi="Arial" w:cs="Arial"/>
            <w:color w:val="C45911" w:themeColor="accent2" w:themeShade="BF"/>
            <w:sz w:val="24"/>
            <w:szCs w:val="24"/>
          </w:rPr>
          <w:t>8.090</w:t>
        </w:r>
        <w:r w:rsidRPr="00293206">
          <w:rPr>
            <w:rStyle w:val="Hyperlink"/>
            <w:rFonts w:ascii="Arial" w:hAnsi="Arial" w:cs="Arial"/>
            <w:color w:val="C45911" w:themeColor="accent2" w:themeShade="BF"/>
            <w:sz w:val="24"/>
            <w:szCs w:val="24"/>
          </w:rPr>
          <w:t xml:space="preserve"> / Googole Suche</w:t>
        </w:r>
      </w:hyperlink>
      <w:r w:rsidRPr="00293206">
        <w:rPr>
          <w:rFonts w:ascii="Arial" w:hAnsi="Arial" w:cs="Arial"/>
          <w:color w:val="C45911" w:themeColor="accent2" w:themeShade="BF"/>
          <w:sz w:val="24"/>
          <w:szCs w:val="24"/>
        </w:rPr>
        <w:t xml:space="preserve"> </w:t>
      </w:r>
      <w:r w:rsidRPr="00293206">
        <w:rPr>
          <w:rFonts w:ascii="Arial" w:hAnsi="Arial" w:cs="Arial"/>
          <w:sz w:val="24"/>
          <w:szCs w:val="24"/>
        </w:rPr>
        <w:sym w:font="Wingdings" w:char="F0DF"/>
      </w:r>
      <w:r w:rsidRPr="00293206">
        <w:rPr>
          <w:rFonts w:ascii="Arial" w:hAnsi="Arial" w:cs="Arial"/>
          <w:color w:val="C45911" w:themeColor="accent2" w:themeShade="BF"/>
          <w:sz w:val="24"/>
          <w:szCs w:val="24"/>
        </w:rPr>
        <w:t>)</w:t>
      </w:r>
      <w:r w:rsidRPr="00293206">
        <w:rPr>
          <w:rFonts w:ascii="Arial" w:hAnsi="Arial" w:cs="Arial"/>
          <w:sz w:val="24"/>
          <w:szCs w:val="24"/>
        </w:rPr>
        <w:t xml:space="preserve">. Das ist </w:t>
      </w:r>
      <w:r w:rsidRPr="00293206">
        <w:rPr>
          <w:rFonts w:ascii="Arial" w:hAnsi="Arial" w:cs="Arial"/>
          <w:sz w:val="24"/>
          <w:szCs w:val="24"/>
        </w:rPr>
        <w:lastRenderedPageBreak/>
        <w:t xml:space="preserve">pure Propaganda, die sich schleichend in dem Verhalten und in der Meinung der Menschen niederschlagen soll. </w:t>
      </w:r>
    </w:p>
    <w:p w:rsidR="000D4CB8" w:rsidRPr="00293206" w:rsidRDefault="000D4CB8" w:rsidP="000D4CB8">
      <w:pPr>
        <w:jc w:val="both"/>
        <w:rPr>
          <w:rFonts w:ascii="Arial" w:hAnsi="Arial" w:cs="Arial"/>
          <w:sz w:val="24"/>
          <w:szCs w:val="24"/>
        </w:rPr>
      </w:pPr>
      <w:r w:rsidRPr="00293206">
        <w:rPr>
          <w:rFonts w:ascii="Arial" w:hAnsi="Arial" w:cs="Arial"/>
          <w:sz w:val="24"/>
          <w:szCs w:val="24"/>
        </w:rPr>
        <w:t xml:space="preserve">Bill Gates </w:t>
      </w:r>
      <w:r>
        <w:rPr>
          <w:rFonts w:ascii="Arial" w:hAnsi="Arial" w:cs="Arial"/>
          <w:sz w:val="24"/>
          <w:szCs w:val="24"/>
        </w:rPr>
        <w:t>teilte</w:t>
      </w:r>
      <w:r w:rsidRPr="00293206">
        <w:rPr>
          <w:rFonts w:ascii="Arial" w:hAnsi="Arial" w:cs="Arial"/>
          <w:sz w:val="24"/>
          <w:szCs w:val="24"/>
        </w:rPr>
        <w:t xml:space="preserve"> in vielen Interviews</w:t>
      </w:r>
      <w:r>
        <w:rPr>
          <w:rFonts w:ascii="Arial" w:hAnsi="Arial" w:cs="Arial"/>
          <w:sz w:val="24"/>
          <w:szCs w:val="24"/>
        </w:rPr>
        <w:t xml:space="preserve"> mit</w:t>
      </w:r>
      <w:r w:rsidRPr="00293206">
        <w:rPr>
          <w:rFonts w:ascii="Arial" w:hAnsi="Arial" w:cs="Arial"/>
          <w:sz w:val="24"/>
          <w:szCs w:val="24"/>
        </w:rPr>
        <w:t xml:space="preserve">, dass er es schaffen wolle, über Impfungen die Menschheit um 10-15% zu reduzieren. Seine Argumentation: Impfungen würden die Menschen gesünder machen, der Wohlstand stiege und Familien, denen es gut geht, leisteten sich weniger Kinder. Dass er Menschen in Drittweltländern – und neuerdings auch hierzulande - wie Laborratten behandelt, stört den Philanthropen dabei nicht. </w:t>
      </w:r>
    </w:p>
    <w:p w:rsidR="000D4CB8" w:rsidRDefault="000D4CB8" w:rsidP="000D4CB8">
      <w:pPr>
        <w:jc w:val="both"/>
        <w:rPr>
          <w:rFonts w:ascii="Arial" w:hAnsi="Arial" w:cs="Arial"/>
          <w:sz w:val="24"/>
          <w:szCs w:val="24"/>
        </w:rPr>
      </w:pPr>
      <w:r w:rsidRPr="00293206">
        <w:rPr>
          <w:rFonts w:ascii="Arial" w:hAnsi="Arial" w:cs="Arial"/>
          <w:sz w:val="24"/>
          <w:szCs w:val="24"/>
        </w:rPr>
        <w:t xml:space="preserve">Am 27.04.2020 erschien Bill Gates in den Tagesthemen und durfte dort für ganze 15 Minuten Werbung machen, für eine neue Art „Impfung“, die alle sieben Milliarden Menschen erhalten müssten, da ansonsten die Pandemie niemals aufhöre, so der Milliardär. Angstszenarien wurden skizziert, </w:t>
      </w:r>
      <w:r w:rsidRPr="00544DFB">
        <w:rPr>
          <w:rFonts w:ascii="Arial" w:hAnsi="Arial" w:cs="Arial"/>
          <w:sz w:val="24"/>
          <w:szCs w:val="24"/>
          <w:u w:val="single"/>
        </w:rPr>
        <w:t>kein</w:t>
      </w:r>
      <w:r w:rsidRPr="00293206">
        <w:rPr>
          <w:rFonts w:ascii="Arial" w:hAnsi="Arial" w:cs="Arial"/>
          <w:sz w:val="24"/>
          <w:szCs w:val="24"/>
        </w:rPr>
        <w:t xml:space="preserve"> kritisches Nachfragen des Moderators</w:t>
      </w:r>
      <w:r>
        <w:rPr>
          <w:rFonts w:ascii="Arial" w:hAnsi="Arial" w:cs="Arial"/>
          <w:sz w:val="24"/>
          <w:szCs w:val="24"/>
        </w:rPr>
        <w:t>, Ingo Zamperoni</w:t>
      </w:r>
      <w:r w:rsidRPr="00293206">
        <w:rPr>
          <w:rFonts w:ascii="Arial" w:hAnsi="Arial" w:cs="Arial"/>
          <w:sz w:val="24"/>
          <w:szCs w:val="24"/>
        </w:rPr>
        <w:t xml:space="preserve">. Und dies alles zu einem Zeitpunkt, als noch überhaupt nicht klar sein konnte, was da auf die Welt zukommt. Der Beitrag war so beliebt, dass Youtube kurze Zeit später die Kommentarfunktion und die Anzeige der Negativbewertungen abschalten musste.  </w:t>
      </w:r>
    </w:p>
    <w:p w:rsidR="00E04723" w:rsidRPr="00293206" w:rsidRDefault="00E04723" w:rsidP="000D4CB8">
      <w:pPr>
        <w:jc w:val="both"/>
        <w:rPr>
          <w:rFonts w:ascii="Arial" w:hAnsi="Arial" w:cs="Arial"/>
          <w:sz w:val="24"/>
          <w:szCs w:val="24"/>
        </w:rPr>
      </w:pPr>
    </w:p>
    <w:p w:rsidR="000D4CB8" w:rsidRPr="00293206" w:rsidRDefault="000D4CB8" w:rsidP="000D4CB8">
      <w:pPr>
        <w:jc w:val="center"/>
        <w:rPr>
          <w:rFonts w:ascii="Arial" w:hAnsi="Arial" w:cs="Arial"/>
          <w:sz w:val="24"/>
          <w:szCs w:val="24"/>
        </w:rPr>
      </w:pPr>
      <w:r w:rsidRPr="00293206">
        <w:rPr>
          <w:rFonts w:ascii="Arial" w:hAnsi="Arial" w:cs="Arial"/>
          <w:noProof/>
          <w:lang w:eastAsia="de-DE"/>
        </w:rPr>
        <w:drawing>
          <wp:inline distT="0" distB="0" distL="0" distR="0" wp14:anchorId="69402FEB" wp14:editId="5E7B44CD">
            <wp:extent cx="4986938" cy="1014320"/>
            <wp:effectExtent l="0" t="0" r="444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5115539" cy="1040477"/>
                    </a:xfrm>
                    <a:prstGeom prst="rect">
                      <a:avLst/>
                    </a:prstGeom>
                  </pic:spPr>
                </pic:pic>
              </a:graphicData>
            </a:graphic>
          </wp:inline>
        </w:drawing>
      </w:r>
    </w:p>
    <w:p w:rsidR="000D4CB8" w:rsidRPr="00293206" w:rsidRDefault="007D0706" w:rsidP="000D4CB8">
      <w:pPr>
        <w:jc w:val="center"/>
        <w:rPr>
          <w:rStyle w:val="Hyperlink"/>
          <w:rFonts w:ascii="Arial" w:hAnsi="Arial" w:cs="Arial"/>
          <w:i/>
          <w:color w:val="034990" w:themeColor="hyperlink" w:themeShade="BF"/>
          <w:sz w:val="20"/>
          <w:szCs w:val="20"/>
        </w:rPr>
      </w:pPr>
      <w:hyperlink r:id="rId252" w:history="1">
        <w:r w:rsidR="000D4CB8" w:rsidRPr="00293206">
          <w:rPr>
            <w:rStyle w:val="Hyperlink"/>
            <w:rFonts w:ascii="Arial" w:hAnsi="Arial" w:cs="Arial"/>
            <w:i/>
            <w:color w:val="034990" w:themeColor="hyperlink" w:themeShade="BF"/>
            <w:sz w:val="20"/>
            <w:szCs w:val="20"/>
          </w:rPr>
          <w:t>https://www.youtube.com/watch?v=cIrPa9EI7o8</w:t>
        </w:r>
      </w:hyperlink>
      <w:r w:rsidR="000D4CB8" w:rsidRPr="00293206">
        <w:rPr>
          <w:rStyle w:val="Hyperlink"/>
          <w:rFonts w:ascii="Arial" w:hAnsi="Arial" w:cs="Arial"/>
          <w:i/>
          <w:color w:val="034990" w:themeColor="hyperlink" w:themeShade="BF"/>
          <w:sz w:val="20"/>
          <w:szCs w:val="20"/>
        </w:rPr>
        <w:t xml:space="preserve"> </w:t>
      </w:r>
      <w:r w:rsidR="000D4CB8" w:rsidRPr="00293206">
        <w:rPr>
          <w:rFonts w:ascii="Arial" w:hAnsi="Arial" w:cs="Arial"/>
          <w:sz w:val="24"/>
          <w:szCs w:val="24"/>
        </w:rPr>
        <w:sym w:font="Wingdings" w:char="F0DF"/>
      </w:r>
      <w:r w:rsidR="00AB0580">
        <w:rPr>
          <w:rFonts w:ascii="Arial" w:hAnsi="Arial" w:cs="Arial"/>
          <w:sz w:val="24"/>
          <w:szCs w:val="24"/>
        </w:rPr>
        <w:t xml:space="preserve"> </w:t>
      </w:r>
      <w:r w:rsidR="00AB0580" w:rsidRPr="00AB0580">
        <w:rPr>
          <w:rFonts w:ascii="Arial" w:hAnsi="Arial" w:cs="Arial"/>
          <w:color w:val="C45911" w:themeColor="accent2" w:themeShade="BF"/>
          <w:sz w:val="24"/>
          <w:szCs w:val="24"/>
        </w:rPr>
        <w:t>Anlage 8.100</w:t>
      </w:r>
    </w:p>
    <w:p w:rsidR="000D4CB8" w:rsidRDefault="000D4CB8" w:rsidP="000D4CB8">
      <w:pPr>
        <w:jc w:val="both"/>
        <w:rPr>
          <w:rFonts w:ascii="Arial" w:hAnsi="Arial" w:cs="Arial"/>
          <w:sz w:val="24"/>
          <w:szCs w:val="24"/>
        </w:rPr>
      </w:pPr>
    </w:p>
    <w:p w:rsidR="000D4CB8" w:rsidRPr="00293206" w:rsidRDefault="000D4CB8" w:rsidP="000D4CB8">
      <w:pPr>
        <w:jc w:val="both"/>
        <w:rPr>
          <w:rFonts w:ascii="Arial" w:hAnsi="Arial" w:cs="Arial"/>
          <w:sz w:val="24"/>
          <w:szCs w:val="24"/>
        </w:rPr>
      </w:pPr>
      <w:r w:rsidRPr="00293206">
        <w:rPr>
          <w:rFonts w:ascii="Arial" w:hAnsi="Arial" w:cs="Arial"/>
          <w:sz w:val="24"/>
          <w:szCs w:val="24"/>
        </w:rPr>
        <w:t xml:space="preserve">Nachfolgend ein kurzes Video: Bill Gates über genetisch veränderte Organismen, die man Kleinkindern „in die Arme schießt“. Selbst bei wohlwollender Betrachtung, kann man nur zum Schluss kommen, dass es sich hier um einen geisteskranken Psychopaten handeln muss.   </w:t>
      </w:r>
      <w:hyperlink r:id="rId253" w:history="1">
        <w:r w:rsidRPr="00117ED5">
          <w:rPr>
            <w:rStyle w:val="Hyperlink"/>
            <w:rFonts w:ascii="Arial" w:hAnsi="Arial" w:cs="Arial"/>
            <w:color w:val="C45911" w:themeColor="accent2" w:themeShade="BF"/>
            <w:sz w:val="24"/>
            <w:szCs w:val="24"/>
          </w:rPr>
          <w:t xml:space="preserve">Anlage </w:t>
        </w:r>
        <w:r w:rsidR="00AB0580" w:rsidRPr="00117ED5">
          <w:rPr>
            <w:rStyle w:val="Hyperlink"/>
            <w:rFonts w:ascii="Arial" w:hAnsi="Arial" w:cs="Arial"/>
            <w:color w:val="C45911" w:themeColor="accent2" w:themeShade="BF"/>
            <w:sz w:val="24"/>
            <w:szCs w:val="24"/>
          </w:rPr>
          <w:t>8.110</w:t>
        </w:r>
      </w:hyperlink>
      <w:r w:rsidRPr="00293206">
        <w:rPr>
          <w:rFonts w:ascii="Arial" w:hAnsi="Arial" w:cs="Arial"/>
          <w:color w:val="C45911" w:themeColor="accent2" w:themeShade="BF"/>
          <w:sz w:val="24"/>
          <w:szCs w:val="24"/>
        </w:rPr>
        <w:t xml:space="preserve"> </w:t>
      </w:r>
      <w:r w:rsidRPr="00293206">
        <w:rPr>
          <w:rFonts w:ascii="Arial" w:hAnsi="Arial" w:cs="Arial"/>
          <w:sz w:val="24"/>
          <w:szCs w:val="24"/>
        </w:rPr>
        <w:sym w:font="Wingdings" w:char="F0DF"/>
      </w:r>
    </w:p>
    <w:p w:rsidR="000D4CB8" w:rsidRPr="00293206" w:rsidRDefault="000D4CB8" w:rsidP="000D4CB8">
      <w:pPr>
        <w:jc w:val="both"/>
        <w:rPr>
          <w:rFonts w:ascii="Arial" w:hAnsi="Arial" w:cs="Arial"/>
          <w:sz w:val="24"/>
          <w:szCs w:val="24"/>
        </w:rPr>
      </w:pPr>
      <w:r w:rsidRPr="00293206">
        <w:rPr>
          <w:rFonts w:ascii="Arial" w:hAnsi="Arial" w:cs="Arial"/>
          <w:sz w:val="24"/>
          <w:szCs w:val="24"/>
        </w:rPr>
        <w:t>Eine interessante – leider etwas emotionale - Dokumentation über die Machenschaften des Bill Gates:</w:t>
      </w:r>
    </w:p>
    <w:p w:rsidR="000D4CB8" w:rsidRPr="00293206" w:rsidRDefault="007D0706" w:rsidP="000D4CB8">
      <w:pPr>
        <w:jc w:val="both"/>
        <w:rPr>
          <w:rFonts w:ascii="Arial" w:hAnsi="Arial" w:cs="Arial"/>
          <w:sz w:val="24"/>
          <w:szCs w:val="24"/>
        </w:rPr>
      </w:pPr>
      <w:hyperlink r:id="rId254" w:history="1">
        <w:r w:rsidR="000D4CB8" w:rsidRPr="00293206">
          <w:rPr>
            <w:rStyle w:val="Hyperlink"/>
            <w:rFonts w:ascii="Arial" w:hAnsi="Arial" w:cs="Arial"/>
            <w:sz w:val="24"/>
            <w:szCs w:val="24"/>
          </w:rPr>
          <w:t>https://rumble.com/v25569f-bill-gates-deleted-documentary-why-he-switched-from-microsoft-to-vaccines.html</w:t>
        </w:r>
      </w:hyperlink>
      <w:r w:rsidR="000D4CB8" w:rsidRPr="00293206">
        <w:rPr>
          <w:rFonts w:ascii="Arial" w:hAnsi="Arial" w:cs="Arial"/>
          <w:sz w:val="24"/>
          <w:szCs w:val="24"/>
        </w:rPr>
        <w:t xml:space="preserve"> </w:t>
      </w:r>
      <w:r w:rsidR="000D4CB8" w:rsidRPr="00293206">
        <w:rPr>
          <w:rFonts w:ascii="Arial" w:hAnsi="Arial" w:cs="Arial"/>
          <w:sz w:val="24"/>
          <w:szCs w:val="24"/>
        </w:rPr>
        <w:sym w:font="Wingdings" w:char="F0DF"/>
      </w:r>
      <w:r w:rsidR="00AB0580">
        <w:rPr>
          <w:rFonts w:ascii="Arial" w:hAnsi="Arial" w:cs="Arial"/>
          <w:sz w:val="24"/>
          <w:szCs w:val="24"/>
        </w:rPr>
        <w:t xml:space="preserve"> </w:t>
      </w:r>
      <w:r w:rsidR="00AB0580" w:rsidRPr="00AB0580">
        <w:rPr>
          <w:rFonts w:ascii="Arial" w:hAnsi="Arial" w:cs="Arial"/>
          <w:color w:val="C45911" w:themeColor="accent2" w:themeShade="BF"/>
          <w:sz w:val="24"/>
          <w:szCs w:val="24"/>
        </w:rPr>
        <w:t>Anlage 8.1</w:t>
      </w:r>
      <w:r w:rsidR="00AB0580">
        <w:rPr>
          <w:rFonts w:ascii="Arial" w:hAnsi="Arial" w:cs="Arial"/>
          <w:color w:val="C45911" w:themeColor="accent2" w:themeShade="BF"/>
          <w:sz w:val="24"/>
          <w:szCs w:val="24"/>
        </w:rPr>
        <w:t>2</w:t>
      </w:r>
      <w:r w:rsidR="00AB0580" w:rsidRPr="00AB0580">
        <w:rPr>
          <w:rFonts w:ascii="Arial" w:hAnsi="Arial" w:cs="Arial"/>
          <w:color w:val="C45911" w:themeColor="accent2" w:themeShade="BF"/>
          <w:sz w:val="24"/>
          <w:szCs w:val="24"/>
        </w:rPr>
        <w:t>0</w:t>
      </w:r>
    </w:p>
    <w:p w:rsidR="00AB0580" w:rsidRDefault="00AB0580" w:rsidP="000D4CB8">
      <w:pPr>
        <w:jc w:val="both"/>
        <w:rPr>
          <w:rFonts w:ascii="Arial" w:hAnsi="Arial" w:cs="Arial"/>
          <w:b/>
          <w:sz w:val="32"/>
          <w:szCs w:val="32"/>
        </w:rPr>
      </w:pPr>
    </w:p>
    <w:p w:rsidR="000D4CB8" w:rsidRPr="00293206" w:rsidRDefault="000D4CB8" w:rsidP="000D4CB8">
      <w:pPr>
        <w:jc w:val="both"/>
        <w:rPr>
          <w:rFonts w:ascii="Arial" w:hAnsi="Arial" w:cs="Arial"/>
          <w:b/>
          <w:sz w:val="28"/>
          <w:szCs w:val="28"/>
        </w:rPr>
      </w:pPr>
      <w:r w:rsidRPr="004F601B">
        <w:rPr>
          <w:rFonts w:ascii="Arial" w:hAnsi="Arial" w:cs="Arial"/>
          <w:b/>
          <w:sz w:val="32"/>
          <w:szCs w:val="32"/>
        </w:rPr>
        <w:t>Jahresbericht</w:t>
      </w:r>
      <w:r w:rsidRPr="00293206">
        <w:rPr>
          <w:rFonts w:ascii="Arial" w:hAnsi="Arial" w:cs="Arial"/>
          <w:b/>
          <w:sz w:val="28"/>
          <w:szCs w:val="28"/>
        </w:rPr>
        <w:t xml:space="preserve"> 2019 Biontech</w:t>
      </w:r>
    </w:p>
    <w:p w:rsidR="000D4CB8" w:rsidRPr="00AF461A" w:rsidRDefault="000D4CB8" w:rsidP="000D4CB8">
      <w:pPr>
        <w:jc w:val="both"/>
        <w:rPr>
          <w:rStyle w:val="Hyperlink"/>
          <w:rFonts w:ascii="Arial" w:hAnsi="Arial" w:cs="Arial"/>
          <w:sz w:val="24"/>
          <w:szCs w:val="24"/>
          <w:u w:val="none"/>
        </w:rPr>
      </w:pPr>
      <w:r w:rsidRPr="00293206">
        <w:rPr>
          <w:rFonts w:ascii="Arial" w:hAnsi="Arial" w:cs="Arial"/>
          <w:sz w:val="24"/>
          <w:szCs w:val="24"/>
        </w:rPr>
        <w:t xml:space="preserve">Bill Gates investierte 2019, also kurz vor “Pandemie“-Beginn, 55 Millionen EUR in Biontech, ein 2008 gegründetes Unternehmen, das bis zu diesem Zeitpunkt noch nie ein Produkt zur Marktreife gebracht hatte und laut Bericht alleine im Jahr 2019 knapp 180 Millionen EUR Schulden machte. Und nun kommt – angestoßen durch eine „Pandemie“ – innerhalb weniger Monate ein „Impfstoff“ mit neuer Technologie </w:t>
      </w:r>
      <w:r w:rsidRPr="00293206">
        <w:rPr>
          <w:rFonts w:ascii="Arial" w:hAnsi="Arial" w:cs="Arial"/>
          <w:sz w:val="24"/>
          <w:szCs w:val="24"/>
        </w:rPr>
        <w:lastRenderedPageBreak/>
        <w:t xml:space="preserve">für die gesamte Menschheit auf den Markt? </w:t>
      </w:r>
      <w:r w:rsidRPr="00AF461A">
        <w:rPr>
          <w:rStyle w:val="Hyperlink"/>
          <w:rFonts w:ascii="Arial" w:hAnsi="Arial" w:cs="Arial"/>
          <w:color w:val="auto"/>
          <w:sz w:val="24"/>
          <w:szCs w:val="24"/>
          <w:u w:val="none"/>
        </w:rPr>
        <w:t xml:space="preserve">Ein Auszug aus dem Jahresbericht 2019 des Unternehmens lässt aufhorchen </w:t>
      </w:r>
      <w:r w:rsidRPr="00AF461A">
        <w:rPr>
          <w:rStyle w:val="Hyperlink"/>
          <w:rFonts w:ascii="Arial" w:hAnsi="Arial" w:cs="Arial"/>
          <w:color w:val="C45911" w:themeColor="accent2" w:themeShade="BF"/>
          <w:sz w:val="24"/>
          <w:szCs w:val="24"/>
          <w:u w:val="none"/>
        </w:rPr>
        <w:t>(</w:t>
      </w:r>
      <w:hyperlink r:id="rId255" w:history="1">
        <w:r w:rsidRPr="00AF461A">
          <w:rPr>
            <w:rStyle w:val="Hyperlink"/>
            <w:rFonts w:ascii="Arial" w:hAnsi="Arial" w:cs="Arial"/>
            <w:color w:val="C45911" w:themeColor="accent2" w:themeShade="BF"/>
            <w:sz w:val="24"/>
            <w:szCs w:val="24"/>
          </w:rPr>
          <w:t>Anlage</w:t>
        </w:r>
        <w:r w:rsidR="00AB0580" w:rsidRPr="00AF461A">
          <w:rPr>
            <w:rStyle w:val="Hyperlink"/>
            <w:rFonts w:ascii="Arial" w:hAnsi="Arial" w:cs="Arial"/>
            <w:color w:val="C45911" w:themeColor="accent2" w:themeShade="BF"/>
            <w:sz w:val="24"/>
            <w:szCs w:val="24"/>
          </w:rPr>
          <w:t xml:space="preserve"> 8.130</w:t>
        </w:r>
        <w:r w:rsidRPr="00AF461A">
          <w:rPr>
            <w:rStyle w:val="Hyperlink"/>
            <w:rFonts w:ascii="Arial" w:hAnsi="Arial" w:cs="Arial"/>
            <w:color w:val="C45911" w:themeColor="accent2" w:themeShade="BF"/>
            <w:sz w:val="24"/>
            <w:szCs w:val="24"/>
          </w:rPr>
          <w:t xml:space="preserve"> – Seite 24</w:t>
        </w:r>
      </w:hyperlink>
      <w:r w:rsidRPr="00AF461A">
        <w:rPr>
          <w:rStyle w:val="Hyperlink"/>
          <w:rFonts w:ascii="Arial" w:hAnsi="Arial" w:cs="Arial"/>
          <w:color w:val="C45911" w:themeColor="accent2" w:themeShade="BF"/>
          <w:sz w:val="24"/>
          <w:szCs w:val="24"/>
          <w:u w:val="none"/>
        </w:rPr>
        <w:t xml:space="preserve"> </w:t>
      </w:r>
      <w:r w:rsidRPr="00AF461A">
        <w:rPr>
          <w:rFonts w:ascii="Arial" w:hAnsi="Arial" w:cs="Arial"/>
          <w:sz w:val="24"/>
          <w:szCs w:val="24"/>
        </w:rPr>
        <w:sym w:font="Wingdings" w:char="F0DF"/>
      </w:r>
      <w:r w:rsidRPr="00AF461A">
        <w:rPr>
          <w:rStyle w:val="Hyperlink"/>
          <w:rFonts w:ascii="Arial" w:hAnsi="Arial" w:cs="Arial"/>
          <w:color w:val="C45911" w:themeColor="accent2" w:themeShade="BF"/>
          <w:sz w:val="24"/>
          <w:szCs w:val="24"/>
          <w:u w:val="none"/>
        </w:rPr>
        <w:t>)</w:t>
      </w:r>
      <w:r w:rsidRPr="00AF461A">
        <w:rPr>
          <w:rStyle w:val="Hyperlink"/>
          <w:rFonts w:ascii="Arial" w:hAnsi="Arial" w:cs="Arial"/>
          <w:color w:val="auto"/>
          <w:sz w:val="24"/>
          <w:szCs w:val="24"/>
          <w:u w:val="none"/>
        </w:rPr>
        <w:t>:</w:t>
      </w:r>
    </w:p>
    <w:p w:rsidR="000D4CB8" w:rsidRPr="00AF461A" w:rsidRDefault="000D4CB8" w:rsidP="000D4CB8">
      <w:pPr>
        <w:jc w:val="both"/>
        <w:rPr>
          <w:rStyle w:val="Hyperlink"/>
          <w:rFonts w:ascii="Arial" w:hAnsi="Arial" w:cs="Arial"/>
          <w:i/>
          <w:color w:val="2E74B5" w:themeColor="accent1" w:themeShade="BF"/>
          <w:sz w:val="24"/>
          <w:szCs w:val="24"/>
          <w:u w:val="none"/>
        </w:rPr>
      </w:pPr>
      <w:r w:rsidRPr="00AF461A">
        <w:rPr>
          <w:rStyle w:val="Hyperlink"/>
          <w:rFonts w:ascii="Arial" w:hAnsi="Arial" w:cs="Arial"/>
          <w:i/>
          <w:color w:val="2E74B5" w:themeColor="accent1" w:themeShade="BF"/>
          <w:sz w:val="24"/>
          <w:szCs w:val="24"/>
          <w:u w:val="none"/>
        </w:rPr>
        <w:t xml:space="preserve">Keine mRNA-Immuntherapie ist zugelassen und kann evtl. auch nie zugelassen werden. Die Entwicklung von mRNA-Medikamenten birgt aufgrund des neuartigen und beispiellosen Charakters dieser neuen Kategorie von Therapeutika erhebliche klinische Entwicklungs- und regulatorische Risiken. </w:t>
      </w:r>
    </w:p>
    <w:p w:rsidR="000D4CB8" w:rsidRPr="00AF461A" w:rsidRDefault="000D4CB8" w:rsidP="000D4CB8">
      <w:pPr>
        <w:jc w:val="both"/>
        <w:rPr>
          <w:rStyle w:val="Hyperlink"/>
          <w:rFonts w:ascii="Arial" w:hAnsi="Arial" w:cs="Arial"/>
          <w:i/>
          <w:color w:val="2E74B5" w:themeColor="accent1" w:themeShade="BF"/>
          <w:sz w:val="24"/>
          <w:szCs w:val="24"/>
          <w:u w:val="none"/>
        </w:rPr>
      </w:pPr>
      <w:r w:rsidRPr="00AF461A">
        <w:rPr>
          <w:rStyle w:val="Hyperlink"/>
          <w:rFonts w:ascii="Arial" w:hAnsi="Arial" w:cs="Arial"/>
          <w:i/>
          <w:color w:val="2E74B5" w:themeColor="accent1" w:themeShade="BF"/>
          <w:sz w:val="24"/>
          <w:szCs w:val="24"/>
          <w:u w:val="none"/>
        </w:rPr>
        <w:t>Darüber hinaus reichen klinische Studien möglicherweise nicht aus, um die Wirkung und die Sicherheitsfolgen einer Einnahme unserer Produktkandidaten über einen mehrjährigen Zeitraum zu bestimmen.</w:t>
      </w:r>
    </w:p>
    <w:p w:rsidR="000D4CB8" w:rsidRPr="00AF461A" w:rsidRDefault="000D4CB8" w:rsidP="000D4CB8">
      <w:pPr>
        <w:jc w:val="both"/>
        <w:rPr>
          <w:rStyle w:val="Hyperlink"/>
          <w:rFonts w:ascii="Arial" w:hAnsi="Arial" w:cs="Arial"/>
          <w:i/>
          <w:color w:val="2E74B5" w:themeColor="accent1" w:themeShade="BF"/>
          <w:sz w:val="24"/>
          <w:szCs w:val="24"/>
          <w:u w:val="none"/>
        </w:rPr>
      </w:pPr>
      <w:r w:rsidRPr="00AF461A">
        <w:rPr>
          <w:rStyle w:val="Hyperlink"/>
          <w:rFonts w:ascii="Arial" w:hAnsi="Arial" w:cs="Arial"/>
          <w:i/>
          <w:color w:val="2E74B5" w:themeColor="accent1" w:themeShade="BF"/>
          <w:sz w:val="24"/>
          <w:szCs w:val="24"/>
          <w:u w:val="none"/>
        </w:rPr>
        <w:t xml:space="preserve">Als potenzielle neue Kategorie von Therapeutika sind … bisher keine mRNA-Immuntherapien von der FDA, EMA oder einer anderen Regulierungsbehörde zugelassen worden. Die erfolgreiche Entdeckung und Entwicklung von mRNA-basierten … Immuntherapien durch uns … ist höchst ungewiss und hängt von zahlreichen Faktoren ab, von denen viele außerhalb unserer oder ihrer Kontrolle liegen. </w:t>
      </w:r>
      <w:r w:rsidRPr="00AF461A">
        <w:rPr>
          <w:rStyle w:val="Hyperlink"/>
          <w:rFonts w:ascii="Arial" w:hAnsi="Arial" w:cs="Arial"/>
          <w:b/>
          <w:i/>
          <w:color w:val="2E74B5" w:themeColor="accent1" w:themeShade="BF"/>
          <w:sz w:val="24"/>
          <w:szCs w:val="24"/>
          <w:u w:val="none"/>
        </w:rPr>
        <w:t>Bis heute gab es noch nie eine Phase-3-Studie für ein mRNA-basiertes Produkt oder ein kommerzialisiertes mRNA-basiertes Produkt.</w:t>
      </w:r>
      <w:r w:rsidRPr="00AF461A">
        <w:rPr>
          <w:rStyle w:val="Hyperlink"/>
          <w:rFonts w:ascii="Arial" w:hAnsi="Arial" w:cs="Arial"/>
          <w:i/>
          <w:color w:val="2E74B5" w:themeColor="accent1" w:themeShade="BF"/>
          <w:sz w:val="24"/>
          <w:szCs w:val="24"/>
          <w:u w:val="none"/>
        </w:rPr>
        <w:t xml:space="preserve"> </w:t>
      </w:r>
    </w:p>
    <w:p w:rsidR="000D4CB8" w:rsidRPr="00AF461A" w:rsidRDefault="000D4CB8" w:rsidP="000D4CB8">
      <w:pPr>
        <w:jc w:val="both"/>
        <w:rPr>
          <w:rStyle w:val="Hyperlink"/>
          <w:rFonts w:ascii="Arial" w:hAnsi="Arial" w:cs="Arial"/>
          <w:sz w:val="24"/>
          <w:szCs w:val="24"/>
          <w:u w:val="none"/>
        </w:rPr>
      </w:pPr>
    </w:p>
    <w:p w:rsidR="000D4CB8" w:rsidRPr="00AF461A" w:rsidRDefault="000D4CB8" w:rsidP="000D4CB8">
      <w:pPr>
        <w:jc w:val="both"/>
        <w:rPr>
          <w:rStyle w:val="Hyperlink"/>
          <w:rFonts w:ascii="Arial" w:hAnsi="Arial" w:cs="Arial"/>
          <w:sz w:val="24"/>
          <w:szCs w:val="24"/>
          <w:u w:val="none"/>
        </w:rPr>
      </w:pPr>
      <w:r w:rsidRPr="00AF461A">
        <w:rPr>
          <w:rStyle w:val="Hyperlink"/>
          <w:rFonts w:ascii="Arial" w:hAnsi="Arial" w:cs="Arial"/>
          <w:color w:val="auto"/>
          <w:sz w:val="24"/>
          <w:szCs w:val="24"/>
          <w:u w:val="none"/>
        </w:rPr>
        <w:t xml:space="preserve">Trotz dieser Prognosen und trotz der jahrelangen Erfolglosigkeit, standen laut Jahresbericht dem Unternehmen 2019 eine knappe halbe Milliarde EUR für Forschungsarbeiten zur Verfügung </w:t>
      </w:r>
      <w:r w:rsidRPr="00AF461A">
        <w:rPr>
          <w:rStyle w:val="Hyperlink"/>
          <w:rFonts w:ascii="Arial" w:hAnsi="Arial" w:cs="Arial"/>
          <w:color w:val="C45911" w:themeColor="accent2" w:themeShade="BF"/>
          <w:sz w:val="24"/>
          <w:szCs w:val="24"/>
          <w:u w:val="none"/>
        </w:rPr>
        <w:t>(</w:t>
      </w:r>
      <w:hyperlink r:id="rId256" w:history="1">
        <w:r w:rsidRPr="000B109B">
          <w:rPr>
            <w:rStyle w:val="Hyperlink"/>
            <w:rFonts w:ascii="Arial" w:hAnsi="Arial" w:cs="Arial"/>
            <w:color w:val="C45911" w:themeColor="accent2" w:themeShade="BF"/>
            <w:sz w:val="24"/>
            <w:szCs w:val="24"/>
          </w:rPr>
          <w:t xml:space="preserve">Anlage </w:t>
        </w:r>
        <w:r w:rsidR="00AB0580" w:rsidRPr="000B109B">
          <w:rPr>
            <w:rStyle w:val="Hyperlink"/>
            <w:rFonts w:ascii="Arial" w:hAnsi="Arial" w:cs="Arial"/>
            <w:color w:val="C45911" w:themeColor="accent2" w:themeShade="BF"/>
            <w:sz w:val="24"/>
            <w:szCs w:val="24"/>
          </w:rPr>
          <w:t>8.140</w:t>
        </w:r>
        <w:r w:rsidRPr="000B109B">
          <w:rPr>
            <w:rStyle w:val="Hyperlink"/>
            <w:rFonts w:ascii="Arial" w:hAnsi="Arial" w:cs="Arial"/>
            <w:color w:val="C45911" w:themeColor="accent2" w:themeShade="BF"/>
            <w:sz w:val="24"/>
            <w:szCs w:val="24"/>
          </w:rPr>
          <w:t xml:space="preserve"> – Seite 13</w:t>
        </w:r>
      </w:hyperlink>
      <w:r w:rsidRPr="00AF461A">
        <w:rPr>
          <w:rStyle w:val="Hyperlink"/>
          <w:rFonts w:ascii="Arial" w:hAnsi="Arial" w:cs="Arial"/>
          <w:color w:val="C45911" w:themeColor="accent2" w:themeShade="BF"/>
          <w:sz w:val="24"/>
          <w:szCs w:val="24"/>
          <w:u w:val="none"/>
        </w:rPr>
        <w:t xml:space="preserve"> </w:t>
      </w:r>
      <w:r w:rsidRPr="00AF461A">
        <w:rPr>
          <w:rFonts w:ascii="Arial" w:hAnsi="Arial" w:cs="Arial"/>
          <w:sz w:val="24"/>
          <w:szCs w:val="24"/>
        </w:rPr>
        <w:sym w:font="Wingdings" w:char="F0DF"/>
      </w:r>
      <w:r w:rsidRPr="00AF461A">
        <w:rPr>
          <w:rStyle w:val="Hyperlink"/>
          <w:rFonts w:ascii="Arial" w:hAnsi="Arial" w:cs="Arial"/>
          <w:color w:val="C45911" w:themeColor="accent2" w:themeShade="BF"/>
          <w:sz w:val="24"/>
          <w:szCs w:val="24"/>
          <w:u w:val="none"/>
        </w:rPr>
        <w:t>)</w:t>
      </w:r>
      <w:r w:rsidRPr="00AF461A">
        <w:rPr>
          <w:rStyle w:val="Hyperlink"/>
          <w:rFonts w:ascii="Arial" w:hAnsi="Arial" w:cs="Arial"/>
          <w:sz w:val="24"/>
          <w:szCs w:val="24"/>
          <w:u w:val="none"/>
        </w:rPr>
        <w:t xml:space="preserve">. </w:t>
      </w:r>
    </w:p>
    <w:p w:rsidR="000D4CB8" w:rsidRPr="00293206" w:rsidRDefault="000D4CB8" w:rsidP="000D4CB8">
      <w:pPr>
        <w:jc w:val="center"/>
        <w:rPr>
          <w:rStyle w:val="Hyperlink"/>
          <w:rFonts w:ascii="Arial" w:hAnsi="Arial" w:cs="Arial"/>
          <w:sz w:val="24"/>
          <w:szCs w:val="24"/>
        </w:rPr>
      </w:pPr>
      <w:r w:rsidRPr="00293206">
        <w:rPr>
          <w:rFonts w:ascii="Arial" w:hAnsi="Arial" w:cs="Arial"/>
          <w:noProof/>
          <w:lang w:eastAsia="de-DE"/>
        </w:rPr>
        <w:drawing>
          <wp:inline distT="0" distB="0" distL="0" distR="0" wp14:anchorId="3A0B6508" wp14:editId="622FC7B5">
            <wp:extent cx="5352559" cy="2657231"/>
            <wp:effectExtent l="0" t="0" r="635"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5433438" cy="2697383"/>
                    </a:xfrm>
                    <a:prstGeom prst="rect">
                      <a:avLst/>
                    </a:prstGeom>
                  </pic:spPr>
                </pic:pic>
              </a:graphicData>
            </a:graphic>
          </wp:inline>
        </w:drawing>
      </w:r>
    </w:p>
    <w:p w:rsidR="000D4CB8" w:rsidRPr="00293206" w:rsidRDefault="007D0706" w:rsidP="000D4CB8">
      <w:pPr>
        <w:jc w:val="center"/>
        <w:rPr>
          <w:rStyle w:val="Hyperlink"/>
          <w:rFonts w:ascii="Arial" w:hAnsi="Arial" w:cs="Arial"/>
          <w:sz w:val="20"/>
          <w:szCs w:val="20"/>
        </w:rPr>
      </w:pPr>
      <w:hyperlink r:id="rId258" w:history="1">
        <w:r w:rsidR="000D4CB8" w:rsidRPr="00293206">
          <w:rPr>
            <w:rStyle w:val="Hyperlink"/>
            <w:rFonts w:ascii="Arial" w:hAnsi="Arial" w:cs="Arial"/>
            <w:sz w:val="20"/>
            <w:szCs w:val="20"/>
          </w:rPr>
          <w:t>https://www.worldhealthsummit.org/about/history/2018.html</w:t>
        </w:r>
      </w:hyperlink>
      <w:r w:rsidR="000D4CB8" w:rsidRPr="00293206">
        <w:rPr>
          <w:rStyle w:val="Hyperlink"/>
          <w:rFonts w:ascii="Arial" w:hAnsi="Arial" w:cs="Arial"/>
          <w:sz w:val="20"/>
          <w:szCs w:val="20"/>
        </w:rPr>
        <w:t xml:space="preserve">  </w:t>
      </w:r>
      <w:r w:rsidR="000D4CB8" w:rsidRPr="00293206">
        <w:rPr>
          <w:rFonts w:ascii="Arial" w:hAnsi="Arial" w:cs="Arial"/>
          <w:sz w:val="20"/>
          <w:szCs w:val="20"/>
        </w:rPr>
        <w:sym w:font="Wingdings" w:char="F0DF"/>
      </w:r>
      <w:r w:rsidR="000D4CB8" w:rsidRPr="00293206">
        <w:rPr>
          <w:rFonts w:ascii="Arial" w:hAnsi="Arial" w:cs="Arial"/>
          <w:sz w:val="24"/>
          <w:szCs w:val="24"/>
        </w:rPr>
        <w:t xml:space="preserve"> </w:t>
      </w:r>
      <w:r w:rsidR="000D4CB8" w:rsidRPr="00293206">
        <w:rPr>
          <w:rFonts w:ascii="Arial" w:hAnsi="Arial" w:cs="Arial"/>
          <w:color w:val="C45911" w:themeColor="accent2" w:themeShade="BF"/>
          <w:sz w:val="20"/>
          <w:szCs w:val="20"/>
        </w:rPr>
        <w:t xml:space="preserve">Anlage </w:t>
      </w:r>
      <w:r w:rsidR="00AB0580">
        <w:rPr>
          <w:rFonts w:ascii="Arial" w:hAnsi="Arial" w:cs="Arial"/>
          <w:color w:val="C45911" w:themeColor="accent2" w:themeShade="BF"/>
          <w:sz w:val="20"/>
          <w:szCs w:val="20"/>
        </w:rPr>
        <w:t>8.150</w:t>
      </w:r>
    </w:p>
    <w:p w:rsidR="000D4CB8" w:rsidRPr="00AF461A" w:rsidRDefault="000D4CB8" w:rsidP="000D4CB8">
      <w:pPr>
        <w:jc w:val="both"/>
        <w:rPr>
          <w:rStyle w:val="Hyperlink"/>
          <w:rFonts w:ascii="Arial" w:hAnsi="Arial" w:cs="Arial"/>
          <w:color w:val="auto"/>
          <w:sz w:val="24"/>
          <w:szCs w:val="24"/>
          <w:u w:val="none"/>
        </w:rPr>
      </w:pPr>
      <w:r w:rsidRPr="00AF461A">
        <w:rPr>
          <w:rStyle w:val="Hyperlink"/>
          <w:rFonts w:ascii="Arial" w:hAnsi="Arial" w:cs="Arial"/>
          <w:color w:val="auto"/>
          <w:sz w:val="24"/>
          <w:szCs w:val="24"/>
          <w:u w:val="none"/>
        </w:rPr>
        <w:t xml:space="preserve">Dieses Foto stammt aus dem Jahr 2018. Der damals völlig unbekannte und erfolglose Uğur Şahin steht neben Angela Merkel, Bill Gates, WHO-Chef Tedros Adhanom Ghebreyesus und anderen einflussreichen Personen auf der Bühne. </w:t>
      </w:r>
    </w:p>
    <w:p w:rsidR="00E04723" w:rsidRDefault="00E04723" w:rsidP="000D4CB8">
      <w:pPr>
        <w:jc w:val="both"/>
        <w:rPr>
          <w:rStyle w:val="Hyperlink"/>
          <w:rFonts w:ascii="Arial" w:hAnsi="Arial" w:cs="Arial"/>
          <w:b/>
          <w:color w:val="auto"/>
          <w:sz w:val="24"/>
          <w:szCs w:val="24"/>
          <w:u w:val="none"/>
        </w:rPr>
      </w:pPr>
    </w:p>
    <w:p w:rsidR="00E04723" w:rsidRDefault="00E04723" w:rsidP="000D4CB8">
      <w:pPr>
        <w:jc w:val="both"/>
        <w:rPr>
          <w:rStyle w:val="Hyperlink"/>
          <w:rFonts w:ascii="Arial" w:hAnsi="Arial" w:cs="Arial"/>
          <w:b/>
          <w:color w:val="auto"/>
          <w:sz w:val="24"/>
          <w:szCs w:val="24"/>
          <w:u w:val="none"/>
        </w:rPr>
      </w:pPr>
    </w:p>
    <w:p w:rsidR="00E04723" w:rsidRDefault="00E04723" w:rsidP="000D4CB8">
      <w:pPr>
        <w:jc w:val="both"/>
        <w:rPr>
          <w:rStyle w:val="Hyperlink"/>
          <w:rFonts w:ascii="Arial" w:hAnsi="Arial" w:cs="Arial"/>
          <w:b/>
          <w:color w:val="auto"/>
          <w:sz w:val="24"/>
          <w:szCs w:val="24"/>
          <w:u w:val="none"/>
        </w:rPr>
      </w:pPr>
    </w:p>
    <w:p w:rsidR="000D4CB8" w:rsidRPr="00AF461A" w:rsidRDefault="000D4CB8" w:rsidP="000D4CB8">
      <w:pPr>
        <w:jc w:val="both"/>
        <w:rPr>
          <w:rStyle w:val="Hyperlink"/>
          <w:rFonts w:ascii="Arial" w:hAnsi="Arial" w:cs="Arial"/>
          <w:b/>
          <w:color w:val="auto"/>
          <w:sz w:val="24"/>
          <w:szCs w:val="24"/>
          <w:u w:val="none"/>
        </w:rPr>
      </w:pPr>
      <w:r w:rsidRPr="00AF461A">
        <w:rPr>
          <w:rStyle w:val="Hyperlink"/>
          <w:rFonts w:ascii="Arial" w:hAnsi="Arial" w:cs="Arial"/>
          <w:b/>
          <w:color w:val="auto"/>
          <w:sz w:val="24"/>
          <w:szCs w:val="24"/>
          <w:u w:val="none"/>
        </w:rPr>
        <w:lastRenderedPageBreak/>
        <w:t>Zeitlinie Biontech bis zum Marktreifen Impfstoff</w:t>
      </w:r>
    </w:p>
    <w:tbl>
      <w:tblPr>
        <w:tblStyle w:val="Tabellenraster"/>
        <w:tblW w:w="0" w:type="auto"/>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4A0" w:firstRow="1" w:lastRow="0" w:firstColumn="1" w:lastColumn="0" w:noHBand="0" w:noVBand="1"/>
      </w:tblPr>
      <w:tblGrid>
        <w:gridCol w:w="1393"/>
        <w:gridCol w:w="7263"/>
      </w:tblGrid>
      <w:tr w:rsidR="000D4CB8" w:rsidRPr="00293206" w:rsidTr="000D4CB8">
        <w:tc>
          <w:tcPr>
            <w:tcW w:w="1413" w:type="dxa"/>
          </w:tcPr>
          <w:p w:rsidR="000D4CB8" w:rsidRPr="00AF461A" w:rsidRDefault="000D4CB8" w:rsidP="000D4CB8">
            <w:pPr>
              <w:jc w:val="both"/>
              <w:rPr>
                <w:rStyle w:val="Hyperlink"/>
                <w:rFonts w:ascii="Arial" w:hAnsi="Arial" w:cs="Arial"/>
                <w:color w:val="auto"/>
                <w:sz w:val="24"/>
                <w:szCs w:val="24"/>
                <w:u w:val="none"/>
              </w:rPr>
            </w:pPr>
            <w:r w:rsidRPr="00AF461A">
              <w:rPr>
                <w:rStyle w:val="Hyperlink"/>
                <w:rFonts w:ascii="Arial" w:hAnsi="Arial" w:cs="Arial"/>
                <w:color w:val="auto"/>
                <w:sz w:val="24"/>
                <w:szCs w:val="24"/>
                <w:u w:val="none"/>
              </w:rPr>
              <w:t>2008</w:t>
            </w:r>
          </w:p>
        </w:tc>
        <w:tc>
          <w:tcPr>
            <w:tcW w:w="7648" w:type="dxa"/>
          </w:tcPr>
          <w:p w:rsidR="000D4CB8" w:rsidRPr="00AF461A" w:rsidRDefault="000D4CB8" w:rsidP="000D4CB8">
            <w:pPr>
              <w:jc w:val="both"/>
              <w:rPr>
                <w:rStyle w:val="Hyperlink"/>
                <w:rFonts w:ascii="Arial" w:hAnsi="Arial" w:cs="Arial"/>
                <w:color w:val="auto"/>
                <w:sz w:val="24"/>
                <w:szCs w:val="24"/>
                <w:u w:val="none"/>
              </w:rPr>
            </w:pPr>
            <w:r w:rsidRPr="00AF461A">
              <w:rPr>
                <w:rStyle w:val="Hyperlink"/>
                <w:rFonts w:ascii="Arial" w:hAnsi="Arial" w:cs="Arial"/>
                <w:color w:val="auto"/>
                <w:sz w:val="24"/>
                <w:szCs w:val="24"/>
                <w:u w:val="none"/>
              </w:rPr>
              <w:t>Uğur Şahin gründet Biontech.</w:t>
            </w:r>
          </w:p>
        </w:tc>
      </w:tr>
      <w:tr w:rsidR="000D4CB8" w:rsidRPr="00293206" w:rsidTr="000D4CB8">
        <w:tc>
          <w:tcPr>
            <w:tcW w:w="1413" w:type="dxa"/>
          </w:tcPr>
          <w:p w:rsidR="000D4CB8" w:rsidRPr="00AF461A" w:rsidRDefault="000D4CB8" w:rsidP="000D4CB8">
            <w:pPr>
              <w:jc w:val="both"/>
              <w:rPr>
                <w:rStyle w:val="Hyperlink"/>
                <w:rFonts w:ascii="Arial" w:hAnsi="Arial" w:cs="Arial"/>
                <w:color w:val="auto"/>
                <w:sz w:val="24"/>
                <w:szCs w:val="24"/>
                <w:u w:val="none"/>
              </w:rPr>
            </w:pPr>
            <w:r w:rsidRPr="00AF461A">
              <w:rPr>
                <w:rStyle w:val="Hyperlink"/>
                <w:rFonts w:ascii="Arial" w:hAnsi="Arial" w:cs="Arial"/>
                <w:color w:val="auto"/>
                <w:sz w:val="24"/>
                <w:szCs w:val="24"/>
                <w:u w:val="none"/>
              </w:rPr>
              <w:t>2008-2019</w:t>
            </w:r>
          </w:p>
        </w:tc>
        <w:tc>
          <w:tcPr>
            <w:tcW w:w="7648" w:type="dxa"/>
          </w:tcPr>
          <w:p w:rsidR="000D4CB8" w:rsidRPr="00AF461A" w:rsidRDefault="000D4CB8" w:rsidP="000D4CB8">
            <w:pPr>
              <w:jc w:val="both"/>
              <w:rPr>
                <w:rStyle w:val="Hyperlink"/>
                <w:rFonts w:ascii="Arial" w:hAnsi="Arial" w:cs="Arial"/>
                <w:color w:val="auto"/>
                <w:sz w:val="24"/>
                <w:szCs w:val="24"/>
                <w:u w:val="none"/>
              </w:rPr>
            </w:pPr>
            <w:r w:rsidRPr="00AF461A">
              <w:rPr>
                <w:rStyle w:val="Hyperlink"/>
                <w:rFonts w:ascii="Arial" w:hAnsi="Arial" w:cs="Arial"/>
                <w:color w:val="auto"/>
                <w:sz w:val="24"/>
                <w:szCs w:val="24"/>
                <w:u w:val="none"/>
              </w:rPr>
              <w:t>Biontech bringt kein einziges Produkt auf den Markt.</w:t>
            </w:r>
          </w:p>
        </w:tc>
      </w:tr>
      <w:tr w:rsidR="000D4CB8" w:rsidRPr="00B26DA2" w:rsidTr="000D4CB8">
        <w:tc>
          <w:tcPr>
            <w:tcW w:w="1413" w:type="dxa"/>
          </w:tcPr>
          <w:p w:rsidR="000D4CB8" w:rsidRPr="00AF461A" w:rsidRDefault="000D4CB8" w:rsidP="000D4CB8">
            <w:pPr>
              <w:jc w:val="both"/>
              <w:rPr>
                <w:rStyle w:val="Hyperlink"/>
                <w:rFonts w:ascii="Arial" w:hAnsi="Arial" w:cs="Arial"/>
                <w:color w:val="auto"/>
                <w:sz w:val="24"/>
                <w:szCs w:val="24"/>
                <w:u w:val="none"/>
              </w:rPr>
            </w:pPr>
            <w:r w:rsidRPr="00AF461A">
              <w:rPr>
                <w:rStyle w:val="Hyperlink"/>
                <w:rFonts w:ascii="Arial" w:hAnsi="Arial" w:cs="Arial"/>
                <w:color w:val="auto"/>
                <w:sz w:val="24"/>
                <w:szCs w:val="24"/>
                <w:u w:val="none"/>
              </w:rPr>
              <w:t>2018</w:t>
            </w:r>
          </w:p>
        </w:tc>
        <w:tc>
          <w:tcPr>
            <w:tcW w:w="7648" w:type="dxa"/>
          </w:tcPr>
          <w:p w:rsidR="000D4CB8" w:rsidRPr="00AF461A" w:rsidRDefault="000D4CB8" w:rsidP="000D4CB8">
            <w:pPr>
              <w:jc w:val="both"/>
              <w:rPr>
                <w:rStyle w:val="Hyperlink"/>
                <w:rFonts w:ascii="Arial" w:hAnsi="Arial" w:cs="Arial"/>
                <w:color w:val="auto"/>
                <w:sz w:val="24"/>
                <w:szCs w:val="24"/>
                <w:u w:val="none"/>
                <w:lang w:val="en-GB"/>
              </w:rPr>
            </w:pPr>
            <w:r w:rsidRPr="00AF461A">
              <w:rPr>
                <w:rStyle w:val="Hyperlink"/>
                <w:rFonts w:ascii="Arial" w:hAnsi="Arial" w:cs="Arial"/>
                <w:color w:val="auto"/>
                <w:sz w:val="24"/>
                <w:szCs w:val="24"/>
                <w:u w:val="none"/>
                <w:lang w:val="en-GB"/>
              </w:rPr>
              <w:t>Uğur Şahin auf dem World Health Summit</w:t>
            </w:r>
          </w:p>
        </w:tc>
      </w:tr>
      <w:tr w:rsidR="000D4CB8" w:rsidRPr="00293206" w:rsidTr="000D4CB8">
        <w:tc>
          <w:tcPr>
            <w:tcW w:w="1413" w:type="dxa"/>
          </w:tcPr>
          <w:p w:rsidR="000D4CB8" w:rsidRPr="00AF461A" w:rsidRDefault="000D4CB8" w:rsidP="000D4CB8">
            <w:pPr>
              <w:jc w:val="both"/>
              <w:rPr>
                <w:rStyle w:val="Hyperlink"/>
                <w:rFonts w:ascii="Arial" w:hAnsi="Arial" w:cs="Arial"/>
                <w:color w:val="auto"/>
                <w:sz w:val="24"/>
                <w:szCs w:val="24"/>
                <w:u w:val="none"/>
                <w:lang w:val="en-GB"/>
              </w:rPr>
            </w:pPr>
            <w:r w:rsidRPr="00AF461A">
              <w:rPr>
                <w:rStyle w:val="Hyperlink"/>
                <w:rFonts w:ascii="Arial" w:hAnsi="Arial" w:cs="Arial"/>
                <w:color w:val="auto"/>
                <w:sz w:val="24"/>
                <w:szCs w:val="24"/>
                <w:u w:val="none"/>
                <w:lang w:val="en-GB"/>
              </w:rPr>
              <w:t>09/2019</w:t>
            </w:r>
          </w:p>
        </w:tc>
        <w:tc>
          <w:tcPr>
            <w:tcW w:w="7648" w:type="dxa"/>
          </w:tcPr>
          <w:p w:rsidR="000D4CB8" w:rsidRPr="00AF461A" w:rsidRDefault="000D4CB8" w:rsidP="000D4CB8">
            <w:pPr>
              <w:jc w:val="both"/>
              <w:rPr>
                <w:rStyle w:val="Hyperlink"/>
                <w:rFonts w:ascii="Arial" w:hAnsi="Arial" w:cs="Arial"/>
                <w:color w:val="auto"/>
                <w:sz w:val="24"/>
                <w:szCs w:val="24"/>
                <w:u w:val="none"/>
              </w:rPr>
            </w:pPr>
            <w:r w:rsidRPr="00AF461A">
              <w:rPr>
                <w:rStyle w:val="Hyperlink"/>
                <w:rFonts w:ascii="Arial" w:hAnsi="Arial" w:cs="Arial"/>
                <w:color w:val="auto"/>
                <w:sz w:val="24"/>
                <w:szCs w:val="24"/>
                <w:u w:val="none"/>
              </w:rPr>
              <w:t>Bill Gates steigt als Investor in Biontech ein.</w:t>
            </w:r>
          </w:p>
        </w:tc>
      </w:tr>
      <w:tr w:rsidR="000D4CB8" w:rsidRPr="00293206" w:rsidTr="000D4CB8">
        <w:tc>
          <w:tcPr>
            <w:tcW w:w="1413" w:type="dxa"/>
          </w:tcPr>
          <w:p w:rsidR="000D4CB8" w:rsidRPr="00AF461A" w:rsidRDefault="000D4CB8" w:rsidP="000D4CB8">
            <w:pPr>
              <w:jc w:val="both"/>
              <w:rPr>
                <w:rStyle w:val="Hyperlink"/>
                <w:rFonts w:ascii="Arial" w:hAnsi="Arial" w:cs="Arial"/>
                <w:color w:val="auto"/>
                <w:sz w:val="24"/>
                <w:szCs w:val="24"/>
                <w:u w:val="none"/>
              </w:rPr>
            </w:pPr>
            <w:r w:rsidRPr="00AF461A">
              <w:rPr>
                <w:rStyle w:val="Hyperlink"/>
                <w:rFonts w:ascii="Arial" w:hAnsi="Arial" w:cs="Arial"/>
                <w:color w:val="auto"/>
                <w:sz w:val="24"/>
                <w:szCs w:val="24"/>
                <w:u w:val="none"/>
              </w:rPr>
              <w:t>10/2019</w:t>
            </w:r>
          </w:p>
        </w:tc>
        <w:tc>
          <w:tcPr>
            <w:tcW w:w="7648" w:type="dxa"/>
          </w:tcPr>
          <w:p w:rsidR="000D4CB8" w:rsidRPr="00AF461A" w:rsidRDefault="000D4CB8" w:rsidP="000D4CB8">
            <w:pPr>
              <w:jc w:val="both"/>
              <w:rPr>
                <w:rStyle w:val="Hyperlink"/>
                <w:rFonts w:ascii="Arial" w:hAnsi="Arial" w:cs="Arial"/>
                <w:color w:val="auto"/>
                <w:sz w:val="24"/>
                <w:szCs w:val="24"/>
                <w:u w:val="none"/>
              </w:rPr>
            </w:pPr>
            <w:r w:rsidRPr="00AF461A">
              <w:rPr>
                <w:rStyle w:val="Hyperlink"/>
                <w:rFonts w:ascii="Arial" w:hAnsi="Arial" w:cs="Arial"/>
                <w:color w:val="auto"/>
                <w:sz w:val="24"/>
                <w:szCs w:val="24"/>
                <w:u w:val="none"/>
              </w:rPr>
              <w:t>Biontech geht an die US-Börse.</w:t>
            </w:r>
          </w:p>
        </w:tc>
      </w:tr>
      <w:tr w:rsidR="000D4CB8" w:rsidRPr="00293206" w:rsidTr="000D4CB8">
        <w:tc>
          <w:tcPr>
            <w:tcW w:w="1413" w:type="dxa"/>
          </w:tcPr>
          <w:p w:rsidR="000D4CB8" w:rsidRPr="00AF461A" w:rsidRDefault="000D4CB8" w:rsidP="000D4CB8">
            <w:pPr>
              <w:jc w:val="both"/>
              <w:rPr>
                <w:rStyle w:val="Hyperlink"/>
                <w:rFonts w:ascii="Arial" w:hAnsi="Arial" w:cs="Arial"/>
                <w:color w:val="auto"/>
                <w:sz w:val="24"/>
                <w:szCs w:val="24"/>
                <w:u w:val="none"/>
              </w:rPr>
            </w:pPr>
            <w:r w:rsidRPr="00AF461A">
              <w:rPr>
                <w:rStyle w:val="Hyperlink"/>
                <w:rFonts w:ascii="Arial" w:hAnsi="Arial" w:cs="Arial"/>
                <w:color w:val="auto"/>
                <w:sz w:val="24"/>
                <w:szCs w:val="24"/>
                <w:u w:val="none"/>
              </w:rPr>
              <w:t>12/2019</w:t>
            </w:r>
          </w:p>
        </w:tc>
        <w:tc>
          <w:tcPr>
            <w:tcW w:w="7648" w:type="dxa"/>
          </w:tcPr>
          <w:p w:rsidR="000D4CB8" w:rsidRPr="00AF461A" w:rsidRDefault="000D4CB8" w:rsidP="000D4CB8">
            <w:pPr>
              <w:jc w:val="both"/>
              <w:rPr>
                <w:rStyle w:val="Hyperlink"/>
                <w:rFonts w:ascii="Arial" w:hAnsi="Arial" w:cs="Arial"/>
                <w:color w:val="auto"/>
                <w:sz w:val="24"/>
                <w:szCs w:val="24"/>
                <w:u w:val="none"/>
              </w:rPr>
            </w:pPr>
            <w:r w:rsidRPr="00AF461A">
              <w:rPr>
                <w:rStyle w:val="Hyperlink"/>
                <w:rFonts w:ascii="Arial" w:hAnsi="Arial" w:cs="Arial"/>
                <w:color w:val="auto"/>
                <w:sz w:val="24"/>
                <w:szCs w:val="24"/>
                <w:u w:val="none"/>
              </w:rPr>
              <w:t>Beginn Corona-Krise</w:t>
            </w:r>
          </w:p>
        </w:tc>
      </w:tr>
      <w:tr w:rsidR="000D4CB8" w:rsidRPr="00293206" w:rsidTr="000D4CB8">
        <w:tc>
          <w:tcPr>
            <w:tcW w:w="1413" w:type="dxa"/>
          </w:tcPr>
          <w:p w:rsidR="000D4CB8" w:rsidRPr="00AF461A" w:rsidRDefault="000D4CB8" w:rsidP="000D4CB8">
            <w:pPr>
              <w:jc w:val="both"/>
              <w:rPr>
                <w:rStyle w:val="Hyperlink"/>
                <w:rFonts w:ascii="Arial" w:hAnsi="Arial" w:cs="Arial"/>
                <w:color w:val="auto"/>
                <w:sz w:val="24"/>
                <w:szCs w:val="24"/>
                <w:u w:val="none"/>
              </w:rPr>
            </w:pPr>
            <w:r w:rsidRPr="00AF461A">
              <w:rPr>
                <w:rStyle w:val="Hyperlink"/>
                <w:rFonts w:ascii="Arial" w:hAnsi="Arial" w:cs="Arial"/>
                <w:color w:val="auto"/>
                <w:sz w:val="24"/>
                <w:szCs w:val="24"/>
                <w:u w:val="none"/>
              </w:rPr>
              <w:t>2020</w:t>
            </w:r>
          </w:p>
        </w:tc>
        <w:tc>
          <w:tcPr>
            <w:tcW w:w="7648" w:type="dxa"/>
          </w:tcPr>
          <w:p w:rsidR="000D4CB8" w:rsidRPr="00AF461A" w:rsidRDefault="000D4CB8" w:rsidP="000D4CB8">
            <w:pPr>
              <w:jc w:val="both"/>
              <w:rPr>
                <w:rStyle w:val="Hyperlink"/>
                <w:rFonts w:ascii="Arial" w:hAnsi="Arial" w:cs="Arial"/>
                <w:color w:val="auto"/>
                <w:sz w:val="20"/>
                <w:szCs w:val="20"/>
                <w:u w:val="none"/>
              </w:rPr>
            </w:pPr>
            <w:r w:rsidRPr="00AF461A">
              <w:rPr>
                <w:rStyle w:val="Hyperlink"/>
                <w:rFonts w:ascii="Arial" w:hAnsi="Arial" w:cs="Arial"/>
                <w:color w:val="auto"/>
                <w:sz w:val="20"/>
                <w:szCs w:val="20"/>
                <w:u w:val="none"/>
              </w:rPr>
              <w:t>Entwicklung Produktion und Vermarktung des Corona Impfstoffs in Rekordzeit</w:t>
            </w:r>
          </w:p>
        </w:tc>
      </w:tr>
    </w:tbl>
    <w:p w:rsidR="000D4CB8" w:rsidRPr="00293206" w:rsidRDefault="000D4CB8" w:rsidP="000D4CB8">
      <w:pPr>
        <w:rPr>
          <w:rStyle w:val="Hyperlink"/>
          <w:rFonts w:ascii="Arial" w:hAnsi="Arial" w:cs="Arial"/>
          <w:b/>
          <w:sz w:val="24"/>
          <w:szCs w:val="24"/>
        </w:rPr>
      </w:pPr>
    </w:p>
    <w:p w:rsidR="000D4CB8" w:rsidRPr="00293206" w:rsidRDefault="00AF461A" w:rsidP="000D4CB8">
      <w:pPr>
        <w:jc w:val="both"/>
        <w:rPr>
          <w:rFonts w:ascii="Arial" w:hAnsi="Arial" w:cs="Arial"/>
          <w:sz w:val="24"/>
          <w:szCs w:val="24"/>
        </w:rPr>
      </w:pPr>
      <w:r>
        <w:rPr>
          <w:rStyle w:val="Hyperlink"/>
          <w:rFonts w:ascii="Arial" w:hAnsi="Arial" w:cs="Arial"/>
          <w:color w:val="auto"/>
          <w:sz w:val="24"/>
          <w:szCs w:val="24"/>
          <w:u w:val="none"/>
        </w:rPr>
        <w:t xml:space="preserve">Einen </w:t>
      </w:r>
      <w:r w:rsidR="000D4CB8" w:rsidRPr="00AF461A">
        <w:rPr>
          <w:rStyle w:val="Hyperlink"/>
          <w:rFonts w:ascii="Arial" w:hAnsi="Arial" w:cs="Arial"/>
          <w:color w:val="auto"/>
          <w:sz w:val="24"/>
          <w:szCs w:val="24"/>
          <w:u w:val="none"/>
        </w:rPr>
        <w:t xml:space="preserve">Bericht von Kla.tv über den Biontech Jahresbericht 2019 finden Sie hier: </w:t>
      </w:r>
      <w:hyperlink r:id="rId259" w:history="1">
        <w:r w:rsidR="000D4CB8" w:rsidRPr="00293206">
          <w:rPr>
            <w:rStyle w:val="Hyperlink"/>
            <w:rFonts w:ascii="Arial" w:hAnsi="Arial" w:cs="Arial"/>
            <w:sz w:val="24"/>
            <w:szCs w:val="24"/>
          </w:rPr>
          <w:t>https://www.kms-cloud.de/index.php/s/zz5yBdGzGBfB3EL</w:t>
        </w:r>
      </w:hyperlink>
      <w:r w:rsidR="000D4CB8" w:rsidRPr="00293206">
        <w:rPr>
          <w:rStyle w:val="Hyperlink"/>
          <w:rFonts w:ascii="Arial" w:hAnsi="Arial" w:cs="Arial"/>
          <w:sz w:val="24"/>
          <w:szCs w:val="24"/>
        </w:rPr>
        <w:t xml:space="preserve"> </w:t>
      </w:r>
      <w:r w:rsidR="000D4CB8" w:rsidRPr="00293206">
        <w:rPr>
          <w:rFonts w:ascii="Arial" w:hAnsi="Arial" w:cs="Arial"/>
          <w:sz w:val="24"/>
          <w:szCs w:val="24"/>
        </w:rPr>
        <w:sym w:font="Wingdings" w:char="F0DF"/>
      </w:r>
      <w:r w:rsidR="000D4CB8" w:rsidRPr="00293206">
        <w:rPr>
          <w:rFonts w:ascii="Arial" w:hAnsi="Arial" w:cs="Arial"/>
          <w:sz w:val="24"/>
          <w:szCs w:val="24"/>
        </w:rPr>
        <w:t xml:space="preserve"> </w:t>
      </w:r>
      <w:r w:rsidR="000D4CB8" w:rsidRPr="00293206">
        <w:rPr>
          <w:rFonts w:ascii="Arial" w:hAnsi="Arial" w:cs="Arial"/>
          <w:color w:val="C45911" w:themeColor="accent2" w:themeShade="BF"/>
          <w:sz w:val="24"/>
          <w:szCs w:val="24"/>
        </w:rPr>
        <w:t xml:space="preserve">Anlage </w:t>
      </w:r>
      <w:r w:rsidR="00AB0580">
        <w:rPr>
          <w:rFonts w:ascii="Arial" w:hAnsi="Arial" w:cs="Arial"/>
          <w:color w:val="C45911" w:themeColor="accent2" w:themeShade="BF"/>
          <w:sz w:val="24"/>
          <w:szCs w:val="24"/>
        </w:rPr>
        <w:t>8.160</w:t>
      </w:r>
    </w:p>
    <w:p w:rsidR="000D4CB8" w:rsidRPr="00293206" w:rsidRDefault="000D4CB8" w:rsidP="000D4CB8">
      <w:pPr>
        <w:jc w:val="both"/>
        <w:rPr>
          <w:rFonts w:ascii="Arial" w:hAnsi="Arial" w:cs="Arial"/>
          <w:sz w:val="24"/>
          <w:szCs w:val="24"/>
        </w:rPr>
      </w:pPr>
    </w:p>
    <w:p w:rsidR="000D4CB8" w:rsidRPr="00293206" w:rsidRDefault="000D4CB8" w:rsidP="000D4CB8">
      <w:pPr>
        <w:jc w:val="both"/>
        <w:rPr>
          <w:rFonts w:ascii="Arial" w:hAnsi="Arial" w:cs="Arial"/>
          <w:b/>
          <w:sz w:val="24"/>
          <w:szCs w:val="24"/>
          <w:shd w:val="clear" w:color="auto" w:fill="FFFFFF"/>
        </w:rPr>
      </w:pPr>
      <w:r w:rsidRPr="00293206">
        <w:rPr>
          <w:rFonts w:ascii="Arial" w:hAnsi="Arial" w:cs="Arial"/>
          <w:b/>
          <w:sz w:val="24"/>
          <w:szCs w:val="24"/>
          <w:shd w:val="clear" w:color="auto" w:fill="FFFFFF"/>
        </w:rPr>
        <w:t xml:space="preserve">Ein zeitlicher Überblick über wichtige Ereignisse bis zum Ausruf der Pandemie </w:t>
      </w:r>
    </w:p>
    <w:p w:rsidR="000D4CB8" w:rsidRPr="00293206" w:rsidRDefault="000D4CB8" w:rsidP="000D4CB8">
      <w:pPr>
        <w:pStyle w:val="Listenabsatz"/>
        <w:numPr>
          <w:ilvl w:val="0"/>
          <w:numId w:val="37"/>
        </w:numPr>
        <w:rPr>
          <w:rFonts w:ascii="Arial" w:hAnsi="Arial" w:cs="Arial"/>
          <w:sz w:val="24"/>
          <w:szCs w:val="24"/>
          <w:shd w:val="clear" w:color="auto" w:fill="FFFFFF"/>
        </w:rPr>
      </w:pPr>
      <w:r w:rsidRPr="00293206">
        <w:rPr>
          <w:rFonts w:ascii="Arial" w:hAnsi="Arial" w:cs="Arial"/>
          <w:sz w:val="24"/>
          <w:szCs w:val="24"/>
          <w:shd w:val="clear" w:color="auto" w:fill="FFFFFF"/>
        </w:rPr>
        <w:t xml:space="preserve">Bill Gates investiert 2019, kurz vor dem Börsengang von Biontech, 55 Millionen Dollar.  </w:t>
      </w:r>
      <w:r w:rsidRPr="00293206">
        <w:rPr>
          <w:rFonts w:ascii="Arial" w:hAnsi="Arial" w:cs="Arial"/>
          <w:color w:val="C45911" w:themeColor="accent2" w:themeShade="BF"/>
          <w:sz w:val="24"/>
          <w:szCs w:val="24"/>
          <w:shd w:val="clear" w:color="auto" w:fill="FFFFFF"/>
        </w:rPr>
        <w:t>(</w:t>
      </w:r>
      <w:hyperlink r:id="rId260" w:history="1">
        <w:r w:rsidRPr="00293206">
          <w:rPr>
            <w:rStyle w:val="Hyperlink"/>
            <w:rFonts w:ascii="Arial" w:hAnsi="Arial" w:cs="Arial"/>
            <w:color w:val="C45911" w:themeColor="accent2" w:themeShade="BF"/>
            <w:sz w:val="24"/>
            <w:szCs w:val="24"/>
          </w:rPr>
          <w:t xml:space="preserve">Anlage </w:t>
        </w:r>
        <w:r w:rsidR="00AB0580">
          <w:rPr>
            <w:rStyle w:val="Hyperlink"/>
            <w:rFonts w:ascii="Arial" w:hAnsi="Arial" w:cs="Arial"/>
            <w:color w:val="C45911" w:themeColor="accent2" w:themeShade="BF"/>
            <w:sz w:val="24"/>
            <w:szCs w:val="24"/>
          </w:rPr>
          <w:t>8.170</w:t>
        </w:r>
      </w:hyperlink>
      <w:r w:rsidRPr="00293206">
        <w:rPr>
          <w:rFonts w:ascii="Arial" w:hAnsi="Arial" w:cs="Arial"/>
          <w:color w:val="C45911" w:themeColor="accent2" w:themeShade="BF"/>
          <w:sz w:val="24"/>
          <w:szCs w:val="24"/>
        </w:rPr>
        <w:t xml:space="preserve"> </w:t>
      </w:r>
      <w:r w:rsidRPr="00293206">
        <w:rPr>
          <w:rFonts w:ascii="Arial" w:hAnsi="Arial" w:cs="Arial"/>
          <w:sz w:val="24"/>
          <w:szCs w:val="24"/>
        </w:rPr>
        <w:sym w:font="Wingdings" w:char="F0DF"/>
      </w:r>
      <w:r w:rsidRPr="00293206">
        <w:rPr>
          <w:rFonts w:ascii="Arial" w:hAnsi="Arial" w:cs="Arial"/>
          <w:color w:val="C45911" w:themeColor="accent2" w:themeShade="BF"/>
          <w:sz w:val="24"/>
          <w:szCs w:val="24"/>
        </w:rPr>
        <w:t>)</w:t>
      </w:r>
      <w:r w:rsidRPr="00293206">
        <w:rPr>
          <w:rFonts w:ascii="Arial" w:hAnsi="Arial" w:cs="Arial"/>
          <w:sz w:val="24"/>
          <w:szCs w:val="24"/>
          <w:shd w:val="clear" w:color="auto" w:fill="FFFFFF"/>
        </w:rPr>
        <w:br/>
      </w:r>
    </w:p>
    <w:p w:rsidR="000D4CB8" w:rsidRPr="00293206" w:rsidRDefault="000D4CB8" w:rsidP="000D4CB8">
      <w:pPr>
        <w:pStyle w:val="Listenabsatz"/>
        <w:numPr>
          <w:ilvl w:val="0"/>
          <w:numId w:val="37"/>
        </w:numPr>
        <w:jc w:val="both"/>
        <w:rPr>
          <w:rFonts w:ascii="Arial" w:hAnsi="Arial" w:cs="Arial"/>
          <w:sz w:val="24"/>
          <w:szCs w:val="24"/>
          <w:shd w:val="clear" w:color="auto" w:fill="FFFFFF"/>
        </w:rPr>
      </w:pPr>
      <w:r w:rsidRPr="00293206">
        <w:rPr>
          <w:rFonts w:ascii="Arial" w:hAnsi="Arial" w:cs="Arial"/>
          <w:sz w:val="24"/>
          <w:szCs w:val="24"/>
          <w:shd w:val="clear" w:color="auto" w:fill="FFFFFF"/>
        </w:rPr>
        <w:t>Kurz vor dem offiziellen Ausbruch in China, wird das Pandemie-Planspiel "Event201"</w:t>
      </w:r>
      <w:r>
        <w:rPr>
          <w:rFonts w:ascii="Arial" w:hAnsi="Arial" w:cs="Arial"/>
          <w:sz w:val="24"/>
          <w:szCs w:val="24"/>
          <w:shd w:val="clear" w:color="auto" w:fill="FFFFFF"/>
        </w:rPr>
        <w:t>,</w:t>
      </w:r>
      <w:r w:rsidRPr="00293206">
        <w:rPr>
          <w:rFonts w:ascii="Arial" w:hAnsi="Arial" w:cs="Arial"/>
          <w:sz w:val="24"/>
          <w:szCs w:val="24"/>
          <w:shd w:val="clear" w:color="auto" w:fill="FFFFFF"/>
        </w:rPr>
        <w:t xml:space="preserve"> </w:t>
      </w:r>
      <w:r>
        <w:rPr>
          <w:rFonts w:ascii="Arial" w:hAnsi="Arial" w:cs="Arial"/>
          <w:sz w:val="24"/>
          <w:szCs w:val="24"/>
          <w:shd w:val="clear" w:color="auto" w:fill="FFFFFF"/>
        </w:rPr>
        <w:t xml:space="preserve">u.a. von der Bill &amp; Milinda Gates Foundation, </w:t>
      </w:r>
      <w:r w:rsidRPr="00293206">
        <w:rPr>
          <w:rFonts w:ascii="Arial" w:hAnsi="Arial" w:cs="Arial"/>
          <w:sz w:val="24"/>
          <w:szCs w:val="24"/>
          <w:shd w:val="clear" w:color="auto" w:fill="FFFFFF"/>
        </w:rPr>
        <w:t xml:space="preserve">veranstaltet. </w:t>
      </w:r>
      <w:r w:rsidRPr="00293206">
        <w:rPr>
          <w:rFonts w:ascii="Arial" w:hAnsi="Arial" w:cs="Arial"/>
          <w:color w:val="C45911" w:themeColor="accent2" w:themeShade="BF"/>
          <w:sz w:val="24"/>
          <w:szCs w:val="24"/>
          <w:shd w:val="clear" w:color="auto" w:fill="FFFFFF"/>
        </w:rPr>
        <w:t>(</w:t>
      </w:r>
      <w:hyperlink r:id="rId261" w:history="1">
        <w:r w:rsidRPr="00293206">
          <w:rPr>
            <w:rStyle w:val="Hyperlink"/>
            <w:rFonts w:ascii="Arial" w:hAnsi="Arial" w:cs="Arial"/>
            <w:color w:val="C45911" w:themeColor="accent2" w:themeShade="BF"/>
            <w:sz w:val="24"/>
            <w:szCs w:val="24"/>
          </w:rPr>
          <w:t xml:space="preserve">Anlage </w:t>
        </w:r>
        <w:r w:rsidR="00117ED5">
          <w:rPr>
            <w:rStyle w:val="Hyperlink"/>
            <w:rFonts w:ascii="Arial" w:hAnsi="Arial" w:cs="Arial"/>
            <w:color w:val="C45911" w:themeColor="accent2" w:themeShade="BF"/>
            <w:sz w:val="24"/>
            <w:szCs w:val="24"/>
          </w:rPr>
          <w:t>8.180</w:t>
        </w:r>
      </w:hyperlink>
      <w:r w:rsidRPr="00293206">
        <w:rPr>
          <w:rFonts w:ascii="Arial" w:hAnsi="Arial" w:cs="Arial"/>
          <w:color w:val="C45911" w:themeColor="accent2" w:themeShade="BF"/>
          <w:sz w:val="24"/>
          <w:szCs w:val="24"/>
        </w:rPr>
        <w:t xml:space="preserve"> </w:t>
      </w:r>
      <w:r w:rsidRPr="00293206">
        <w:rPr>
          <w:rFonts w:ascii="Arial" w:hAnsi="Arial" w:cs="Arial"/>
        </w:rPr>
        <w:sym w:font="Wingdings" w:char="F0DF"/>
      </w:r>
      <w:r w:rsidRPr="00293206">
        <w:rPr>
          <w:rFonts w:ascii="Arial" w:hAnsi="Arial" w:cs="Arial"/>
          <w:color w:val="C45911" w:themeColor="accent2" w:themeShade="BF"/>
          <w:sz w:val="24"/>
          <w:szCs w:val="24"/>
        </w:rPr>
        <w:t>)</w:t>
      </w:r>
    </w:p>
    <w:p w:rsidR="000D4CB8" w:rsidRPr="00293206" w:rsidRDefault="000D4CB8" w:rsidP="000D4CB8">
      <w:pPr>
        <w:pStyle w:val="Listenabsatz"/>
        <w:jc w:val="both"/>
        <w:rPr>
          <w:rFonts w:ascii="Arial" w:hAnsi="Arial" w:cs="Arial"/>
          <w:sz w:val="24"/>
          <w:szCs w:val="24"/>
          <w:shd w:val="clear" w:color="auto" w:fill="FFFFFF"/>
        </w:rPr>
      </w:pPr>
    </w:p>
    <w:p w:rsidR="000D4CB8" w:rsidRPr="00293206" w:rsidRDefault="000D4CB8" w:rsidP="000D4CB8">
      <w:pPr>
        <w:pStyle w:val="Listenabsatz"/>
        <w:numPr>
          <w:ilvl w:val="0"/>
          <w:numId w:val="37"/>
        </w:numPr>
        <w:jc w:val="both"/>
        <w:rPr>
          <w:rFonts w:ascii="Arial" w:hAnsi="Arial" w:cs="Arial"/>
          <w:sz w:val="24"/>
          <w:szCs w:val="24"/>
          <w:shd w:val="clear" w:color="auto" w:fill="FFFFFF"/>
        </w:rPr>
      </w:pPr>
      <w:r w:rsidRPr="00293206">
        <w:rPr>
          <w:rFonts w:ascii="Arial" w:hAnsi="Arial" w:cs="Arial"/>
          <w:sz w:val="24"/>
          <w:szCs w:val="24"/>
          <w:shd w:val="clear" w:color="auto" w:fill="FFFFFF"/>
        </w:rPr>
        <w:t xml:space="preserve">Am 31.12.2020 wird die WHO von China über das Auftreten einer Lungenkrankheit informiert, obwohl mit 27 Fällen zu diesem Zeitpunkt die Infektionsrate noch äußerst niedrig ist. (Kommentar: Wie hatte man das denn ohne verfügbaren Test messen können?) </w:t>
      </w:r>
      <w:r w:rsidRPr="00293206">
        <w:rPr>
          <w:rFonts w:ascii="Arial" w:hAnsi="Arial" w:cs="Arial"/>
          <w:color w:val="C45911" w:themeColor="accent2" w:themeShade="BF"/>
          <w:sz w:val="24"/>
          <w:szCs w:val="24"/>
        </w:rPr>
        <w:t>(</w:t>
      </w:r>
      <w:hyperlink r:id="rId262" w:history="1">
        <w:r w:rsidRPr="00293206">
          <w:rPr>
            <w:rStyle w:val="Hyperlink"/>
            <w:rFonts w:ascii="Arial" w:hAnsi="Arial" w:cs="Arial"/>
            <w:color w:val="C45911" w:themeColor="accent2" w:themeShade="BF"/>
            <w:sz w:val="24"/>
            <w:szCs w:val="24"/>
          </w:rPr>
          <w:t xml:space="preserve">Anlage </w:t>
        </w:r>
        <w:r w:rsidR="00117ED5">
          <w:rPr>
            <w:rStyle w:val="Hyperlink"/>
            <w:rFonts w:ascii="Arial" w:hAnsi="Arial" w:cs="Arial"/>
            <w:color w:val="C45911" w:themeColor="accent2" w:themeShade="BF"/>
            <w:sz w:val="24"/>
            <w:szCs w:val="24"/>
          </w:rPr>
          <w:t>8.190</w:t>
        </w:r>
      </w:hyperlink>
      <w:r w:rsidRPr="00293206">
        <w:rPr>
          <w:rFonts w:ascii="Arial" w:hAnsi="Arial" w:cs="Arial"/>
          <w:color w:val="C45911" w:themeColor="accent2" w:themeShade="BF"/>
          <w:sz w:val="24"/>
          <w:szCs w:val="24"/>
        </w:rPr>
        <w:t xml:space="preserve"> </w:t>
      </w:r>
      <w:r w:rsidRPr="00293206">
        <w:rPr>
          <w:rFonts w:ascii="Arial" w:hAnsi="Arial" w:cs="Arial"/>
        </w:rPr>
        <w:sym w:font="Wingdings" w:char="F0DF"/>
      </w:r>
      <w:r w:rsidRPr="00293206">
        <w:rPr>
          <w:rFonts w:ascii="Arial" w:hAnsi="Arial" w:cs="Arial"/>
          <w:color w:val="C45911" w:themeColor="accent2" w:themeShade="BF"/>
          <w:sz w:val="24"/>
          <w:szCs w:val="24"/>
        </w:rPr>
        <w:t>)</w:t>
      </w:r>
    </w:p>
    <w:p w:rsidR="000D4CB8" w:rsidRPr="00293206" w:rsidRDefault="000D4CB8" w:rsidP="000D4CB8">
      <w:pPr>
        <w:pStyle w:val="Listenabsatz"/>
        <w:jc w:val="both"/>
        <w:rPr>
          <w:rFonts w:ascii="Arial" w:hAnsi="Arial" w:cs="Arial"/>
          <w:sz w:val="24"/>
          <w:szCs w:val="24"/>
          <w:shd w:val="clear" w:color="auto" w:fill="FFFFFF"/>
        </w:rPr>
      </w:pPr>
      <w:r w:rsidRPr="00293206">
        <w:rPr>
          <w:rFonts w:ascii="Arial" w:hAnsi="Arial" w:cs="Arial"/>
          <w:sz w:val="24"/>
          <w:szCs w:val="24"/>
          <w:shd w:val="clear" w:color="auto" w:fill="FFFFFF"/>
        </w:rPr>
        <w:t xml:space="preserve"> </w:t>
      </w:r>
    </w:p>
    <w:p w:rsidR="000D4CB8" w:rsidRPr="00293206" w:rsidRDefault="000D4CB8" w:rsidP="000D4CB8">
      <w:pPr>
        <w:pStyle w:val="Listenabsatz"/>
        <w:numPr>
          <w:ilvl w:val="0"/>
          <w:numId w:val="37"/>
        </w:numPr>
        <w:jc w:val="both"/>
        <w:rPr>
          <w:rFonts w:ascii="Arial" w:hAnsi="Arial" w:cs="Arial"/>
          <w:sz w:val="24"/>
          <w:szCs w:val="24"/>
          <w:shd w:val="clear" w:color="auto" w:fill="FFFFFF"/>
        </w:rPr>
      </w:pPr>
      <w:r w:rsidRPr="00293206">
        <w:rPr>
          <w:rFonts w:ascii="Arial" w:hAnsi="Arial" w:cs="Arial"/>
          <w:sz w:val="24"/>
          <w:szCs w:val="24"/>
          <w:shd w:val="clear" w:color="auto" w:fill="FFFFFF"/>
        </w:rPr>
        <w:t xml:space="preserve">Am 10.01.2020 sendet TIB-Molbiol die ersten PCR-Tests nach China, </w:t>
      </w:r>
      <w:r w:rsidRPr="00293206">
        <w:rPr>
          <w:rFonts w:ascii="Arial" w:hAnsi="Arial" w:cs="Arial"/>
          <w:color w:val="C45911" w:themeColor="accent2" w:themeShade="BF"/>
          <w:sz w:val="24"/>
          <w:szCs w:val="24"/>
          <w:shd w:val="clear" w:color="auto" w:fill="FFFFFF"/>
        </w:rPr>
        <w:t>(</w:t>
      </w:r>
      <w:hyperlink r:id="rId263" w:history="1">
        <w:r w:rsidRPr="00293206">
          <w:rPr>
            <w:rStyle w:val="Hyperlink"/>
            <w:rFonts w:ascii="Arial" w:hAnsi="Arial" w:cs="Arial"/>
            <w:color w:val="C45911" w:themeColor="accent2" w:themeShade="BF"/>
            <w:sz w:val="24"/>
            <w:szCs w:val="24"/>
            <w:shd w:val="clear" w:color="auto" w:fill="FFFFFF"/>
          </w:rPr>
          <w:t xml:space="preserve">Anlage </w:t>
        </w:r>
        <w:r w:rsidR="00117ED5">
          <w:rPr>
            <w:rStyle w:val="Hyperlink"/>
            <w:rFonts w:ascii="Arial" w:hAnsi="Arial" w:cs="Arial"/>
            <w:color w:val="C45911" w:themeColor="accent2" w:themeShade="BF"/>
            <w:sz w:val="24"/>
            <w:szCs w:val="24"/>
            <w:shd w:val="clear" w:color="auto" w:fill="FFFFFF"/>
          </w:rPr>
          <w:t>8.200</w:t>
        </w:r>
      </w:hyperlink>
      <w:r w:rsidRPr="00293206">
        <w:rPr>
          <w:rFonts w:ascii="Arial" w:hAnsi="Arial" w:cs="Arial"/>
          <w:color w:val="C45911" w:themeColor="accent2" w:themeShade="BF"/>
          <w:sz w:val="24"/>
          <w:szCs w:val="24"/>
          <w:shd w:val="clear" w:color="auto" w:fill="FFFFFF"/>
        </w:rPr>
        <w:t xml:space="preserve"> </w:t>
      </w:r>
      <w:r w:rsidRPr="00293206">
        <w:rPr>
          <w:rFonts w:ascii="Arial" w:hAnsi="Arial" w:cs="Arial"/>
        </w:rPr>
        <w:sym w:font="Wingdings" w:char="F0DF"/>
      </w:r>
      <w:r w:rsidRPr="00293206">
        <w:rPr>
          <w:rFonts w:ascii="Arial" w:hAnsi="Arial" w:cs="Arial"/>
          <w:color w:val="C45911" w:themeColor="accent2" w:themeShade="BF"/>
          <w:sz w:val="24"/>
          <w:szCs w:val="24"/>
          <w:shd w:val="clear" w:color="auto" w:fill="FFFFFF"/>
        </w:rPr>
        <w:t>)</w:t>
      </w:r>
      <w:r w:rsidRPr="00293206">
        <w:rPr>
          <w:rFonts w:ascii="Arial" w:hAnsi="Arial" w:cs="Arial"/>
          <w:sz w:val="24"/>
          <w:szCs w:val="24"/>
          <w:shd w:val="clear" w:color="auto" w:fill="FFFFFF"/>
        </w:rPr>
        <w:t xml:space="preserve">, obwohl diese zu diesem Zeitpunkt erst von Prof. Drosten entwickelt werden und erst am 13.01. zur Freigabe an die WHO gingen. Es gibt </w:t>
      </w:r>
      <w:r w:rsidRPr="00293206">
        <w:rPr>
          <w:rFonts w:ascii="Arial" w:hAnsi="Arial" w:cs="Arial"/>
          <w:sz w:val="24"/>
          <w:szCs w:val="24"/>
          <w:u w:val="single"/>
          <w:shd w:val="clear" w:color="auto" w:fill="FFFFFF"/>
        </w:rPr>
        <w:t>kein</w:t>
      </w:r>
      <w:r w:rsidRPr="00293206">
        <w:rPr>
          <w:rFonts w:ascii="Arial" w:hAnsi="Arial" w:cs="Arial"/>
          <w:sz w:val="24"/>
          <w:szCs w:val="24"/>
          <w:shd w:val="clear" w:color="auto" w:fill="FFFFFF"/>
        </w:rPr>
        <w:t xml:space="preserve"> Peer-Review!</w:t>
      </w:r>
      <w:r>
        <w:rPr>
          <w:rFonts w:ascii="Arial" w:hAnsi="Arial" w:cs="Arial"/>
          <w:sz w:val="24"/>
          <w:szCs w:val="24"/>
          <w:shd w:val="clear" w:color="auto" w:fill="FFFFFF"/>
        </w:rPr>
        <w:t xml:space="preserve"> Freigabe durch die WHO innerhalb von vier Tagen, normalerweise Dauer von bis zu 7 Jahre.</w:t>
      </w:r>
      <w:r w:rsidRPr="00293206">
        <w:rPr>
          <w:rFonts w:ascii="Arial" w:hAnsi="Arial" w:cs="Arial"/>
          <w:color w:val="C45911" w:themeColor="accent2" w:themeShade="BF"/>
          <w:sz w:val="24"/>
          <w:szCs w:val="24"/>
          <w:shd w:val="clear" w:color="auto" w:fill="FFFFFF"/>
        </w:rPr>
        <w:t xml:space="preserve"> (</w:t>
      </w:r>
      <w:hyperlink r:id="rId264" w:history="1">
        <w:r w:rsidRPr="00293206">
          <w:rPr>
            <w:rStyle w:val="Hyperlink"/>
            <w:rFonts w:ascii="Arial" w:hAnsi="Arial" w:cs="Arial"/>
            <w:color w:val="C45911" w:themeColor="accent2" w:themeShade="BF"/>
            <w:sz w:val="24"/>
            <w:szCs w:val="24"/>
          </w:rPr>
          <w:t>Anlage</w:t>
        </w:r>
        <w:r w:rsidR="00117ED5">
          <w:rPr>
            <w:rStyle w:val="Hyperlink"/>
            <w:rFonts w:ascii="Arial" w:hAnsi="Arial" w:cs="Arial"/>
            <w:color w:val="C45911" w:themeColor="accent2" w:themeShade="BF"/>
            <w:sz w:val="24"/>
            <w:szCs w:val="24"/>
          </w:rPr>
          <w:t xml:space="preserve"> 8.210</w:t>
        </w:r>
      </w:hyperlink>
      <w:r w:rsidRPr="00293206">
        <w:rPr>
          <w:rFonts w:ascii="Arial" w:hAnsi="Arial" w:cs="Arial"/>
          <w:color w:val="C45911" w:themeColor="accent2" w:themeShade="BF"/>
          <w:sz w:val="24"/>
          <w:szCs w:val="24"/>
        </w:rPr>
        <w:t xml:space="preserve"> </w:t>
      </w:r>
      <w:r w:rsidRPr="00293206">
        <w:rPr>
          <w:rFonts w:ascii="Arial" w:hAnsi="Arial" w:cs="Arial"/>
        </w:rPr>
        <w:sym w:font="Wingdings" w:char="F0DF"/>
      </w:r>
      <w:r w:rsidRPr="00293206">
        <w:rPr>
          <w:rFonts w:ascii="Arial" w:hAnsi="Arial" w:cs="Arial"/>
          <w:color w:val="C45911" w:themeColor="accent2" w:themeShade="BF"/>
          <w:sz w:val="24"/>
          <w:szCs w:val="24"/>
        </w:rPr>
        <w:t>)</w:t>
      </w:r>
    </w:p>
    <w:p w:rsidR="000D4CB8" w:rsidRPr="00293206" w:rsidRDefault="000D4CB8" w:rsidP="000D4CB8">
      <w:pPr>
        <w:pStyle w:val="Listenabsatz"/>
        <w:jc w:val="both"/>
        <w:rPr>
          <w:rFonts w:ascii="Arial" w:hAnsi="Arial" w:cs="Arial"/>
          <w:sz w:val="24"/>
          <w:szCs w:val="24"/>
          <w:shd w:val="clear" w:color="auto" w:fill="FFFFFF"/>
        </w:rPr>
      </w:pPr>
    </w:p>
    <w:p w:rsidR="000D4CB8" w:rsidRPr="00293206" w:rsidRDefault="000D4CB8" w:rsidP="000D4CB8">
      <w:pPr>
        <w:pStyle w:val="Listenabsatz"/>
        <w:numPr>
          <w:ilvl w:val="0"/>
          <w:numId w:val="37"/>
        </w:numPr>
        <w:jc w:val="both"/>
        <w:rPr>
          <w:rFonts w:ascii="Arial" w:hAnsi="Arial" w:cs="Arial"/>
          <w:sz w:val="24"/>
          <w:szCs w:val="24"/>
          <w:shd w:val="clear" w:color="auto" w:fill="FFFFFF"/>
        </w:rPr>
      </w:pPr>
      <w:r w:rsidRPr="00293206">
        <w:rPr>
          <w:rFonts w:ascii="Arial" w:hAnsi="Arial" w:cs="Arial"/>
          <w:sz w:val="24"/>
          <w:szCs w:val="24"/>
          <w:shd w:val="clear" w:color="auto" w:fill="FFFFFF"/>
        </w:rPr>
        <w:t>15.01.20 Uğur Şahin (BIONTECH-Gründer) soll sog. „Impfstoff“ in wenigen Stunden entwickelt haben, obwohl ein derartiges GEN-Therapeutikum, nie zuvor zugelassen wurde!</w:t>
      </w:r>
      <w:r w:rsidRPr="00293206">
        <w:rPr>
          <w:rFonts w:ascii="Arial" w:hAnsi="Arial" w:cs="Arial"/>
          <w:sz w:val="24"/>
          <w:szCs w:val="24"/>
        </w:rPr>
        <w:t xml:space="preserve"> </w:t>
      </w:r>
      <w:r w:rsidRPr="00293206">
        <w:rPr>
          <w:rFonts w:ascii="Arial" w:hAnsi="Arial" w:cs="Arial"/>
          <w:color w:val="C45911" w:themeColor="accent2" w:themeShade="BF"/>
          <w:sz w:val="24"/>
          <w:szCs w:val="24"/>
        </w:rPr>
        <w:t>(</w:t>
      </w:r>
      <w:hyperlink r:id="rId265" w:history="1">
        <w:r w:rsidRPr="00293206">
          <w:rPr>
            <w:rStyle w:val="Hyperlink"/>
            <w:rFonts w:ascii="Arial" w:hAnsi="Arial" w:cs="Arial"/>
            <w:color w:val="C45911" w:themeColor="accent2" w:themeShade="BF"/>
            <w:sz w:val="24"/>
            <w:szCs w:val="24"/>
          </w:rPr>
          <w:t xml:space="preserve">Anlage </w:t>
        </w:r>
        <w:r w:rsidR="00117ED5">
          <w:rPr>
            <w:rStyle w:val="Hyperlink"/>
            <w:rFonts w:ascii="Arial" w:hAnsi="Arial" w:cs="Arial"/>
            <w:color w:val="C45911" w:themeColor="accent2" w:themeShade="BF"/>
            <w:sz w:val="24"/>
            <w:szCs w:val="24"/>
          </w:rPr>
          <w:t>8.220</w:t>
        </w:r>
      </w:hyperlink>
      <w:r w:rsidRPr="00293206">
        <w:rPr>
          <w:rFonts w:ascii="Arial" w:hAnsi="Arial" w:cs="Arial"/>
          <w:color w:val="C45911" w:themeColor="accent2" w:themeShade="BF"/>
          <w:sz w:val="24"/>
          <w:szCs w:val="24"/>
        </w:rPr>
        <w:t xml:space="preserve"> </w:t>
      </w:r>
      <w:r w:rsidRPr="00293206">
        <w:rPr>
          <w:rFonts w:ascii="Arial" w:hAnsi="Arial" w:cs="Arial"/>
        </w:rPr>
        <w:sym w:font="Wingdings" w:char="F0DF"/>
      </w:r>
      <w:r w:rsidRPr="00293206">
        <w:rPr>
          <w:rFonts w:ascii="Arial" w:hAnsi="Arial" w:cs="Arial"/>
          <w:color w:val="C45911" w:themeColor="accent2" w:themeShade="BF"/>
          <w:sz w:val="24"/>
          <w:szCs w:val="24"/>
        </w:rPr>
        <w:t>)</w:t>
      </w:r>
    </w:p>
    <w:p w:rsidR="000D4CB8" w:rsidRPr="00293206" w:rsidRDefault="000D4CB8" w:rsidP="000D4CB8">
      <w:pPr>
        <w:pStyle w:val="Listenabsatz"/>
        <w:rPr>
          <w:rFonts w:ascii="Arial" w:hAnsi="Arial" w:cs="Arial"/>
          <w:sz w:val="24"/>
          <w:szCs w:val="24"/>
          <w:shd w:val="clear" w:color="auto" w:fill="FFFFFF"/>
        </w:rPr>
      </w:pPr>
    </w:p>
    <w:p w:rsidR="000D4CB8" w:rsidRPr="00293206" w:rsidRDefault="000D4CB8" w:rsidP="000D4CB8">
      <w:pPr>
        <w:pStyle w:val="Listenabsatz"/>
        <w:numPr>
          <w:ilvl w:val="0"/>
          <w:numId w:val="37"/>
        </w:numPr>
        <w:jc w:val="both"/>
        <w:rPr>
          <w:rFonts w:ascii="Arial" w:hAnsi="Arial" w:cs="Arial"/>
          <w:sz w:val="24"/>
          <w:szCs w:val="24"/>
          <w:shd w:val="clear" w:color="auto" w:fill="FFFFFF"/>
        </w:rPr>
      </w:pPr>
      <w:r w:rsidRPr="00293206">
        <w:rPr>
          <w:rFonts w:ascii="Arial" w:hAnsi="Arial" w:cs="Arial"/>
          <w:sz w:val="24"/>
          <w:szCs w:val="24"/>
          <w:shd w:val="clear" w:color="auto" w:fill="FFFFFF"/>
        </w:rPr>
        <w:t xml:space="preserve">Am 30.01 meldet die WHO ein globales Gesundheitsproblem. </w:t>
      </w:r>
    </w:p>
    <w:p w:rsidR="000D4CB8" w:rsidRDefault="000D4CB8" w:rsidP="000D4CB8">
      <w:pPr>
        <w:pStyle w:val="Listenabsatz"/>
        <w:jc w:val="both"/>
        <w:rPr>
          <w:rFonts w:ascii="Arial" w:hAnsi="Arial" w:cs="Arial"/>
          <w:color w:val="C45911" w:themeColor="accent2" w:themeShade="BF"/>
          <w:sz w:val="24"/>
          <w:szCs w:val="24"/>
        </w:rPr>
      </w:pPr>
      <w:r w:rsidRPr="00293206">
        <w:rPr>
          <w:rFonts w:ascii="Arial" w:hAnsi="Arial" w:cs="Arial"/>
          <w:color w:val="C45911" w:themeColor="accent2" w:themeShade="BF"/>
          <w:sz w:val="24"/>
          <w:szCs w:val="24"/>
        </w:rPr>
        <w:t>(</w:t>
      </w:r>
      <w:hyperlink r:id="rId266" w:history="1">
        <w:r w:rsidRPr="00293206">
          <w:rPr>
            <w:rStyle w:val="Hyperlink"/>
            <w:rFonts w:ascii="Arial" w:hAnsi="Arial" w:cs="Arial"/>
            <w:color w:val="C45911" w:themeColor="accent2" w:themeShade="BF"/>
            <w:sz w:val="24"/>
            <w:szCs w:val="24"/>
          </w:rPr>
          <w:t xml:space="preserve">Anlage </w:t>
        </w:r>
        <w:r w:rsidR="00117ED5">
          <w:rPr>
            <w:rStyle w:val="Hyperlink"/>
            <w:rFonts w:ascii="Arial" w:hAnsi="Arial" w:cs="Arial"/>
            <w:color w:val="C45911" w:themeColor="accent2" w:themeShade="BF"/>
            <w:sz w:val="24"/>
            <w:szCs w:val="24"/>
          </w:rPr>
          <w:t>8.230</w:t>
        </w:r>
      </w:hyperlink>
      <w:r w:rsidRPr="00293206">
        <w:rPr>
          <w:rFonts w:ascii="Arial" w:hAnsi="Arial" w:cs="Arial"/>
          <w:color w:val="C45911" w:themeColor="accent2" w:themeShade="BF"/>
          <w:sz w:val="24"/>
          <w:szCs w:val="24"/>
        </w:rPr>
        <w:t xml:space="preserve"> </w:t>
      </w:r>
      <w:r w:rsidRPr="00293206">
        <w:sym w:font="Wingdings" w:char="F0DF"/>
      </w:r>
      <w:r w:rsidRPr="00293206">
        <w:rPr>
          <w:rFonts w:ascii="Arial" w:hAnsi="Arial" w:cs="Arial"/>
          <w:color w:val="C45911" w:themeColor="accent2" w:themeShade="BF"/>
          <w:sz w:val="24"/>
          <w:szCs w:val="24"/>
        </w:rPr>
        <w:t>)</w:t>
      </w:r>
    </w:p>
    <w:p w:rsidR="00FD68CF" w:rsidRDefault="00FD68CF" w:rsidP="000D4CB8">
      <w:pPr>
        <w:jc w:val="both"/>
        <w:rPr>
          <w:rFonts w:ascii="Arial" w:hAnsi="Arial" w:cs="Arial"/>
          <w:b/>
          <w:sz w:val="32"/>
          <w:szCs w:val="32"/>
          <w:shd w:val="clear" w:color="auto" w:fill="FFFFFF"/>
        </w:rPr>
      </w:pPr>
    </w:p>
    <w:p w:rsidR="00052E66" w:rsidRDefault="00052E66" w:rsidP="000D4CB8">
      <w:pPr>
        <w:jc w:val="both"/>
        <w:rPr>
          <w:rFonts w:ascii="Arial" w:hAnsi="Arial" w:cs="Arial"/>
          <w:b/>
          <w:sz w:val="32"/>
          <w:szCs w:val="32"/>
          <w:shd w:val="clear" w:color="auto" w:fill="FFFFFF"/>
        </w:rPr>
      </w:pPr>
    </w:p>
    <w:p w:rsidR="00052E66" w:rsidRDefault="00052E66" w:rsidP="000D4CB8">
      <w:pPr>
        <w:jc w:val="both"/>
        <w:rPr>
          <w:rFonts w:ascii="Arial" w:hAnsi="Arial" w:cs="Arial"/>
          <w:b/>
          <w:sz w:val="32"/>
          <w:szCs w:val="32"/>
          <w:shd w:val="clear" w:color="auto" w:fill="FFFFFF"/>
        </w:rPr>
      </w:pPr>
    </w:p>
    <w:p w:rsidR="000D4CB8" w:rsidRPr="004F601B" w:rsidRDefault="000D4CB8" w:rsidP="000D4CB8">
      <w:pPr>
        <w:jc w:val="both"/>
        <w:rPr>
          <w:rFonts w:ascii="Arial" w:hAnsi="Arial" w:cs="Arial"/>
          <w:b/>
          <w:sz w:val="32"/>
          <w:szCs w:val="32"/>
          <w:shd w:val="clear" w:color="auto" w:fill="FFFFFF"/>
        </w:rPr>
      </w:pPr>
      <w:r w:rsidRPr="004F601B">
        <w:rPr>
          <w:rFonts w:ascii="Arial" w:hAnsi="Arial" w:cs="Arial"/>
          <w:b/>
          <w:sz w:val="32"/>
          <w:szCs w:val="32"/>
          <w:shd w:val="clear" w:color="auto" w:fill="FFFFFF"/>
        </w:rPr>
        <w:lastRenderedPageBreak/>
        <w:t xml:space="preserve">Pfizers interne Studien sollten 75 Jahre geheim bleiben </w:t>
      </w:r>
    </w:p>
    <w:p w:rsidR="000D4CB8" w:rsidRPr="00293206" w:rsidRDefault="000D4CB8" w:rsidP="000D4CB8">
      <w:pPr>
        <w:jc w:val="both"/>
        <w:rPr>
          <w:rFonts w:ascii="Arial" w:hAnsi="Arial" w:cs="Arial"/>
          <w:sz w:val="24"/>
          <w:szCs w:val="24"/>
          <w:shd w:val="clear" w:color="auto" w:fill="FFFFFF"/>
        </w:rPr>
      </w:pPr>
      <w:r w:rsidRPr="00293206">
        <w:rPr>
          <w:rFonts w:ascii="Arial" w:hAnsi="Arial" w:cs="Arial"/>
          <w:sz w:val="24"/>
          <w:szCs w:val="24"/>
          <w:shd w:val="clear" w:color="auto" w:fill="FFFFFF"/>
        </w:rPr>
        <w:t>Ende April 2022 erreichte den Verfasser die Information, dass Pfizer plante,</w:t>
      </w:r>
      <w:r>
        <w:rPr>
          <w:rFonts w:ascii="Arial" w:hAnsi="Arial" w:cs="Arial"/>
          <w:sz w:val="24"/>
          <w:szCs w:val="24"/>
          <w:shd w:val="clear" w:color="auto" w:fill="FFFFFF"/>
        </w:rPr>
        <w:t xml:space="preserve"> seine internen Dokumente zu den Biontech-Impfstoff-Studien </w:t>
      </w:r>
      <w:r w:rsidRPr="00293206">
        <w:rPr>
          <w:rFonts w:ascii="Arial" w:hAnsi="Arial" w:cs="Arial"/>
          <w:sz w:val="24"/>
          <w:szCs w:val="24"/>
          <w:shd w:val="clear" w:color="auto" w:fill="FFFFFF"/>
        </w:rPr>
        <w:t xml:space="preserve">für 75 Jahre unter Verschluss zu halten. Ein US-Gericht kippte dieses Vorhaben und viele erschreckende Informationen kamen so ans Tageslicht. </w:t>
      </w:r>
      <w:r w:rsidRPr="00293206">
        <w:rPr>
          <w:rFonts w:ascii="Arial" w:hAnsi="Arial" w:cs="Arial"/>
          <w:color w:val="C45911" w:themeColor="accent2" w:themeShade="BF"/>
          <w:sz w:val="24"/>
          <w:szCs w:val="24"/>
          <w:shd w:val="clear" w:color="auto" w:fill="FFFFFF"/>
        </w:rPr>
        <w:t>(</w:t>
      </w:r>
      <w:hyperlink r:id="rId267" w:history="1">
        <w:r w:rsidRPr="00293206">
          <w:rPr>
            <w:rStyle w:val="Hyperlink"/>
            <w:rFonts w:ascii="Arial" w:hAnsi="Arial" w:cs="Arial"/>
            <w:color w:val="C45911" w:themeColor="accent2" w:themeShade="BF"/>
            <w:sz w:val="24"/>
            <w:szCs w:val="24"/>
            <w:shd w:val="clear" w:color="auto" w:fill="FFFFFF"/>
          </w:rPr>
          <w:t xml:space="preserve">Anlage </w:t>
        </w:r>
        <w:r w:rsidR="00117ED5">
          <w:rPr>
            <w:rStyle w:val="Hyperlink"/>
            <w:rFonts w:ascii="Arial" w:hAnsi="Arial" w:cs="Arial"/>
            <w:color w:val="C45911" w:themeColor="accent2" w:themeShade="BF"/>
            <w:sz w:val="24"/>
            <w:szCs w:val="24"/>
            <w:shd w:val="clear" w:color="auto" w:fill="FFFFFF"/>
          </w:rPr>
          <w:t>8.240</w:t>
        </w:r>
        <w:r w:rsidRPr="00293206">
          <w:rPr>
            <w:rStyle w:val="Hyperlink"/>
            <w:rFonts w:ascii="Arial" w:hAnsi="Arial" w:cs="Arial"/>
            <w:color w:val="C45911" w:themeColor="accent2" w:themeShade="BF"/>
            <w:sz w:val="24"/>
            <w:szCs w:val="24"/>
            <w:shd w:val="clear" w:color="auto" w:fill="FFFFFF"/>
          </w:rPr>
          <w:t xml:space="preserve"> </w:t>
        </w:r>
      </w:hyperlink>
      <w:r w:rsidRPr="00293206">
        <w:rPr>
          <w:rFonts w:ascii="Arial" w:hAnsi="Arial" w:cs="Arial"/>
          <w:color w:val="C45911" w:themeColor="accent2" w:themeShade="BF"/>
          <w:sz w:val="24"/>
          <w:szCs w:val="24"/>
          <w:shd w:val="clear" w:color="auto" w:fill="FFFFFF"/>
        </w:rPr>
        <w:t xml:space="preserve"> </w:t>
      </w:r>
      <w:r w:rsidRPr="00293206">
        <w:rPr>
          <w:rFonts w:ascii="Arial" w:hAnsi="Arial" w:cs="Arial"/>
          <w:sz w:val="24"/>
          <w:szCs w:val="24"/>
        </w:rPr>
        <w:sym w:font="Wingdings" w:char="F0DF"/>
      </w:r>
      <w:r w:rsidRPr="00293206">
        <w:rPr>
          <w:rFonts w:ascii="Arial" w:hAnsi="Arial" w:cs="Arial"/>
          <w:color w:val="C45911" w:themeColor="accent2" w:themeShade="BF"/>
          <w:sz w:val="24"/>
          <w:szCs w:val="24"/>
          <w:shd w:val="clear" w:color="auto" w:fill="FFFFFF"/>
        </w:rPr>
        <w:t>)</w:t>
      </w:r>
    </w:p>
    <w:p w:rsidR="000D4CB8" w:rsidRPr="00293206" w:rsidRDefault="000D4CB8" w:rsidP="000D4CB8">
      <w:pPr>
        <w:jc w:val="both"/>
        <w:rPr>
          <w:rFonts w:ascii="Arial" w:hAnsi="Arial" w:cs="Arial"/>
          <w:i/>
          <w:color w:val="2E74B5" w:themeColor="accent1" w:themeShade="BF"/>
          <w:sz w:val="24"/>
          <w:szCs w:val="24"/>
        </w:rPr>
      </w:pPr>
      <w:r w:rsidRPr="00293206">
        <w:rPr>
          <w:rFonts w:ascii="Arial" w:hAnsi="Arial" w:cs="Arial"/>
          <w:sz w:val="24"/>
          <w:szCs w:val="24"/>
        </w:rPr>
        <w:t>Auszug:</w:t>
      </w:r>
      <w:r w:rsidRPr="00293206">
        <w:rPr>
          <w:rFonts w:ascii="Arial" w:hAnsi="Arial" w:cs="Arial"/>
          <w:i/>
          <w:sz w:val="24"/>
          <w:szCs w:val="24"/>
        </w:rPr>
        <w:t xml:space="preserve"> </w:t>
      </w:r>
      <w:r w:rsidRPr="00293206">
        <w:rPr>
          <w:rFonts w:ascii="Arial" w:hAnsi="Arial" w:cs="Arial"/>
          <w:i/>
          <w:color w:val="2E74B5" w:themeColor="accent1" w:themeShade="BF"/>
          <w:sz w:val="24"/>
          <w:szCs w:val="24"/>
        </w:rPr>
        <w:t xml:space="preserve">Bei den internen Studien zu dem Biontech/Pfizer-Impfstoff traten innerhalb von zwei Monaten </w:t>
      </w:r>
      <w:r w:rsidRPr="00A12F2F">
        <w:rPr>
          <w:rFonts w:ascii="Arial" w:hAnsi="Arial" w:cs="Arial"/>
          <w:b/>
          <w:i/>
          <w:color w:val="2E74B5" w:themeColor="accent1" w:themeShade="BF"/>
          <w:sz w:val="24"/>
          <w:szCs w:val="24"/>
        </w:rPr>
        <w:t>mehr als 42.000 unerwünschte Ereignisse</w:t>
      </w:r>
      <w:r w:rsidRPr="00293206">
        <w:rPr>
          <w:rFonts w:ascii="Arial" w:hAnsi="Arial" w:cs="Arial"/>
          <w:i/>
          <w:color w:val="2E74B5" w:themeColor="accent1" w:themeShade="BF"/>
          <w:sz w:val="24"/>
          <w:szCs w:val="24"/>
        </w:rPr>
        <w:t xml:space="preserve"> auf, </w:t>
      </w:r>
      <w:r w:rsidRPr="00A12F2F">
        <w:rPr>
          <w:rFonts w:ascii="Arial" w:hAnsi="Arial" w:cs="Arial"/>
          <w:b/>
          <w:i/>
          <w:color w:val="2E74B5" w:themeColor="accent1" w:themeShade="BF"/>
          <w:sz w:val="24"/>
          <w:szCs w:val="24"/>
        </w:rPr>
        <w:t>mehr als 1200 Menschen starben</w:t>
      </w:r>
      <w:r w:rsidRPr="00293206">
        <w:rPr>
          <w:rFonts w:ascii="Arial" w:hAnsi="Arial" w:cs="Arial"/>
          <w:i/>
          <w:color w:val="2E74B5" w:themeColor="accent1" w:themeShade="BF"/>
          <w:sz w:val="24"/>
          <w:szCs w:val="24"/>
        </w:rPr>
        <w:t>. Vier der Verstorbenen starben an dem Tag, an dem sie die Injektion erhielten. Aufgezeichnete Nebenwirkungen: Gelenkschmerzen, Muskelschmerzen (Myalgie), massenhaft neurologische Auswirkungen wie MS, Guillain Barre und Bell’s Palsy, Enzephalie, jede nur denkbare Form von Blutgerinnung, Thrombozytopenie in großem Ausmaß, Schlaganfälle, Blutungen und viele Arten von Rupturen von Membranen im ganzen menschlichen Körper.</w:t>
      </w:r>
    </w:p>
    <w:p w:rsidR="000D4CB8" w:rsidRPr="00293206" w:rsidRDefault="000D4CB8" w:rsidP="000D4CB8">
      <w:pPr>
        <w:jc w:val="both"/>
        <w:rPr>
          <w:rFonts w:ascii="Arial" w:hAnsi="Arial" w:cs="Arial"/>
          <w:sz w:val="24"/>
          <w:szCs w:val="24"/>
        </w:rPr>
      </w:pPr>
      <w:r w:rsidRPr="00293206">
        <w:rPr>
          <w:rFonts w:ascii="Arial" w:hAnsi="Arial" w:cs="Arial"/>
          <w:sz w:val="24"/>
          <w:szCs w:val="24"/>
        </w:rPr>
        <w:t xml:space="preserve">Wo waren die Medien in Deutschland, die darüber berichteten? Hatte das PEI und das RKI </w:t>
      </w:r>
      <w:r>
        <w:rPr>
          <w:rFonts w:ascii="Arial" w:hAnsi="Arial" w:cs="Arial"/>
          <w:sz w:val="24"/>
          <w:szCs w:val="24"/>
        </w:rPr>
        <w:t xml:space="preserve">keine </w:t>
      </w:r>
      <w:r w:rsidRPr="00293206">
        <w:rPr>
          <w:rFonts w:ascii="Arial" w:hAnsi="Arial" w:cs="Arial"/>
          <w:sz w:val="24"/>
          <w:szCs w:val="24"/>
        </w:rPr>
        <w:t>Kenntnis</w:t>
      </w:r>
      <w:r w:rsidRPr="009B11AB">
        <w:rPr>
          <w:rFonts w:ascii="Arial" w:hAnsi="Arial" w:cs="Arial"/>
          <w:sz w:val="24"/>
          <w:szCs w:val="24"/>
        </w:rPr>
        <w:t xml:space="preserve"> </w:t>
      </w:r>
      <w:r w:rsidRPr="00293206">
        <w:rPr>
          <w:rFonts w:ascii="Arial" w:hAnsi="Arial" w:cs="Arial"/>
          <w:sz w:val="24"/>
          <w:szCs w:val="24"/>
        </w:rPr>
        <w:t>davon? War die Bundesregierung</w:t>
      </w:r>
      <w:r>
        <w:rPr>
          <w:rFonts w:ascii="Arial" w:hAnsi="Arial" w:cs="Arial"/>
          <w:sz w:val="24"/>
          <w:szCs w:val="24"/>
        </w:rPr>
        <w:t xml:space="preserve"> nicht darüber</w:t>
      </w:r>
      <w:r w:rsidRPr="00293206">
        <w:rPr>
          <w:rFonts w:ascii="Arial" w:hAnsi="Arial" w:cs="Arial"/>
          <w:sz w:val="24"/>
          <w:szCs w:val="24"/>
        </w:rPr>
        <w:t xml:space="preserve"> informiert?</w:t>
      </w:r>
    </w:p>
    <w:p w:rsidR="000D4CB8" w:rsidRPr="00293206" w:rsidRDefault="000D4CB8" w:rsidP="000D4CB8">
      <w:pPr>
        <w:jc w:val="both"/>
        <w:rPr>
          <w:rFonts w:ascii="Arial" w:hAnsi="Arial" w:cs="Arial"/>
          <w:sz w:val="24"/>
          <w:szCs w:val="24"/>
          <w:shd w:val="clear" w:color="auto" w:fill="FFFFFF"/>
        </w:rPr>
      </w:pPr>
      <w:r w:rsidRPr="00293206">
        <w:rPr>
          <w:rFonts w:ascii="Arial" w:hAnsi="Arial" w:cs="Arial"/>
          <w:sz w:val="24"/>
          <w:szCs w:val="24"/>
          <w:shd w:val="clear" w:color="auto" w:fill="FFFFFF"/>
        </w:rPr>
        <w:t>All diese zuvor genannten Informationen standen schon sehr früh zur Verfügung. Warum berichteten die Medien nicht umfassen</w:t>
      </w:r>
      <w:r>
        <w:rPr>
          <w:rFonts w:ascii="Arial" w:hAnsi="Arial" w:cs="Arial"/>
          <w:sz w:val="24"/>
          <w:szCs w:val="24"/>
          <w:shd w:val="clear" w:color="auto" w:fill="FFFFFF"/>
        </w:rPr>
        <w:t>d? Schauen wir nach den Gründen.</w:t>
      </w:r>
    </w:p>
    <w:p w:rsidR="00052E66" w:rsidRDefault="00052E66" w:rsidP="000D4CB8">
      <w:pPr>
        <w:jc w:val="both"/>
        <w:rPr>
          <w:rFonts w:ascii="Arial" w:hAnsi="Arial" w:cs="Arial"/>
          <w:b/>
          <w:sz w:val="32"/>
          <w:szCs w:val="32"/>
        </w:rPr>
      </w:pPr>
    </w:p>
    <w:p w:rsidR="000D4CB8" w:rsidRDefault="000D4CB8" w:rsidP="000D4CB8">
      <w:pPr>
        <w:jc w:val="both"/>
        <w:rPr>
          <w:rFonts w:ascii="Arial" w:hAnsi="Arial" w:cs="Arial"/>
          <w:b/>
          <w:sz w:val="32"/>
          <w:szCs w:val="32"/>
        </w:rPr>
      </w:pPr>
      <w:r w:rsidRPr="004F601B">
        <w:rPr>
          <w:rFonts w:ascii="Arial" w:hAnsi="Arial" w:cs="Arial"/>
          <w:b/>
          <w:sz w:val="32"/>
          <w:szCs w:val="32"/>
        </w:rPr>
        <w:t xml:space="preserve">Netzwerke der Verschwörung sichtbar machen – </w:t>
      </w:r>
    </w:p>
    <w:p w:rsidR="000D4CB8" w:rsidRPr="004F601B" w:rsidRDefault="000D4CB8" w:rsidP="000D4CB8">
      <w:pPr>
        <w:jc w:val="both"/>
        <w:rPr>
          <w:rFonts w:ascii="Arial" w:hAnsi="Arial" w:cs="Arial"/>
          <w:b/>
          <w:sz w:val="32"/>
          <w:szCs w:val="32"/>
        </w:rPr>
      </w:pPr>
      <w:r w:rsidRPr="004F601B">
        <w:rPr>
          <w:rFonts w:ascii="Arial" w:hAnsi="Arial" w:cs="Arial"/>
          <w:b/>
          <w:sz w:val="32"/>
          <w:szCs w:val="32"/>
        </w:rPr>
        <w:t>Die Atlantik Brücke</w:t>
      </w:r>
    </w:p>
    <w:p w:rsidR="000D4CB8" w:rsidRPr="00293206" w:rsidRDefault="000D4CB8" w:rsidP="000D4CB8">
      <w:pPr>
        <w:jc w:val="both"/>
        <w:rPr>
          <w:rFonts w:ascii="Arial" w:hAnsi="Arial" w:cs="Arial"/>
          <w:sz w:val="28"/>
          <w:szCs w:val="28"/>
        </w:rPr>
        <w:sectPr w:rsidR="000D4CB8" w:rsidRPr="00293206" w:rsidSect="000D4CB8">
          <w:footerReference w:type="default" r:id="rId268"/>
          <w:pgSz w:w="11906" w:h="16838" w:code="9"/>
          <w:pgMar w:top="1440" w:right="1440" w:bottom="1440" w:left="1800" w:header="709" w:footer="709" w:gutter="0"/>
          <w:cols w:space="708"/>
          <w:docGrid w:linePitch="360"/>
        </w:sectPr>
      </w:pPr>
      <w:r w:rsidRPr="00293206">
        <w:rPr>
          <w:rFonts w:ascii="Arial" w:hAnsi="Arial" w:cs="Arial"/>
          <w:sz w:val="24"/>
          <w:szCs w:val="24"/>
        </w:rPr>
        <w:t xml:space="preserve">International gut vernetzt sind Wirtschaft, Wissenschaft, Politik und Medien über die Atlantik-Brücke (Transatlantik-Netzwerk). Dieses Netzwerk verbindet Medien und Medienagenturen, mit überstaatlichen, sehr mächtigen Organisationen, oft vertreten durch amtierende, hochrangige Politiker und sogar Richter. Gut dargestellt wird dieses Netzwerk in der folgenden, von Swizz Policy Research erstellten Grafik: </w:t>
      </w:r>
      <w:r w:rsidR="00117ED5" w:rsidRPr="00293206">
        <w:rPr>
          <w:rFonts w:ascii="Arial" w:hAnsi="Arial" w:cs="Arial"/>
          <w:color w:val="C45911" w:themeColor="accent2" w:themeShade="BF"/>
          <w:sz w:val="24"/>
          <w:szCs w:val="24"/>
          <w:shd w:val="clear" w:color="auto" w:fill="FFFFFF"/>
        </w:rPr>
        <w:t>(</w:t>
      </w:r>
      <w:hyperlink r:id="rId269" w:history="1">
        <w:r w:rsidR="00117ED5" w:rsidRPr="00293206">
          <w:rPr>
            <w:rStyle w:val="Hyperlink"/>
            <w:rFonts w:ascii="Arial" w:hAnsi="Arial" w:cs="Arial"/>
            <w:color w:val="C45911" w:themeColor="accent2" w:themeShade="BF"/>
            <w:sz w:val="24"/>
            <w:szCs w:val="24"/>
            <w:shd w:val="clear" w:color="auto" w:fill="FFFFFF"/>
          </w:rPr>
          <w:t xml:space="preserve">Anlage </w:t>
        </w:r>
        <w:r w:rsidR="00117ED5">
          <w:rPr>
            <w:rStyle w:val="Hyperlink"/>
            <w:rFonts w:ascii="Arial" w:hAnsi="Arial" w:cs="Arial"/>
            <w:color w:val="C45911" w:themeColor="accent2" w:themeShade="BF"/>
            <w:sz w:val="24"/>
            <w:szCs w:val="24"/>
            <w:shd w:val="clear" w:color="auto" w:fill="FFFFFF"/>
          </w:rPr>
          <w:t>9.000</w:t>
        </w:r>
      </w:hyperlink>
      <w:r w:rsidR="00117ED5" w:rsidRPr="00293206">
        <w:rPr>
          <w:rFonts w:ascii="Arial" w:hAnsi="Arial" w:cs="Arial"/>
          <w:color w:val="C45911" w:themeColor="accent2" w:themeShade="BF"/>
          <w:sz w:val="24"/>
          <w:szCs w:val="24"/>
          <w:shd w:val="clear" w:color="auto" w:fill="FFFFFF"/>
        </w:rPr>
        <w:t xml:space="preserve"> </w:t>
      </w:r>
      <w:r w:rsidR="00117ED5" w:rsidRPr="00293206">
        <w:rPr>
          <w:rFonts w:ascii="Arial" w:hAnsi="Arial" w:cs="Arial"/>
          <w:sz w:val="24"/>
          <w:szCs w:val="24"/>
        </w:rPr>
        <w:sym w:font="Wingdings" w:char="F0DF"/>
      </w:r>
      <w:r w:rsidR="00117ED5" w:rsidRPr="00293206">
        <w:rPr>
          <w:rFonts w:ascii="Arial" w:hAnsi="Arial" w:cs="Arial"/>
          <w:color w:val="C45911" w:themeColor="accent2" w:themeShade="BF"/>
          <w:sz w:val="24"/>
          <w:szCs w:val="24"/>
          <w:shd w:val="clear" w:color="auto" w:fill="FFFFFF"/>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52"/>
        <w:gridCol w:w="222"/>
      </w:tblGrid>
      <w:tr w:rsidR="000D4CB8" w:rsidRPr="00293206" w:rsidTr="000D4CB8">
        <w:tc>
          <w:tcPr>
            <w:tcW w:w="8886" w:type="dxa"/>
          </w:tcPr>
          <w:p w:rsidR="000D4CB8" w:rsidRPr="00293206" w:rsidRDefault="000D4CB8" w:rsidP="000D4CB8">
            <w:pPr>
              <w:jc w:val="center"/>
              <w:rPr>
                <w:rFonts w:ascii="Arial" w:hAnsi="Arial" w:cs="Arial"/>
                <w:sz w:val="24"/>
                <w:szCs w:val="24"/>
              </w:rPr>
            </w:pPr>
            <w:r w:rsidRPr="00293206">
              <w:rPr>
                <w:rFonts w:ascii="Arial" w:hAnsi="Arial" w:cs="Arial"/>
                <w:noProof/>
                <w:lang w:eastAsia="de-DE"/>
              </w:rPr>
              <w:lastRenderedPageBreak/>
              <w:drawing>
                <wp:inline distT="0" distB="0" distL="0" distR="0" wp14:anchorId="5E0D68DB" wp14:editId="437C8E4C">
                  <wp:extent cx="9066061" cy="5781675"/>
                  <wp:effectExtent l="0" t="0" r="1905" b="0"/>
                  <wp:docPr id="29" name="Grafik 29" descr="https://i0.wp.com/swprs.org/wp-content/uploads/2022/04/netzwerk-medien-deutschland-spr-mt.pn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0.wp.com/swprs.org/wp-content/uploads/2022/04/netzwerk-medien-deutschland-spr-mt.png?ssl=1"/>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9100957" cy="5803929"/>
                          </a:xfrm>
                          <a:prstGeom prst="rect">
                            <a:avLst/>
                          </a:prstGeom>
                          <a:noFill/>
                          <a:ln>
                            <a:noFill/>
                          </a:ln>
                        </pic:spPr>
                      </pic:pic>
                    </a:graphicData>
                  </a:graphic>
                </wp:inline>
              </w:drawing>
            </w:r>
          </w:p>
        </w:tc>
        <w:tc>
          <w:tcPr>
            <w:tcW w:w="5288" w:type="dxa"/>
          </w:tcPr>
          <w:p w:rsidR="000D4CB8" w:rsidRPr="00293206" w:rsidRDefault="000D4CB8" w:rsidP="000D4CB8">
            <w:pPr>
              <w:jc w:val="center"/>
              <w:rPr>
                <w:rFonts w:ascii="Arial" w:hAnsi="Arial" w:cs="Arial"/>
                <w:sz w:val="24"/>
                <w:szCs w:val="24"/>
              </w:rPr>
            </w:pPr>
          </w:p>
        </w:tc>
      </w:tr>
    </w:tbl>
    <w:p w:rsidR="000D4CB8" w:rsidRPr="00293206" w:rsidRDefault="000D4CB8" w:rsidP="000D4CB8">
      <w:pPr>
        <w:jc w:val="both"/>
        <w:rPr>
          <w:rFonts w:ascii="Arial" w:hAnsi="Arial" w:cs="Arial"/>
          <w:sz w:val="24"/>
          <w:szCs w:val="24"/>
        </w:rPr>
        <w:sectPr w:rsidR="000D4CB8" w:rsidRPr="00293206" w:rsidSect="000D4CB8">
          <w:pgSz w:w="17180" w:h="12077" w:orient="landscape"/>
          <w:pgMar w:top="1503" w:right="1588" w:bottom="1418" w:left="1418" w:header="709" w:footer="709" w:gutter="0"/>
          <w:cols w:space="708"/>
          <w:docGrid w:linePitch="360"/>
        </w:sectPr>
      </w:pPr>
    </w:p>
    <w:p w:rsidR="000D4CB8" w:rsidRDefault="000D4CB8" w:rsidP="000D4CB8">
      <w:pPr>
        <w:rPr>
          <w:rFonts w:ascii="Arial" w:hAnsi="Arial" w:cs="Arial"/>
          <w:b/>
          <w:sz w:val="24"/>
          <w:szCs w:val="24"/>
        </w:rPr>
      </w:pPr>
      <w:r>
        <w:rPr>
          <w:rFonts w:ascii="Arial" w:hAnsi="Arial" w:cs="Arial"/>
          <w:b/>
          <w:sz w:val="24"/>
          <w:szCs w:val="24"/>
        </w:rPr>
        <w:lastRenderedPageBreak/>
        <w:t>Lobbypedia über die Atlantikbrücke:</w:t>
      </w:r>
    </w:p>
    <w:p w:rsidR="000D4CB8" w:rsidRDefault="000D4CB8" w:rsidP="000D4CB8">
      <w:pPr>
        <w:jc w:val="both"/>
        <w:rPr>
          <w:rFonts w:ascii="Arial" w:hAnsi="Arial" w:cs="Arial"/>
          <w:color w:val="C45911" w:themeColor="accent2" w:themeShade="BF"/>
          <w:sz w:val="24"/>
          <w:szCs w:val="24"/>
        </w:rPr>
      </w:pPr>
      <w:r w:rsidRPr="009E7EEA">
        <w:rPr>
          <w:rFonts w:ascii="Arial" w:hAnsi="Arial" w:cs="Arial"/>
          <w:i/>
          <w:color w:val="2E74B5" w:themeColor="accent1" w:themeShade="BF"/>
          <w:sz w:val="24"/>
          <w:szCs w:val="24"/>
        </w:rPr>
        <w:t xml:space="preserve">Die Atlantik-Brücke ist ein Verein, dem führende Persönlichkeiten aus Wirtschaft, Politik, den Streitkräften, der Wissenschaft, den Medien und der Kultur angehören, die </w:t>
      </w:r>
      <w:r>
        <w:rPr>
          <w:rFonts w:ascii="Arial" w:hAnsi="Arial" w:cs="Arial"/>
          <w:i/>
          <w:color w:val="2E74B5" w:themeColor="accent1" w:themeShade="BF"/>
          <w:sz w:val="24"/>
          <w:szCs w:val="24"/>
        </w:rPr>
        <w:t>…</w:t>
      </w:r>
      <w:r w:rsidRPr="009E7EEA">
        <w:rPr>
          <w:rFonts w:ascii="Arial" w:hAnsi="Arial" w:cs="Arial"/>
          <w:i/>
          <w:color w:val="2E74B5" w:themeColor="accent1" w:themeShade="BF"/>
          <w:sz w:val="24"/>
          <w:szCs w:val="24"/>
        </w:rPr>
        <w:t xml:space="preserve"> gesellschaftspolitischen Einfluss nehmen und Kontakte pflegen. Neben Entscheidungsträgern aus diesen Bereichen, die bei der Atlantik-Brücke einen Rahmen für vertrauliche Gespräche finden, gehören zu dem Verband </w:t>
      </w:r>
      <w:r>
        <w:rPr>
          <w:rFonts w:ascii="Arial" w:hAnsi="Arial" w:cs="Arial"/>
          <w:i/>
          <w:color w:val="2E74B5" w:themeColor="accent1" w:themeShade="BF"/>
          <w:sz w:val="24"/>
          <w:szCs w:val="24"/>
        </w:rPr>
        <w:t>…</w:t>
      </w:r>
      <w:r w:rsidRPr="009E7EEA">
        <w:rPr>
          <w:rFonts w:ascii="Arial" w:hAnsi="Arial" w:cs="Arial"/>
          <w:i/>
          <w:color w:val="2E74B5" w:themeColor="accent1" w:themeShade="BF"/>
          <w:sz w:val="24"/>
          <w:szCs w:val="24"/>
        </w:rPr>
        <w:t xml:space="preserve"> Nachwuchsführungskräfte, die auf den „Young Leaders“-Konferenzen Netzwerke schmieden. </w:t>
      </w:r>
      <w:r>
        <w:rPr>
          <w:rFonts w:ascii="Arial" w:hAnsi="Arial" w:cs="Arial"/>
          <w:i/>
          <w:color w:val="2E74B5" w:themeColor="accent1" w:themeShade="BF"/>
          <w:sz w:val="24"/>
          <w:szCs w:val="24"/>
        </w:rPr>
        <w:t xml:space="preserve"> </w:t>
      </w:r>
      <w:r w:rsidRPr="009E7EEA">
        <w:rPr>
          <w:rFonts w:ascii="Arial" w:hAnsi="Arial" w:cs="Arial"/>
          <w:color w:val="C45911" w:themeColor="accent2" w:themeShade="BF"/>
          <w:sz w:val="24"/>
          <w:szCs w:val="24"/>
        </w:rPr>
        <w:t>(</w:t>
      </w:r>
      <w:hyperlink r:id="rId271" w:history="1">
        <w:r w:rsidRPr="009E7EEA">
          <w:rPr>
            <w:rStyle w:val="Hyperlink"/>
            <w:rFonts w:ascii="Arial" w:hAnsi="Arial" w:cs="Arial"/>
            <w:color w:val="C45911" w:themeColor="accent2" w:themeShade="BF"/>
            <w:sz w:val="24"/>
            <w:szCs w:val="24"/>
          </w:rPr>
          <w:t xml:space="preserve">Anlage </w:t>
        </w:r>
        <w:r w:rsidR="00117ED5">
          <w:rPr>
            <w:rStyle w:val="Hyperlink"/>
            <w:rFonts w:ascii="Arial" w:hAnsi="Arial" w:cs="Arial"/>
            <w:color w:val="C45911" w:themeColor="accent2" w:themeShade="BF"/>
            <w:sz w:val="24"/>
            <w:szCs w:val="24"/>
          </w:rPr>
          <w:t>9.010</w:t>
        </w:r>
      </w:hyperlink>
      <w:r w:rsidRPr="009E7EEA">
        <w:rPr>
          <w:rFonts w:ascii="Arial" w:hAnsi="Arial" w:cs="Arial"/>
          <w:color w:val="C45911" w:themeColor="accent2" w:themeShade="BF"/>
          <w:sz w:val="24"/>
          <w:szCs w:val="24"/>
        </w:rPr>
        <w:t xml:space="preserve"> </w:t>
      </w:r>
      <w:r w:rsidRPr="00293206">
        <w:rPr>
          <w:rFonts w:ascii="Arial" w:hAnsi="Arial" w:cs="Arial"/>
          <w:sz w:val="24"/>
          <w:szCs w:val="24"/>
        </w:rPr>
        <w:sym w:font="Wingdings" w:char="F0DF"/>
      </w:r>
      <w:r w:rsidRPr="009E7EEA">
        <w:rPr>
          <w:rFonts w:ascii="Arial" w:hAnsi="Arial" w:cs="Arial"/>
          <w:color w:val="C45911" w:themeColor="accent2" w:themeShade="BF"/>
          <w:sz w:val="24"/>
          <w:szCs w:val="24"/>
        </w:rPr>
        <w:t>)</w:t>
      </w:r>
    </w:p>
    <w:p w:rsidR="000D4CB8" w:rsidRDefault="000D4CB8" w:rsidP="000D4CB8">
      <w:pPr>
        <w:jc w:val="both"/>
        <w:rPr>
          <w:rFonts w:ascii="Arial" w:hAnsi="Arial" w:cs="Arial"/>
          <w:sz w:val="24"/>
          <w:szCs w:val="24"/>
        </w:rPr>
      </w:pPr>
      <w:r w:rsidRPr="00293206">
        <w:rPr>
          <w:rFonts w:ascii="Arial" w:hAnsi="Arial" w:cs="Arial"/>
          <w:sz w:val="24"/>
          <w:szCs w:val="24"/>
        </w:rPr>
        <w:t xml:space="preserve">Viele namhafte Journalisten sind in dem Netzwerk sozialisiert. Eine – nicht vollständige - Liste der an den Treffen der Atlantikbrücke teilnehmenden Journalisten finden Sie hier. Sie werden viele Namen kennen: </w:t>
      </w:r>
      <w:hyperlink r:id="rId272" w:history="1">
        <w:r w:rsidRPr="00293206">
          <w:rPr>
            <w:rStyle w:val="Hyperlink"/>
            <w:rFonts w:ascii="Arial" w:hAnsi="Arial" w:cs="Arial"/>
            <w:color w:val="C45911" w:themeColor="accent2" w:themeShade="BF"/>
            <w:sz w:val="24"/>
            <w:szCs w:val="24"/>
          </w:rPr>
          <w:t xml:space="preserve">Anlage </w:t>
        </w:r>
        <w:r w:rsidR="00117ED5">
          <w:rPr>
            <w:rStyle w:val="Hyperlink"/>
            <w:rFonts w:ascii="Arial" w:hAnsi="Arial" w:cs="Arial"/>
            <w:color w:val="C45911" w:themeColor="accent2" w:themeShade="BF"/>
            <w:sz w:val="24"/>
            <w:szCs w:val="24"/>
          </w:rPr>
          <w:t>9.020</w:t>
        </w:r>
      </w:hyperlink>
      <w:r w:rsidRPr="00293206">
        <w:rPr>
          <w:rFonts w:ascii="Arial" w:hAnsi="Arial" w:cs="Arial"/>
          <w:color w:val="C45911" w:themeColor="accent2" w:themeShade="BF"/>
          <w:sz w:val="24"/>
          <w:szCs w:val="24"/>
        </w:rPr>
        <w:t xml:space="preserve"> </w:t>
      </w:r>
      <w:r w:rsidRPr="00293206">
        <w:rPr>
          <w:rFonts w:ascii="Arial" w:hAnsi="Arial" w:cs="Arial"/>
          <w:sz w:val="24"/>
          <w:szCs w:val="24"/>
        </w:rPr>
        <w:sym w:font="Wingdings" w:char="F0DF"/>
      </w:r>
    </w:p>
    <w:p w:rsidR="000D4CB8" w:rsidRPr="00293206" w:rsidRDefault="000D4CB8" w:rsidP="000D4CB8">
      <w:pPr>
        <w:jc w:val="both"/>
        <w:rPr>
          <w:rFonts w:ascii="Arial" w:hAnsi="Arial" w:cs="Arial"/>
          <w:sz w:val="24"/>
          <w:szCs w:val="24"/>
        </w:rPr>
      </w:pPr>
      <w:r w:rsidRPr="00293206">
        <w:rPr>
          <w:rFonts w:ascii="Arial" w:hAnsi="Arial" w:cs="Arial"/>
          <w:sz w:val="24"/>
          <w:szCs w:val="24"/>
        </w:rPr>
        <w:t>Aktueller Vorsitzender der Atlantik Brücke: Sigmar Gabriel</w:t>
      </w:r>
    </w:p>
    <w:p w:rsidR="000D4CB8" w:rsidRPr="00293206" w:rsidRDefault="000D4CB8" w:rsidP="000D4CB8">
      <w:pPr>
        <w:jc w:val="center"/>
        <w:rPr>
          <w:rFonts w:ascii="Arial" w:hAnsi="Arial" w:cs="Arial"/>
          <w:sz w:val="24"/>
          <w:szCs w:val="24"/>
        </w:rPr>
      </w:pPr>
      <w:r w:rsidRPr="00293206">
        <w:rPr>
          <w:rFonts w:ascii="Arial" w:hAnsi="Arial" w:cs="Arial"/>
          <w:noProof/>
          <w:lang w:eastAsia="de-DE"/>
        </w:rPr>
        <w:drawing>
          <wp:inline distT="0" distB="0" distL="0" distR="0" wp14:anchorId="1C6BD34D" wp14:editId="6F95F4B5">
            <wp:extent cx="3834245" cy="2557015"/>
            <wp:effectExtent l="0" t="0" r="0" b="0"/>
            <wp:docPr id="30" name="Grafik 30" descr="https://www.atlantik-bruecke.org/wp-content/uploads/190626_TTAB_PHT103-1500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atlantik-bruecke.org/wp-content/uploads/190626_TTAB_PHT103-1500x1000.jpg"/>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3851520" cy="2568535"/>
                    </a:xfrm>
                    <a:prstGeom prst="rect">
                      <a:avLst/>
                    </a:prstGeom>
                    <a:noFill/>
                    <a:ln>
                      <a:noFill/>
                    </a:ln>
                  </pic:spPr>
                </pic:pic>
              </a:graphicData>
            </a:graphic>
          </wp:inline>
        </w:drawing>
      </w:r>
    </w:p>
    <w:p w:rsidR="000D4CB8" w:rsidRDefault="007D0706" w:rsidP="000D4CB8">
      <w:pPr>
        <w:jc w:val="center"/>
        <w:rPr>
          <w:rStyle w:val="Hyperlink"/>
          <w:rFonts w:ascii="Arial" w:hAnsi="Arial" w:cs="Arial"/>
          <w:color w:val="C45911" w:themeColor="accent2" w:themeShade="BF"/>
          <w:sz w:val="20"/>
          <w:szCs w:val="20"/>
        </w:rPr>
      </w:pPr>
      <w:hyperlink r:id="rId274" w:history="1">
        <w:r w:rsidR="000D4CB8" w:rsidRPr="00293206">
          <w:rPr>
            <w:rStyle w:val="Hyperlink"/>
            <w:rFonts w:ascii="Arial" w:hAnsi="Arial" w:cs="Arial"/>
            <w:sz w:val="20"/>
            <w:szCs w:val="20"/>
          </w:rPr>
          <w:t>https://www.atlantik-bruecke.org/sigmar-gabriel-neuer-vorsitzender/</w:t>
        </w:r>
      </w:hyperlink>
      <w:r w:rsidR="000D4CB8" w:rsidRPr="00293206">
        <w:rPr>
          <w:rStyle w:val="Hyperlink"/>
          <w:rFonts w:ascii="Arial" w:hAnsi="Arial" w:cs="Arial"/>
          <w:sz w:val="20"/>
          <w:szCs w:val="20"/>
        </w:rPr>
        <w:br/>
      </w:r>
      <w:r w:rsidR="000D4CB8" w:rsidRPr="009E7EEA">
        <w:rPr>
          <w:rFonts w:ascii="Arial" w:hAnsi="Arial" w:cs="Arial"/>
          <w:sz w:val="20"/>
          <w:szCs w:val="20"/>
        </w:rPr>
        <w:sym w:font="Wingdings" w:char="F0DF"/>
      </w:r>
      <w:r w:rsidR="000D4CB8">
        <w:rPr>
          <w:rFonts w:ascii="Arial" w:hAnsi="Arial" w:cs="Arial"/>
          <w:sz w:val="20"/>
          <w:szCs w:val="20"/>
        </w:rPr>
        <w:t xml:space="preserve"> </w:t>
      </w:r>
      <w:r w:rsidR="000D4CB8" w:rsidRPr="00293206">
        <w:rPr>
          <w:rStyle w:val="Hyperlink"/>
          <w:rFonts w:ascii="Arial" w:hAnsi="Arial" w:cs="Arial"/>
          <w:color w:val="C45911" w:themeColor="accent2" w:themeShade="BF"/>
          <w:sz w:val="20"/>
          <w:szCs w:val="20"/>
        </w:rPr>
        <w:t xml:space="preserve">Anlage </w:t>
      </w:r>
      <w:r w:rsidR="004077D7">
        <w:rPr>
          <w:rStyle w:val="Hyperlink"/>
          <w:rFonts w:ascii="Arial" w:hAnsi="Arial" w:cs="Arial"/>
          <w:color w:val="C45911" w:themeColor="accent2" w:themeShade="BF"/>
          <w:sz w:val="20"/>
          <w:szCs w:val="20"/>
        </w:rPr>
        <w:t>9.030</w:t>
      </w:r>
      <w:r w:rsidR="000D4CB8">
        <w:rPr>
          <w:rStyle w:val="Hyperlink"/>
          <w:rFonts w:ascii="Arial" w:hAnsi="Arial" w:cs="Arial"/>
          <w:color w:val="C45911" w:themeColor="accent2" w:themeShade="BF"/>
          <w:sz w:val="20"/>
          <w:szCs w:val="20"/>
        </w:rPr>
        <w:t xml:space="preserve"> </w:t>
      </w:r>
    </w:p>
    <w:p w:rsidR="000D4CB8" w:rsidRPr="00293206" w:rsidRDefault="000D4CB8" w:rsidP="000D4CB8">
      <w:pPr>
        <w:jc w:val="center"/>
        <w:rPr>
          <w:rFonts w:ascii="Arial" w:hAnsi="Arial" w:cs="Arial"/>
          <w:sz w:val="20"/>
          <w:szCs w:val="20"/>
        </w:rPr>
      </w:pPr>
    </w:p>
    <w:p w:rsidR="000D4CB8" w:rsidRDefault="000D4CB8" w:rsidP="000D4CB8">
      <w:pPr>
        <w:jc w:val="both"/>
        <w:rPr>
          <w:rFonts w:ascii="Arial" w:hAnsi="Arial" w:cs="Arial"/>
          <w:sz w:val="24"/>
          <w:szCs w:val="24"/>
        </w:rPr>
      </w:pPr>
      <w:r w:rsidRPr="00293206">
        <w:rPr>
          <w:rFonts w:ascii="Arial" w:hAnsi="Arial" w:cs="Arial"/>
          <w:sz w:val="24"/>
          <w:szCs w:val="24"/>
        </w:rPr>
        <w:t xml:space="preserve">Tiefere Informationen zur Atlantikbrücke hat Swiss Policy Research zusammengetragen: </w:t>
      </w:r>
      <w:hyperlink r:id="rId275" w:history="1">
        <w:r w:rsidRPr="00293206">
          <w:rPr>
            <w:rStyle w:val="Hyperlink"/>
            <w:rFonts w:ascii="Arial" w:hAnsi="Arial" w:cs="Arial"/>
            <w:sz w:val="24"/>
            <w:szCs w:val="24"/>
          </w:rPr>
          <w:t>https://swprs.org/netzwerk-medien-deutschland/</w:t>
        </w:r>
      </w:hyperlink>
      <w:r w:rsidRPr="00293206">
        <w:rPr>
          <w:rFonts w:ascii="Arial" w:hAnsi="Arial" w:cs="Arial"/>
          <w:sz w:val="24"/>
          <w:szCs w:val="24"/>
        </w:rPr>
        <w:t xml:space="preserve"> </w:t>
      </w:r>
      <w:r w:rsidRPr="00293206">
        <w:rPr>
          <w:rFonts w:ascii="Arial" w:hAnsi="Arial" w:cs="Arial"/>
          <w:sz w:val="24"/>
          <w:szCs w:val="24"/>
        </w:rPr>
        <w:sym w:font="Wingdings" w:char="F0DF"/>
      </w:r>
    </w:p>
    <w:p w:rsidR="000D4CB8" w:rsidRPr="002F3AAA" w:rsidRDefault="000D4CB8" w:rsidP="000D4CB8">
      <w:pPr>
        <w:jc w:val="both"/>
        <w:rPr>
          <w:rFonts w:ascii="Arial" w:hAnsi="Arial" w:cs="Arial"/>
          <w:sz w:val="28"/>
          <w:szCs w:val="28"/>
        </w:rPr>
      </w:pPr>
    </w:p>
    <w:p w:rsidR="000D4CB8" w:rsidRPr="00293206" w:rsidRDefault="000D4CB8" w:rsidP="000D4CB8">
      <w:pPr>
        <w:rPr>
          <w:rFonts w:ascii="Arial" w:hAnsi="Arial" w:cs="Arial"/>
          <w:b/>
          <w:sz w:val="24"/>
          <w:szCs w:val="24"/>
        </w:rPr>
      </w:pPr>
      <w:r w:rsidRPr="00293206">
        <w:rPr>
          <w:rFonts w:ascii="Arial" w:hAnsi="Arial" w:cs="Arial"/>
          <w:b/>
          <w:sz w:val="24"/>
          <w:szCs w:val="24"/>
        </w:rPr>
        <w:t xml:space="preserve">Die überstaatlichen Organisationen </w:t>
      </w:r>
    </w:p>
    <w:p w:rsidR="000D4CB8" w:rsidRPr="00293206" w:rsidRDefault="000D4CB8" w:rsidP="000D4CB8">
      <w:pPr>
        <w:rPr>
          <w:rFonts w:ascii="Arial" w:hAnsi="Arial" w:cs="Arial"/>
          <w:sz w:val="24"/>
          <w:szCs w:val="24"/>
        </w:rPr>
      </w:pPr>
      <w:r w:rsidRPr="00293206">
        <w:rPr>
          <w:rFonts w:ascii="Arial" w:hAnsi="Arial" w:cs="Arial"/>
          <w:b/>
          <w:sz w:val="24"/>
          <w:szCs w:val="24"/>
        </w:rPr>
        <w:t>The Trilateral Commission</w:t>
      </w:r>
      <w:r w:rsidRPr="00293206">
        <w:rPr>
          <w:rFonts w:ascii="Arial" w:hAnsi="Arial" w:cs="Arial"/>
          <w:sz w:val="24"/>
          <w:szCs w:val="24"/>
        </w:rPr>
        <w:t xml:space="preserve"> – Gründer </w:t>
      </w:r>
      <w:r w:rsidRPr="00293206">
        <w:rPr>
          <w:rFonts w:ascii="Arial" w:hAnsi="Arial" w:cs="Arial"/>
          <w:sz w:val="24"/>
          <w:szCs w:val="24"/>
          <w:u w:val="single"/>
        </w:rPr>
        <w:t>David Rockefeller</w:t>
      </w:r>
    </w:p>
    <w:p w:rsidR="000D4CB8" w:rsidRPr="00DD0A4D" w:rsidRDefault="007D0706" w:rsidP="000D4CB8">
      <w:pPr>
        <w:jc w:val="both"/>
        <w:rPr>
          <w:rFonts w:ascii="Arial" w:hAnsi="Arial" w:cs="Arial"/>
          <w:color w:val="2E74B5" w:themeColor="accent1" w:themeShade="BF"/>
          <w:sz w:val="24"/>
          <w:szCs w:val="24"/>
        </w:rPr>
      </w:pPr>
      <w:hyperlink r:id="rId276" w:history="1">
        <w:r w:rsidR="000D4CB8" w:rsidRPr="00DD0A4D">
          <w:rPr>
            <w:rStyle w:val="Hyperlink"/>
            <w:rFonts w:ascii="Arial" w:hAnsi="Arial" w:cs="Arial"/>
            <w:color w:val="034990" w:themeColor="hyperlink" w:themeShade="BF"/>
            <w:sz w:val="24"/>
            <w:szCs w:val="24"/>
          </w:rPr>
          <w:t>https://de.wikipedia.org/wiki/Trilaterale_Kommission</w:t>
        </w:r>
      </w:hyperlink>
      <w:r w:rsidR="000D4CB8" w:rsidRPr="00DD0A4D">
        <w:rPr>
          <w:rFonts w:ascii="Arial" w:hAnsi="Arial" w:cs="Arial"/>
          <w:color w:val="2E74B5" w:themeColor="accent1" w:themeShade="BF"/>
          <w:sz w:val="24"/>
          <w:szCs w:val="24"/>
        </w:rPr>
        <w:t xml:space="preserve"> </w:t>
      </w:r>
      <w:r w:rsidR="000D4CB8" w:rsidRPr="00293206">
        <w:rPr>
          <w:rFonts w:ascii="Arial" w:hAnsi="Arial" w:cs="Arial"/>
          <w:sz w:val="24"/>
          <w:szCs w:val="24"/>
        </w:rPr>
        <w:sym w:font="Wingdings" w:char="F0DF"/>
      </w:r>
      <w:r w:rsidR="00DD0A4D" w:rsidRPr="00DD0A4D">
        <w:rPr>
          <w:rFonts w:ascii="Arial" w:hAnsi="Arial" w:cs="Arial"/>
          <w:sz w:val="24"/>
          <w:szCs w:val="24"/>
        </w:rPr>
        <w:t xml:space="preserve"> </w:t>
      </w:r>
      <w:r w:rsidR="00DD0A4D" w:rsidRPr="00DD0A4D">
        <w:rPr>
          <w:rFonts w:ascii="Arial" w:hAnsi="Arial" w:cs="Arial"/>
          <w:color w:val="C45911" w:themeColor="accent2" w:themeShade="BF"/>
          <w:sz w:val="24"/>
          <w:szCs w:val="24"/>
        </w:rPr>
        <w:t>Anlage 9.040</w:t>
      </w:r>
    </w:p>
    <w:p w:rsidR="000D4CB8" w:rsidRPr="00293206" w:rsidRDefault="000D4CB8" w:rsidP="000D4CB8">
      <w:pPr>
        <w:jc w:val="both"/>
        <w:rPr>
          <w:rFonts w:ascii="Arial" w:hAnsi="Arial" w:cs="Arial"/>
          <w:i/>
          <w:color w:val="2E74B5" w:themeColor="accent1" w:themeShade="BF"/>
          <w:sz w:val="24"/>
          <w:szCs w:val="24"/>
        </w:rPr>
      </w:pPr>
      <w:r w:rsidRPr="00293206">
        <w:rPr>
          <w:rFonts w:ascii="Arial" w:hAnsi="Arial" w:cs="Arial"/>
          <w:i/>
          <w:color w:val="2E74B5" w:themeColor="accent1" w:themeShade="BF"/>
          <w:sz w:val="24"/>
          <w:szCs w:val="24"/>
        </w:rPr>
        <w:t xml:space="preserve">Die Trilaterale Kommission ist eine im Juli 1973 auf Initiative von Zbigniew Brzeziński und </w:t>
      </w:r>
      <w:r w:rsidRPr="00293206">
        <w:rPr>
          <w:rFonts w:ascii="Arial" w:hAnsi="Arial" w:cs="Arial"/>
          <w:b/>
          <w:i/>
          <w:color w:val="2E74B5" w:themeColor="accent1" w:themeShade="BF"/>
          <w:sz w:val="24"/>
          <w:szCs w:val="24"/>
          <w:u w:val="single"/>
        </w:rPr>
        <w:t>David Rockefeller</w:t>
      </w:r>
      <w:r w:rsidRPr="00293206">
        <w:rPr>
          <w:rFonts w:ascii="Arial" w:hAnsi="Arial" w:cs="Arial"/>
          <w:i/>
          <w:color w:val="2E74B5" w:themeColor="accent1" w:themeShade="BF"/>
          <w:sz w:val="24"/>
          <w:szCs w:val="24"/>
        </w:rPr>
        <w:t xml:space="preserve"> gegründete private, politikberatende Denkfabrik. Die Kommission ist eine Gesellschaft mit ca. 400 höchst einflussreichen Mitgliedern aus den drei großen internationalen Wirtschaftsblöcken Europa, Nordamerika und Asien-Pazifik sowie einigen ausgesuchten Vertretern außerhalb dieser Regionen. Auf diesem Weg verbindet die Trilaterale Kommission </w:t>
      </w:r>
      <w:r w:rsidRPr="00293206">
        <w:rPr>
          <w:rFonts w:ascii="Arial" w:hAnsi="Arial" w:cs="Arial"/>
          <w:i/>
          <w:color w:val="2E74B5" w:themeColor="accent1" w:themeShade="BF"/>
          <w:sz w:val="24"/>
          <w:szCs w:val="24"/>
        </w:rPr>
        <w:lastRenderedPageBreak/>
        <w:t>erfahrene politische Entscheidungsträger mit dem privaten Sektor. Ziel ist eine verbesserte Zusammenarbeit der drei Regionen.</w:t>
      </w:r>
    </w:p>
    <w:p w:rsidR="000D4CB8" w:rsidRPr="00293206" w:rsidRDefault="000D4CB8" w:rsidP="000D4CB8">
      <w:pPr>
        <w:jc w:val="both"/>
        <w:rPr>
          <w:rFonts w:ascii="Arial" w:hAnsi="Arial" w:cs="Arial"/>
          <w:b/>
          <w:sz w:val="24"/>
          <w:szCs w:val="24"/>
        </w:rPr>
      </w:pPr>
      <w:r w:rsidRPr="00293206">
        <w:rPr>
          <w:rFonts w:ascii="Arial" w:hAnsi="Arial" w:cs="Arial"/>
          <w:b/>
          <w:sz w:val="24"/>
          <w:szCs w:val="24"/>
        </w:rPr>
        <w:t>Bilderberger Konferenz</w:t>
      </w:r>
    </w:p>
    <w:p w:rsidR="000D4CB8" w:rsidRPr="00293206" w:rsidRDefault="007D0706" w:rsidP="000D4CB8">
      <w:pPr>
        <w:jc w:val="both"/>
        <w:rPr>
          <w:rFonts w:ascii="Arial" w:hAnsi="Arial" w:cs="Arial"/>
          <w:sz w:val="24"/>
          <w:szCs w:val="24"/>
        </w:rPr>
      </w:pPr>
      <w:hyperlink r:id="rId277" w:history="1">
        <w:r w:rsidR="000D4CB8" w:rsidRPr="00293206">
          <w:rPr>
            <w:rStyle w:val="Hyperlink"/>
            <w:rFonts w:ascii="Arial" w:hAnsi="Arial" w:cs="Arial"/>
            <w:sz w:val="24"/>
            <w:szCs w:val="24"/>
          </w:rPr>
          <w:t>https://de.wikipedia.org/wiki/Bilderberg-Konferenz</w:t>
        </w:r>
      </w:hyperlink>
      <w:r w:rsidR="000D4CB8" w:rsidRPr="00293206">
        <w:rPr>
          <w:rFonts w:ascii="Arial" w:hAnsi="Arial" w:cs="Arial"/>
          <w:sz w:val="24"/>
          <w:szCs w:val="24"/>
        </w:rPr>
        <w:t xml:space="preserve"> </w:t>
      </w:r>
      <w:r w:rsidR="000D4CB8" w:rsidRPr="00293206">
        <w:rPr>
          <w:rFonts w:ascii="Arial" w:hAnsi="Arial" w:cs="Arial"/>
          <w:sz w:val="24"/>
          <w:szCs w:val="24"/>
        </w:rPr>
        <w:sym w:font="Wingdings" w:char="F0DF"/>
      </w:r>
      <w:r w:rsidR="00DD0A4D">
        <w:rPr>
          <w:rFonts w:ascii="Arial" w:hAnsi="Arial" w:cs="Arial"/>
          <w:sz w:val="24"/>
          <w:szCs w:val="24"/>
        </w:rPr>
        <w:t xml:space="preserve"> </w:t>
      </w:r>
      <w:r w:rsidR="00DD0A4D" w:rsidRPr="00DD0A4D">
        <w:rPr>
          <w:rFonts w:ascii="Arial" w:hAnsi="Arial" w:cs="Arial"/>
          <w:color w:val="C45911" w:themeColor="accent2" w:themeShade="BF"/>
          <w:sz w:val="24"/>
          <w:szCs w:val="24"/>
        </w:rPr>
        <w:t>A</w:t>
      </w:r>
      <w:r w:rsidR="00DD0A4D">
        <w:rPr>
          <w:rFonts w:ascii="Arial" w:hAnsi="Arial" w:cs="Arial"/>
          <w:color w:val="C45911" w:themeColor="accent2" w:themeShade="BF"/>
          <w:sz w:val="24"/>
          <w:szCs w:val="24"/>
        </w:rPr>
        <w:t>nlage 9.05</w:t>
      </w:r>
      <w:r w:rsidR="00DD0A4D" w:rsidRPr="00DD0A4D">
        <w:rPr>
          <w:rFonts w:ascii="Arial" w:hAnsi="Arial" w:cs="Arial"/>
          <w:color w:val="C45911" w:themeColor="accent2" w:themeShade="BF"/>
          <w:sz w:val="24"/>
          <w:szCs w:val="24"/>
        </w:rPr>
        <w:t>0</w:t>
      </w:r>
    </w:p>
    <w:p w:rsidR="000D4CB8" w:rsidRPr="00293206" w:rsidRDefault="000D4CB8" w:rsidP="000D4CB8">
      <w:pPr>
        <w:jc w:val="both"/>
        <w:rPr>
          <w:rFonts w:ascii="Arial" w:hAnsi="Arial" w:cs="Arial"/>
          <w:i/>
          <w:color w:val="2E74B5" w:themeColor="accent1" w:themeShade="BF"/>
          <w:sz w:val="24"/>
          <w:szCs w:val="24"/>
        </w:rPr>
      </w:pPr>
      <w:r w:rsidRPr="00293206">
        <w:rPr>
          <w:rFonts w:ascii="Arial" w:hAnsi="Arial" w:cs="Arial"/>
          <w:i/>
          <w:color w:val="2E74B5" w:themeColor="accent1" w:themeShade="BF"/>
          <w:sz w:val="24"/>
          <w:szCs w:val="24"/>
        </w:rPr>
        <w:t>Die Bilderberg-Konferenzen sind informelle Treffen von einflussreichen Personen aus Wirtschaft, Politik, Militär, Medien, Hochschulen, Hochadel und Geheimdiensten, bei denen Gedanken über aktuelle politische, wirtschaftliche und gesellschaftliche Themen ausgetauscht werden. Bei der Bilderberg-Gruppe … handelt es sich um keine formelle Organisation. … Die Tagesordnungspunkte sowie die Teilnehmerlisten werden erst nach einem Treffen den internationalen Presseagenturen zugänglich gemacht. Eventuelle Einigungen werden nicht veröffentlicht. Es gilt wie beim ähnlich global ausgerichteten und diskret operierenden Council on Foreign Relations die Chatham House Rule: Es kann in allgemeinen Begriffen berichtet, aber niemals mit Namen zitiert werden.</w:t>
      </w:r>
    </w:p>
    <w:p w:rsidR="000D4CB8" w:rsidRPr="00293206" w:rsidRDefault="000D4CB8" w:rsidP="000D4CB8">
      <w:pPr>
        <w:jc w:val="both"/>
        <w:rPr>
          <w:rFonts w:ascii="Arial" w:hAnsi="Arial" w:cs="Arial"/>
          <w:b/>
          <w:sz w:val="24"/>
          <w:szCs w:val="24"/>
          <w:shd w:val="clear" w:color="auto" w:fill="FFFFFF"/>
          <w:lang w:val="en-GB"/>
        </w:rPr>
      </w:pPr>
      <w:r w:rsidRPr="00293206">
        <w:rPr>
          <w:rFonts w:ascii="Arial" w:hAnsi="Arial" w:cs="Arial"/>
          <w:b/>
          <w:sz w:val="24"/>
          <w:szCs w:val="24"/>
          <w:shd w:val="clear" w:color="auto" w:fill="FFFFFF"/>
          <w:lang w:val="en-GB"/>
        </w:rPr>
        <w:t>Council on Foreign Relations</w:t>
      </w:r>
    </w:p>
    <w:p w:rsidR="000D4CB8" w:rsidRPr="00B26DA2" w:rsidRDefault="007D0706" w:rsidP="000D4CB8">
      <w:pPr>
        <w:jc w:val="both"/>
        <w:rPr>
          <w:rFonts w:ascii="Arial" w:hAnsi="Arial" w:cs="Arial"/>
          <w:sz w:val="24"/>
          <w:szCs w:val="24"/>
          <w:lang w:val="en-GB"/>
        </w:rPr>
      </w:pPr>
      <w:hyperlink r:id="rId278" w:history="1">
        <w:r w:rsidR="000D4CB8" w:rsidRPr="00B26DA2">
          <w:rPr>
            <w:rStyle w:val="Hyperlink"/>
            <w:rFonts w:ascii="Arial" w:hAnsi="Arial" w:cs="Arial"/>
            <w:sz w:val="24"/>
            <w:szCs w:val="24"/>
            <w:lang w:val="en-GB"/>
          </w:rPr>
          <w:t>https://de.wikipedia.org/wiki/Council_on_Foreign_Relations</w:t>
        </w:r>
      </w:hyperlink>
      <w:r w:rsidR="000D4CB8" w:rsidRPr="00B26DA2">
        <w:rPr>
          <w:rFonts w:ascii="Arial" w:hAnsi="Arial" w:cs="Arial"/>
          <w:sz w:val="24"/>
          <w:szCs w:val="24"/>
          <w:lang w:val="en-GB"/>
        </w:rPr>
        <w:t xml:space="preserve"> </w:t>
      </w:r>
      <w:r w:rsidR="000D4CB8" w:rsidRPr="00293206">
        <w:rPr>
          <w:rFonts w:ascii="Arial" w:hAnsi="Arial" w:cs="Arial"/>
          <w:sz w:val="24"/>
          <w:szCs w:val="24"/>
        </w:rPr>
        <w:sym w:font="Wingdings" w:char="F0DF"/>
      </w:r>
      <w:r w:rsidR="00DD0A4D" w:rsidRPr="00B26DA2">
        <w:rPr>
          <w:rFonts w:ascii="Arial" w:hAnsi="Arial" w:cs="Arial"/>
          <w:sz w:val="24"/>
          <w:szCs w:val="24"/>
          <w:lang w:val="en-GB"/>
        </w:rPr>
        <w:t xml:space="preserve"> </w:t>
      </w:r>
      <w:r w:rsidR="00DD0A4D" w:rsidRPr="00B26DA2">
        <w:rPr>
          <w:rFonts w:ascii="Arial" w:hAnsi="Arial" w:cs="Arial"/>
          <w:color w:val="C45911" w:themeColor="accent2" w:themeShade="BF"/>
          <w:sz w:val="24"/>
          <w:szCs w:val="24"/>
          <w:lang w:val="en-GB"/>
        </w:rPr>
        <w:t>Anlage 9.060</w:t>
      </w:r>
    </w:p>
    <w:p w:rsidR="000D4CB8" w:rsidRPr="00293206" w:rsidRDefault="000D4CB8" w:rsidP="000D4CB8">
      <w:pPr>
        <w:pStyle w:val="Listenabsatz"/>
        <w:numPr>
          <w:ilvl w:val="0"/>
          <w:numId w:val="36"/>
        </w:numPr>
        <w:jc w:val="both"/>
        <w:rPr>
          <w:rFonts w:ascii="Arial" w:hAnsi="Arial" w:cs="Arial"/>
          <w:i/>
          <w:color w:val="2E74B5" w:themeColor="accent1" w:themeShade="BF"/>
          <w:sz w:val="24"/>
          <w:szCs w:val="24"/>
        </w:rPr>
      </w:pPr>
      <w:r w:rsidRPr="00293206">
        <w:rPr>
          <w:rFonts w:ascii="Arial" w:hAnsi="Arial" w:cs="Arial"/>
          <w:i/>
          <w:color w:val="2E74B5" w:themeColor="accent1" w:themeShade="BF"/>
          <w:sz w:val="24"/>
          <w:szCs w:val="24"/>
        </w:rPr>
        <w:t>private US-amerikanische Denkfabrik mit Fokus auf außenpolitische Themen mit Sitzen in New York City und Washington</w:t>
      </w:r>
    </w:p>
    <w:p w:rsidR="000D4CB8" w:rsidRPr="00293206" w:rsidRDefault="000D4CB8" w:rsidP="000D4CB8">
      <w:pPr>
        <w:pStyle w:val="Listenabsatz"/>
        <w:numPr>
          <w:ilvl w:val="0"/>
          <w:numId w:val="36"/>
        </w:numPr>
        <w:jc w:val="both"/>
        <w:rPr>
          <w:rFonts w:ascii="Arial" w:hAnsi="Arial" w:cs="Arial"/>
          <w:b/>
          <w:sz w:val="24"/>
          <w:szCs w:val="24"/>
        </w:rPr>
      </w:pPr>
      <w:r w:rsidRPr="00293206">
        <w:rPr>
          <w:rFonts w:ascii="Arial" w:hAnsi="Arial" w:cs="Arial"/>
          <w:b/>
          <w:sz w:val="24"/>
          <w:szCs w:val="24"/>
        </w:rPr>
        <w:t xml:space="preserve">Ehemalige Vorstände u.a. </w:t>
      </w:r>
    </w:p>
    <w:p w:rsidR="000D4CB8" w:rsidRPr="00293206" w:rsidRDefault="000D4CB8" w:rsidP="000D4CB8">
      <w:pPr>
        <w:pStyle w:val="Listenabsatz"/>
        <w:jc w:val="both"/>
        <w:rPr>
          <w:rFonts w:ascii="Arial" w:hAnsi="Arial" w:cs="Arial"/>
          <w:sz w:val="24"/>
          <w:szCs w:val="24"/>
        </w:rPr>
      </w:pPr>
      <w:r w:rsidRPr="00293206">
        <w:rPr>
          <w:rFonts w:ascii="Arial" w:hAnsi="Arial" w:cs="Arial"/>
          <w:sz w:val="24"/>
          <w:szCs w:val="24"/>
        </w:rPr>
        <w:t>US-Präsident George H. W. Bush</w:t>
      </w:r>
    </w:p>
    <w:p w:rsidR="000D4CB8" w:rsidRPr="00293206" w:rsidRDefault="000D4CB8" w:rsidP="000D4CB8">
      <w:pPr>
        <w:pStyle w:val="Listenabsatz"/>
        <w:jc w:val="both"/>
        <w:rPr>
          <w:rFonts w:ascii="Arial" w:hAnsi="Arial" w:cs="Arial"/>
          <w:sz w:val="24"/>
          <w:szCs w:val="24"/>
        </w:rPr>
      </w:pPr>
      <w:r w:rsidRPr="00293206">
        <w:rPr>
          <w:rFonts w:ascii="Arial" w:hAnsi="Arial" w:cs="Arial"/>
          <w:sz w:val="24"/>
          <w:szCs w:val="24"/>
        </w:rPr>
        <w:t>US-Außenminister Henry Kissinger</w:t>
      </w:r>
    </w:p>
    <w:p w:rsidR="000D4CB8" w:rsidRPr="00293206" w:rsidRDefault="000D4CB8" w:rsidP="000D4CB8">
      <w:pPr>
        <w:pStyle w:val="Listenabsatz"/>
        <w:jc w:val="both"/>
        <w:rPr>
          <w:rFonts w:ascii="Arial" w:hAnsi="Arial" w:cs="Arial"/>
          <w:sz w:val="24"/>
          <w:szCs w:val="24"/>
        </w:rPr>
      </w:pPr>
      <w:r w:rsidRPr="00293206">
        <w:rPr>
          <w:rFonts w:ascii="Arial" w:hAnsi="Arial" w:cs="Arial"/>
          <w:sz w:val="24"/>
          <w:szCs w:val="24"/>
        </w:rPr>
        <w:t>Dick Cheney</w:t>
      </w:r>
    </w:p>
    <w:p w:rsidR="000D4CB8" w:rsidRPr="00293206" w:rsidRDefault="000D4CB8" w:rsidP="000D4CB8">
      <w:pPr>
        <w:pStyle w:val="Listenabsatz"/>
        <w:jc w:val="both"/>
        <w:rPr>
          <w:rFonts w:ascii="Arial" w:hAnsi="Arial" w:cs="Arial"/>
          <w:sz w:val="24"/>
          <w:szCs w:val="24"/>
        </w:rPr>
      </w:pPr>
      <w:r w:rsidRPr="00293206">
        <w:rPr>
          <w:rFonts w:ascii="Arial" w:hAnsi="Arial" w:cs="Arial"/>
          <w:sz w:val="24"/>
          <w:szCs w:val="24"/>
        </w:rPr>
        <w:t>Unternehmer George Soros</w:t>
      </w:r>
    </w:p>
    <w:p w:rsidR="000D4CB8" w:rsidRPr="00293206" w:rsidRDefault="000D4CB8" w:rsidP="000D4CB8">
      <w:pPr>
        <w:pStyle w:val="Listenabsatz"/>
        <w:numPr>
          <w:ilvl w:val="0"/>
          <w:numId w:val="36"/>
        </w:numPr>
        <w:jc w:val="both"/>
        <w:rPr>
          <w:rFonts w:ascii="Arial" w:hAnsi="Arial" w:cs="Arial"/>
          <w:b/>
          <w:sz w:val="24"/>
          <w:szCs w:val="24"/>
        </w:rPr>
      </w:pPr>
      <w:r w:rsidRPr="00293206">
        <w:rPr>
          <w:rFonts w:ascii="Arial" w:hAnsi="Arial" w:cs="Arial"/>
          <w:b/>
          <w:sz w:val="24"/>
          <w:szCs w:val="24"/>
        </w:rPr>
        <w:t>Mitglieder</w:t>
      </w:r>
    </w:p>
    <w:p w:rsidR="000D4CB8" w:rsidRPr="00293206" w:rsidRDefault="000D4CB8" w:rsidP="000D4CB8">
      <w:pPr>
        <w:pStyle w:val="Listenabsatz"/>
        <w:jc w:val="both"/>
        <w:rPr>
          <w:rFonts w:ascii="Arial" w:hAnsi="Arial" w:cs="Arial"/>
          <w:i/>
          <w:color w:val="2E74B5" w:themeColor="accent1" w:themeShade="BF"/>
          <w:sz w:val="24"/>
          <w:szCs w:val="24"/>
        </w:rPr>
      </w:pPr>
      <w:r w:rsidRPr="00293206">
        <w:rPr>
          <w:rFonts w:ascii="Arial" w:hAnsi="Arial" w:cs="Arial"/>
          <w:i/>
          <w:color w:val="2E74B5" w:themeColor="accent1" w:themeShade="BF"/>
          <w:sz w:val="24"/>
          <w:szCs w:val="24"/>
        </w:rPr>
        <w:t>Unter den 4.500 Mitgliedern befinden sich einflussreiche Persönlichkeiten wie Spitzenbeamte der US-Regierung, sogenannte Top government officials, angesehene Akademiker, Wirtschaftsführer, herausragende Journalisten, bekannte Juristen und weitere Personen mit gehobener Position in anderen Berufen.</w:t>
      </w:r>
    </w:p>
    <w:p w:rsidR="000D4CB8" w:rsidRDefault="000D4CB8" w:rsidP="000D4CB8">
      <w:pPr>
        <w:jc w:val="both"/>
        <w:rPr>
          <w:rFonts w:ascii="Arial" w:hAnsi="Arial" w:cs="Arial"/>
          <w:b/>
          <w:sz w:val="24"/>
          <w:szCs w:val="24"/>
        </w:rPr>
      </w:pPr>
    </w:p>
    <w:p w:rsidR="000D4CB8" w:rsidRPr="00293206" w:rsidRDefault="000D4CB8" w:rsidP="000D4CB8">
      <w:pPr>
        <w:jc w:val="both"/>
        <w:rPr>
          <w:rFonts w:ascii="Arial" w:hAnsi="Arial" w:cs="Arial"/>
          <w:b/>
          <w:sz w:val="24"/>
          <w:szCs w:val="24"/>
        </w:rPr>
      </w:pPr>
      <w:r w:rsidRPr="00293206">
        <w:rPr>
          <w:rFonts w:ascii="Arial" w:hAnsi="Arial" w:cs="Arial"/>
          <w:b/>
          <w:sz w:val="24"/>
          <w:szCs w:val="24"/>
        </w:rPr>
        <w:t xml:space="preserve">Ein weiteres Netzwerk mit weltweitem Einfluss ist die </w:t>
      </w:r>
      <w:r w:rsidRPr="00293206">
        <w:rPr>
          <w:rFonts w:ascii="Arial" w:hAnsi="Arial" w:cs="Arial"/>
          <w:b/>
          <w:bCs/>
          <w:color w:val="202122"/>
          <w:sz w:val="24"/>
          <w:szCs w:val="24"/>
          <w:shd w:val="clear" w:color="auto" w:fill="FFFFFF"/>
        </w:rPr>
        <w:t>Mont Pèlerin Society</w:t>
      </w:r>
    </w:p>
    <w:p w:rsidR="000D4CB8" w:rsidRPr="00293206" w:rsidRDefault="000D4CB8" w:rsidP="000D4CB8">
      <w:pPr>
        <w:jc w:val="both"/>
        <w:rPr>
          <w:rFonts w:ascii="Arial" w:hAnsi="Arial" w:cs="Arial"/>
          <w:i/>
          <w:color w:val="2E74B5" w:themeColor="accent1" w:themeShade="BF"/>
          <w:sz w:val="24"/>
          <w:szCs w:val="24"/>
        </w:rPr>
      </w:pPr>
      <w:r w:rsidRPr="00293206">
        <w:rPr>
          <w:rFonts w:ascii="Arial" w:hAnsi="Arial" w:cs="Arial"/>
          <w:sz w:val="24"/>
          <w:szCs w:val="24"/>
        </w:rPr>
        <w:t>Lobbypedia:</w:t>
      </w:r>
      <w:r w:rsidRPr="00293206">
        <w:rPr>
          <w:rFonts w:ascii="Arial" w:hAnsi="Arial" w:cs="Arial"/>
          <w:i/>
          <w:sz w:val="24"/>
          <w:szCs w:val="24"/>
        </w:rPr>
        <w:t xml:space="preserve"> </w:t>
      </w:r>
      <w:r w:rsidRPr="00293206">
        <w:rPr>
          <w:rFonts w:ascii="Arial" w:hAnsi="Arial" w:cs="Arial"/>
          <w:i/>
          <w:color w:val="2E74B5" w:themeColor="accent1" w:themeShade="BF"/>
          <w:sz w:val="24"/>
          <w:szCs w:val="24"/>
        </w:rPr>
        <w:t xml:space="preserve">Die Mont Pelerin Society ist ein weltweit aktives, neoliberales Elitenetzwerk. In ihrer Selbstbeschreibung identifiziert die Gesellschaft neben dem Rückgang des politischen Liberalismus mehrere Hauptprobleme </w:t>
      </w:r>
      <w:r w:rsidRPr="00293206">
        <w:rPr>
          <w:rFonts w:ascii="Arial" w:hAnsi="Arial" w:cs="Arial"/>
          <w:i/>
          <w:color w:val="2E74B5" w:themeColor="accent1" w:themeShade="BF"/>
          <w:sz w:val="24"/>
          <w:szCs w:val="24"/>
          <w:u w:val="single"/>
        </w:rPr>
        <w:t>gegen</w:t>
      </w:r>
      <w:r w:rsidRPr="00293206">
        <w:rPr>
          <w:rFonts w:ascii="Arial" w:hAnsi="Arial" w:cs="Arial"/>
          <w:i/>
          <w:color w:val="2E74B5" w:themeColor="accent1" w:themeShade="BF"/>
          <w:sz w:val="24"/>
          <w:szCs w:val="24"/>
        </w:rPr>
        <w:t xml:space="preserve"> die sie sich einsetzt: Die Ausweitung des Wohlfahrtstaates, die Macht von Gewerkschaften und Monopolen sowie ständige Inflationsgefahr. </w:t>
      </w:r>
      <w:r w:rsidRPr="00293206">
        <w:rPr>
          <w:rFonts w:ascii="Arial" w:hAnsi="Arial" w:cs="Arial"/>
          <w:color w:val="C45911" w:themeColor="accent2" w:themeShade="BF"/>
          <w:sz w:val="24"/>
          <w:szCs w:val="24"/>
        </w:rPr>
        <w:t>(</w:t>
      </w:r>
      <w:hyperlink r:id="rId279" w:history="1">
        <w:r w:rsidRPr="00293206">
          <w:rPr>
            <w:rStyle w:val="Hyperlink"/>
            <w:rFonts w:ascii="Arial" w:hAnsi="Arial" w:cs="Arial"/>
            <w:color w:val="C45911" w:themeColor="accent2" w:themeShade="BF"/>
            <w:sz w:val="24"/>
            <w:szCs w:val="24"/>
          </w:rPr>
          <w:t xml:space="preserve">Anlage </w:t>
        </w:r>
        <w:r w:rsidR="00DD0A4D">
          <w:rPr>
            <w:rStyle w:val="Hyperlink"/>
            <w:rFonts w:ascii="Arial" w:hAnsi="Arial" w:cs="Arial"/>
            <w:color w:val="C45911" w:themeColor="accent2" w:themeShade="BF"/>
            <w:sz w:val="24"/>
            <w:szCs w:val="24"/>
          </w:rPr>
          <w:t>9.070</w:t>
        </w:r>
      </w:hyperlink>
      <w:r w:rsidRPr="00293206">
        <w:rPr>
          <w:rFonts w:ascii="Arial" w:hAnsi="Arial" w:cs="Arial"/>
          <w:color w:val="C45911" w:themeColor="accent2" w:themeShade="BF"/>
          <w:sz w:val="24"/>
          <w:szCs w:val="24"/>
        </w:rPr>
        <w:t xml:space="preserve"> </w:t>
      </w:r>
      <w:r w:rsidRPr="00293206">
        <w:rPr>
          <w:rFonts w:ascii="Arial" w:hAnsi="Arial" w:cs="Arial"/>
          <w:sz w:val="24"/>
          <w:szCs w:val="24"/>
        </w:rPr>
        <w:sym w:font="Wingdings" w:char="F0DF"/>
      </w:r>
      <w:r w:rsidRPr="00293206">
        <w:rPr>
          <w:rFonts w:ascii="Arial" w:hAnsi="Arial" w:cs="Arial"/>
          <w:color w:val="C45911" w:themeColor="accent2" w:themeShade="BF"/>
          <w:sz w:val="24"/>
          <w:szCs w:val="24"/>
        </w:rPr>
        <w:t>)</w:t>
      </w:r>
    </w:p>
    <w:p w:rsidR="000D4CB8" w:rsidRPr="00293206" w:rsidRDefault="000D4CB8" w:rsidP="000D4CB8">
      <w:pPr>
        <w:jc w:val="both"/>
        <w:rPr>
          <w:rFonts w:ascii="Arial" w:hAnsi="Arial" w:cs="Arial"/>
          <w:sz w:val="24"/>
          <w:szCs w:val="24"/>
        </w:rPr>
      </w:pPr>
      <w:r w:rsidRPr="00293206">
        <w:rPr>
          <w:rFonts w:ascii="Arial" w:hAnsi="Arial" w:cs="Arial"/>
          <w:sz w:val="24"/>
          <w:szCs w:val="24"/>
        </w:rPr>
        <w:t>Gut dargestellt werden die Netzwerke von der ZDF-Sendung „Die Anstalt“. Narren durften den hohen Herren bekanntlich schon immer die Wahrheiten auftischen.</w:t>
      </w:r>
    </w:p>
    <w:p w:rsidR="000D4CB8" w:rsidRPr="00293206" w:rsidRDefault="000D4CB8" w:rsidP="000D4CB8">
      <w:pPr>
        <w:pStyle w:val="Listenabsatz"/>
        <w:numPr>
          <w:ilvl w:val="0"/>
          <w:numId w:val="36"/>
        </w:numPr>
        <w:jc w:val="both"/>
        <w:rPr>
          <w:rFonts w:ascii="Arial" w:hAnsi="Arial" w:cs="Arial"/>
          <w:sz w:val="24"/>
          <w:szCs w:val="24"/>
        </w:rPr>
      </w:pPr>
      <w:r w:rsidRPr="00293206">
        <w:rPr>
          <w:rFonts w:ascii="Arial" w:hAnsi="Arial" w:cs="Arial"/>
          <w:b/>
          <w:sz w:val="24"/>
          <w:szCs w:val="24"/>
        </w:rPr>
        <w:t xml:space="preserve">Unabhängiger Journalismus: </w:t>
      </w:r>
      <w:hyperlink r:id="rId280" w:history="1">
        <w:r w:rsidRPr="00372912">
          <w:rPr>
            <w:rStyle w:val="Hyperlink"/>
            <w:rFonts w:ascii="Arial" w:hAnsi="Arial" w:cs="Arial"/>
            <w:color w:val="C45911" w:themeColor="accent2" w:themeShade="BF"/>
            <w:sz w:val="24"/>
            <w:szCs w:val="24"/>
          </w:rPr>
          <w:t xml:space="preserve">Anlage </w:t>
        </w:r>
        <w:r w:rsidR="00DD0A4D" w:rsidRPr="00372912">
          <w:rPr>
            <w:rStyle w:val="Hyperlink"/>
            <w:rFonts w:ascii="Arial" w:hAnsi="Arial" w:cs="Arial"/>
            <w:color w:val="C45911" w:themeColor="accent2" w:themeShade="BF"/>
            <w:sz w:val="24"/>
            <w:szCs w:val="24"/>
          </w:rPr>
          <w:t>9.0</w:t>
        </w:r>
        <w:r w:rsidR="00372912" w:rsidRPr="00372912">
          <w:rPr>
            <w:rStyle w:val="Hyperlink"/>
            <w:rFonts w:ascii="Arial" w:hAnsi="Arial" w:cs="Arial"/>
            <w:color w:val="C45911" w:themeColor="accent2" w:themeShade="BF"/>
            <w:sz w:val="24"/>
            <w:szCs w:val="24"/>
          </w:rPr>
          <w:t>80</w:t>
        </w:r>
      </w:hyperlink>
      <w:r w:rsidRPr="00293206">
        <w:rPr>
          <w:rFonts w:ascii="Arial" w:hAnsi="Arial" w:cs="Arial"/>
          <w:color w:val="C45911" w:themeColor="accent2" w:themeShade="BF"/>
          <w:sz w:val="24"/>
          <w:szCs w:val="24"/>
        </w:rPr>
        <w:t xml:space="preserve"> </w:t>
      </w:r>
      <w:r w:rsidRPr="00293206">
        <w:rPr>
          <w:rFonts w:ascii="Arial" w:hAnsi="Arial" w:cs="Arial"/>
        </w:rPr>
        <w:sym w:font="Wingdings" w:char="F0DF"/>
      </w:r>
    </w:p>
    <w:p w:rsidR="000D4CB8" w:rsidRDefault="000D4CB8" w:rsidP="000D4CB8">
      <w:pPr>
        <w:pStyle w:val="Listenabsatz"/>
        <w:jc w:val="both"/>
        <w:rPr>
          <w:rFonts w:ascii="Arial" w:hAnsi="Arial" w:cs="Arial"/>
          <w:sz w:val="24"/>
          <w:szCs w:val="24"/>
        </w:rPr>
      </w:pPr>
      <w:r w:rsidRPr="00293206">
        <w:rPr>
          <w:rFonts w:ascii="Arial" w:hAnsi="Arial" w:cs="Arial"/>
          <w:sz w:val="24"/>
          <w:szCs w:val="24"/>
        </w:rPr>
        <w:t xml:space="preserve">Diese Szene aus „Die Anstalt“ wurde nach Ausstrahlung am 29.04.2014 per einstweiliger Verfügung durch Jochen Bittner und Josef Joffe (Die Zeit) </w:t>
      </w:r>
      <w:r w:rsidRPr="00293206">
        <w:rPr>
          <w:rFonts w:ascii="Arial" w:hAnsi="Arial" w:cs="Arial"/>
          <w:sz w:val="24"/>
          <w:szCs w:val="24"/>
        </w:rPr>
        <w:lastRenderedPageBreak/>
        <w:t xml:space="preserve">zensiert. „Die Anstalt“ gewann im Nachhinein das Verfahren, die Folge tauchte in der Mediathek allerdings nicht wieder auf. Auszug: </w:t>
      </w:r>
    </w:p>
    <w:p w:rsidR="000D4CB8" w:rsidRPr="00293206" w:rsidRDefault="000D4CB8" w:rsidP="000D4CB8">
      <w:pPr>
        <w:pStyle w:val="Listenabsatz"/>
        <w:jc w:val="both"/>
        <w:rPr>
          <w:rFonts w:ascii="Arial" w:hAnsi="Arial" w:cs="Arial"/>
          <w:sz w:val="24"/>
          <w:szCs w:val="24"/>
        </w:rPr>
      </w:pPr>
    </w:p>
    <w:p w:rsidR="000D4CB8" w:rsidRDefault="000D4CB8" w:rsidP="000D4CB8">
      <w:pPr>
        <w:pStyle w:val="Listenabsatz"/>
        <w:jc w:val="both"/>
        <w:rPr>
          <w:rFonts w:ascii="Arial" w:hAnsi="Arial" w:cs="Arial"/>
          <w:i/>
          <w:color w:val="2E74B5" w:themeColor="accent1" w:themeShade="BF"/>
          <w:sz w:val="24"/>
          <w:szCs w:val="24"/>
        </w:rPr>
      </w:pPr>
      <w:r w:rsidRPr="00293206">
        <w:rPr>
          <w:rFonts w:ascii="Arial" w:hAnsi="Arial" w:cs="Arial"/>
          <w:i/>
          <w:color w:val="2E74B5" w:themeColor="accent1" w:themeShade="BF"/>
          <w:sz w:val="24"/>
          <w:szCs w:val="24"/>
        </w:rPr>
        <w:t>„Aber dann sind ja alle diese Zeitungen nur sowas wie die Lokalausgaben der NATO Pressestelle.“</w:t>
      </w:r>
    </w:p>
    <w:p w:rsidR="000D4CB8" w:rsidRPr="00293206" w:rsidRDefault="000D4CB8" w:rsidP="000D4CB8">
      <w:pPr>
        <w:pStyle w:val="Listenabsatz"/>
        <w:jc w:val="both"/>
        <w:rPr>
          <w:rFonts w:ascii="Arial" w:hAnsi="Arial" w:cs="Arial"/>
          <w:i/>
          <w:color w:val="2E74B5" w:themeColor="accent1" w:themeShade="BF"/>
          <w:sz w:val="24"/>
          <w:szCs w:val="24"/>
        </w:rPr>
      </w:pPr>
    </w:p>
    <w:p w:rsidR="000D4CB8" w:rsidRPr="002F3AAA" w:rsidRDefault="000D4CB8" w:rsidP="000D4CB8">
      <w:pPr>
        <w:pStyle w:val="Listenabsatz"/>
        <w:numPr>
          <w:ilvl w:val="0"/>
          <w:numId w:val="36"/>
        </w:numPr>
        <w:jc w:val="both"/>
        <w:rPr>
          <w:rFonts w:ascii="Arial" w:hAnsi="Arial" w:cs="Arial"/>
          <w:sz w:val="24"/>
          <w:szCs w:val="24"/>
        </w:rPr>
      </w:pPr>
      <w:r w:rsidRPr="00293206">
        <w:rPr>
          <w:rFonts w:ascii="Arial" w:hAnsi="Arial" w:cs="Arial"/>
          <w:b/>
          <w:sz w:val="24"/>
          <w:szCs w:val="24"/>
        </w:rPr>
        <w:t xml:space="preserve">Einseitige Medienberichterstattung: </w:t>
      </w:r>
      <w:hyperlink r:id="rId281" w:history="1">
        <w:r w:rsidRPr="00C84DF0">
          <w:rPr>
            <w:rStyle w:val="Hyperlink"/>
            <w:rFonts w:ascii="Arial" w:hAnsi="Arial" w:cs="Arial"/>
            <w:color w:val="C45911" w:themeColor="accent2" w:themeShade="BF"/>
            <w:sz w:val="24"/>
            <w:szCs w:val="24"/>
          </w:rPr>
          <w:t xml:space="preserve">Anlage </w:t>
        </w:r>
        <w:r w:rsidR="00372912" w:rsidRPr="00C84DF0">
          <w:rPr>
            <w:rStyle w:val="Hyperlink"/>
            <w:rFonts w:ascii="Arial" w:hAnsi="Arial" w:cs="Arial"/>
            <w:color w:val="C45911" w:themeColor="accent2" w:themeShade="BF"/>
            <w:sz w:val="24"/>
            <w:szCs w:val="24"/>
          </w:rPr>
          <w:t>9.09</w:t>
        </w:r>
        <w:r w:rsidR="00C84DF0" w:rsidRPr="00C84DF0">
          <w:rPr>
            <w:rStyle w:val="Hyperlink"/>
            <w:rFonts w:ascii="Arial" w:hAnsi="Arial" w:cs="Arial"/>
            <w:color w:val="C45911" w:themeColor="accent2" w:themeShade="BF"/>
            <w:sz w:val="24"/>
            <w:szCs w:val="24"/>
          </w:rPr>
          <w:t>0</w:t>
        </w:r>
      </w:hyperlink>
      <w:r w:rsidRPr="00293206">
        <w:rPr>
          <w:rFonts w:ascii="Arial" w:hAnsi="Arial" w:cs="Arial"/>
          <w:color w:val="C45911" w:themeColor="accent2" w:themeShade="BF"/>
          <w:sz w:val="24"/>
          <w:szCs w:val="24"/>
        </w:rPr>
        <w:t xml:space="preserve"> </w:t>
      </w:r>
      <w:r w:rsidRPr="00293206">
        <w:rPr>
          <w:rFonts w:ascii="Arial" w:hAnsi="Arial" w:cs="Arial"/>
        </w:rPr>
        <w:sym w:font="Wingdings" w:char="F0DF"/>
      </w:r>
    </w:p>
    <w:p w:rsidR="000D4CB8" w:rsidRPr="00293206" w:rsidRDefault="000D4CB8" w:rsidP="000D4CB8">
      <w:pPr>
        <w:pStyle w:val="Listenabsatz"/>
        <w:numPr>
          <w:ilvl w:val="0"/>
          <w:numId w:val="36"/>
        </w:numPr>
        <w:jc w:val="both"/>
        <w:rPr>
          <w:rFonts w:ascii="Arial" w:hAnsi="Arial" w:cs="Arial"/>
          <w:sz w:val="24"/>
          <w:szCs w:val="24"/>
        </w:rPr>
      </w:pPr>
      <w:r w:rsidRPr="00293206">
        <w:rPr>
          <w:rFonts w:ascii="Arial" w:hAnsi="Arial" w:cs="Arial"/>
          <w:b/>
          <w:sz w:val="24"/>
          <w:szCs w:val="24"/>
        </w:rPr>
        <w:t xml:space="preserve">Die </w:t>
      </w:r>
      <w:r w:rsidRPr="00293206">
        <w:rPr>
          <w:rFonts w:ascii="Arial" w:hAnsi="Arial" w:cs="Arial"/>
          <w:b/>
          <w:bCs/>
          <w:color w:val="202122"/>
          <w:sz w:val="24"/>
          <w:szCs w:val="24"/>
          <w:shd w:val="clear" w:color="auto" w:fill="FFFFFF"/>
        </w:rPr>
        <w:t>Mont Pèlerin Society</w:t>
      </w:r>
      <w:r w:rsidRPr="00293206">
        <w:rPr>
          <w:rFonts w:ascii="Arial" w:hAnsi="Arial" w:cs="Arial"/>
          <w:b/>
          <w:sz w:val="24"/>
          <w:szCs w:val="24"/>
        </w:rPr>
        <w:t xml:space="preserve">: </w:t>
      </w:r>
      <w:hyperlink r:id="rId282" w:history="1">
        <w:r w:rsidRPr="00C84DF0">
          <w:rPr>
            <w:rStyle w:val="Hyperlink"/>
            <w:rFonts w:ascii="Arial" w:hAnsi="Arial" w:cs="Arial"/>
            <w:color w:val="C45911" w:themeColor="accent2" w:themeShade="BF"/>
            <w:sz w:val="24"/>
            <w:szCs w:val="24"/>
          </w:rPr>
          <w:t xml:space="preserve">Anlage </w:t>
        </w:r>
        <w:r w:rsidR="00C84DF0" w:rsidRPr="00C84DF0">
          <w:rPr>
            <w:rStyle w:val="Hyperlink"/>
            <w:rFonts w:ascii="Arial" w:hAnsi="Arial" w:cs="Arial"/>
            <w:color w:val="C45911" w:themeColor="accent2" w:themeShade="BF"/>
            <w:sz w:val="24"/>
            <w:szCs w:val="24"/>
          </w:rPr>
          <w:t>9.095</w:t>
        </w:r>
      </w:hyperlink>
      <w:r w:rsidRPr="00293206">
        <w:rPr>
          <w:rFonts w:ascii="Arial" w:hAnsi="Arial" w:cs="Arial"/>
          <w:color w:val="C45911" w:themeColor="accent2" w:themeShade="BF"/>
          <w:sz w:val="24"/>
          <w:szCs w:val="24"/>
        </w:rPr>
        <w:t xml:space="preserve"> </w:t>
      </w:r>
      <w:r w:rsidRPr="00293206">
        <w:rPr>
          <w:rFonts w:ascii="Arial" w:hAnsi="Arial" w:cs="Arial"/>
        </w:rPr>
        <w:sym w:font="Wingdings" w:char="F0DF"/>
      </w:r>
    </w:p>
    <w:p w:rsidR="000D4CB8" w:rsidRPr="00293206" w:rsidRDefault="000D4CB8" w:rsidP="000D4CB8">
      <w:pPr>
        <w:jc w:val="both"/>
        <w:rPr>
          <w:rFonts w:ascii="Arial" w:hAnsi="Arial" w:cs="Arial"/>
          <w:sz w:val="24"/>
          <w:szCs w:val="24"/>
        </w:rPr>
      </w:pPr>
      <w:r w:rsidRPr="00293206">
        <w:rPr>
          <w:rFonts w:ascii="Arial" w:hAnsi="Arial" w:cs="Arial"/>
          <w:sz w:val="24"/>
          <w:szCs w:val="24"/>
        </w:rPr>
        <w:t xml:space="preserve">Die Macht, die solche überstaatlichen, privaten Institutionen, zu denen der Verfasser auch die nicht gewählten EU-Bürokraten zählt, ist schon lange sichtbar und unterläuft – auch in Deutschland - alle rechtsstaatlichen Prinzipien. Die weltweite Manipulation der Menschen und die Synchronisation der Corona-Maßnahmen waren nur durch derartige Netzwerke möglich, die die Politik und die Berichterstattung der Medien in Deutschland und dadurch die Meinungsprägung bei den Menschen und letztlich deren Verhalten in ihrem Sinne steuern können. </w:t>
      </w:r>
    </w:p>
    <w:p w:rsidR="00560814" w:rsidRDefault="00560814" w:rsidP="00560814">
      <w:pPr>
        <w:jc w:val="both"/>
        <w:rPr>
          <w:rFonts w:ascii="Arial" w:hAnsi="Arial" w:cs="Arial"/>
          <w:b/>
          <w:sz w:val="28"/>
          <w:szCs w:val="28"/>
        </w:rPr>
      </w:pPr>
    </w:p>
    <w:p w:rsidR="000B109B" w:rsidRPr="009570D4" w:rsidRDefault="000B109B" w:rsidP="00560814">
      <w:pPr>
        <w:jc w:val="both"/>
        <w:rPr>
          <w:rFonts w:ascii="Arial" w:hAnsi="Arial" w:cs="Arial"/>
          <w:b/>
          <w:sz w:val="32"/>
          <w:szCs w:val="32"/>
        </w:rPr>
      </w:pPr>
      <w:r w:rsidRPr="009570D4">
        <w:rPr>
          <w:rFonts w:ascii="Arial" w:hAnsi="Arial" w:cs="Arial"/>
          <w:b/>
          <w:sz w:val="32"/>
          <w:szCs w:val="32"/>
        </w:rPr>
        <w:t xml:space="preserve">Weitere </w:t>
      </w:r>
      <w:r w:rsidR="00560814" w:rsidRPr="009570D4">
        <w:rPr>
          <w:rFonts w:ascii="Arial" w:hAnsi="Arial" w:cs="Arial"/>
          <w:b/>
          <w:sz w:val="32"/>
          <w:szCs w:val="32"/>
        </w:rPr>
        <w:t>Interessante</w:t>
      </w:r>
      <w:r w:rsidR="006D5D5C" w:rsidRPr="009570D4">
        <w:rPr>
          <w:rFonts w:ascii="Arial" w:hAnsi="Arial" w:cs="Arial"/>
          <w:b/>
          <w:sz w:val="32"/>
          <w:szCs w:val="32"/>
        </w:rPr>
        <w:t xml:space="preserve"> Zitate von </w:t>
      </w:r>
      <w:r w:rsidRPr="009570D4">
        <w:rPr>
          <w:rFonts w:ascii="Arial" w:hAnsi="Arial" w:cs="Arial"/>
          <w:b/>
          <w:sz w:val="32"/>
          <w:szCs w:val="32"/>
        </w:rPr>
        <w:t xml:space="preserve">sog. </w:t>
      </w:r>
      <w:r w:rsidR="006D5D5C" w:rsidRPr="009570D4">
        <w:rPr>
          <w:rFonts w:ascii="Arial" w:hAnsi="Arial" w:cs="Arial"/>
          <w:b/>
          <w:sz w:val="32"/>
          <w:szCs w:val="32"/>
        </w:rPr>
        <w:t xml:space="preserve">Persönlichkeiten </w:t>
      </w:r>
    </w:p>
    <w:p w:rsidR="00560814" w:rsidRPr="00E25BFA" w:rsidRDefault="00560814" w:rsidP="00560814">
      <w:pPr>
        <w:jc w:val="both"/>
        <w:rPr>
          <w:rFonts w:ascii="Arial" w:hAnsi="Arial" w:cs="Arial"/>
          <w:color w:val="C45911" w:themeColor="accent2" w:themeShade="BF"/>
          <w:sz w:val="24"/>
          <w:szCs w:val="24"/>
        </w:rPr>
      </w:pPr>
      <w:r w:rsidRPr="004F57EF">
        <w:rPr>
          <w:rFonts w:ascii="Arial" w:hAnsi="Arial" w:cs="Arial"/>
          <w:sz w:val="24"/>
          <w:szCs w:val="24"/>
        </w:rPr>
        <w:t xml:space="preserve">Wolfgang Schäuble deutete schon Jahre zuvor an, </w:t>
      </w:r>
      <w:r>
        <w:rPr>
          <w:rFonts w:ascii="Arial" w:hAnsi="Arial" w:cs="Arial"/>
          <w:sz w:val="24"/>
          <w:szCs w:val="24"/>
        </w:rPr>
        <w:t xml:space="preserve">dass eine Krise ein Türöffner zur Umsetzung einer „globalen Führung“ </w:t>
      </w:r>
      <w:r w:rsidRPr="00314373">
        <w:rPr>
          <w:rFonts w:ascii="Arial" w:hAnsi="Arial" w:cs="Arial"/>
          <w:sz w:val="24"/>
          <w:szCs w:val="24"/>
        </w:rPr>
        <w:t>(</w:t>
      </w:r>
      <w:r>
        <w:rPr>
          <w:rFonts w:ascii="Arial" w:hAnsi="Arial" w:cs="Arial"/>
          <w:sz w:val="24"/>
          <w:szCs w:val="24"/>
        </w:rPr>
        <w:t xml:space="preserve">er meint </w:t>
      </w:r>
      <w:r w:rsidRPr="00314373">
        <w:rPr>
          <w:rFonts w:ascii="Arial" w:hAnsi="Arial" w:cs="Arial"/>
          <w:sz w:val="24"/>
          <w:szCs w:val="24"/>
        </w:rPr>
        <w:t>Weltregierung)</w:t>
      </w:r>
      <w:r>
        <w:rPr>
          <w:rFonts w:ascii="Arial" w:hAnsi="Arial" w:cs="Arial"/>
          <w:sz w:val="24"/>
          <w:szCs w:val="24"/>
        </w:rPr>
        <w:t xml:space="preserve"> wäre</w:t>
      </w:r>
      <w:r w:rsidRPr="004F57EF">
        <w:rPr>
          <w:rFonts w:ascii="Arial" w:hAnsi="Arial" w:cs="Arial"/>
          <w:sz w:val="24"/>
          <w:szCs w:val="24"/>
        </w:rPr>
        <w:t xml:space="preserve">. </w:t>
      </w:r>
      <w:r>
        <w:rPr>
          <w:rFonts w:ascii="Arial" w:hAnsi="Arial" w:cs="Arial"/>
          <w:sz w:val="24"/>
          <w:szCs w:val="24"/>
        </w:rPr>
        <w:t xml:space="preserve">Er sieht im Nationalstaat ein ausgedientes Konstrukt, das den Aufgaben einer globalisierten Welt nicht gewachsen sei. Die internationale „Governance“ (Führung)  steht für Schäuble im Zentrum, das als etwas neues unter schwierigen Bedingungen zu schaffen sei. Dabei sieht er eine Krise und die Not der Menschen als Werkzeug, um diese Agenda durchzusetzen:  </w:t>
      </w:r>
      <w:r w:rsidRPr="00487703">
        <w:rPr>
          <w:rFonts w:ascii="Arial" w:hAnsi="Arial" w:cs="Arial"/>
          <w:color w:val="C45911" w:themeColor="accent2" w:themeShade="BF"/>
          <w:sz w:val="24"/>
          <w:szCs w:val="24"/>
        </w:rPr>
        <w:t>(</w:t>
      </w:r>
      <w:hyperlink r:id="rId283" w:history="1">
        <w:r w:rsidRPr="00487703">
          <w:rPr>
            <w:rStyle w:val="Hyperlink"/>
            <w:rFonts w:ascii="Arial" w:hAnsi="Arial" w:cs="Arial"/>
            <w:color w:val="C45911" w:themeColor="accent2" w:themeShade="BF"/>
            <w:sz w:val="24"/>
            <w:szCs w:val="24"/>
          </w:rPr>
          <w:t>Anlage</w:t>
        </w:r>
        <w:r>
          <w:rPr>
            <w:rStyle w:val="Hyperlink"/>
            <w:rFonts w:ascii="Arial" w:hAnsi="Arial" w:cs="Arial"/>
            <w:color w:val="C45911" w:themeColor="accent2" w:themeShade="BF"/>
            <w:sz w:val="24"/>
            <w:szCs w:val="24"/>
          </w:rPr>
          <w:t xml:space="preserve"> </w:t>
        </w:r>
        <w:r w:rsidR="00DD0A4D">
          <w:rPr>
            <w:rStyle w:val="Hyperlink"/>
            <w:rFonts w:ascii="Arial" w:hAnsi="Arial" w:cs="Arial"/>
            <w:color w:val="C45911" w:themeColor="accent2" w:themeShade="BF"/>
            <w:sz w:val="24"/>
            <w:szCs w:val="24"/>
          </w:rPr>
          <w:t>9.100XXX</w:t>
        </w:r>
        <w:r>
          <w:rPr>
            <w:rStyle w:val="Hyperlink"/>
            <w:rFonts w:ascii="Arial" w:hAnsi="Arial" w:cs="Arial"/>
            <w:color w:val="C45911" w:themeColor="accent2" w:themeShade="BF"/>
            <w:sz w:val="24"/>
            <w:szCs w:val="24"/>
          </w:rPr>
          <w:t>3.0</w:t>
        </w:r>
      </w:hyperlink>
      <w:r w:rsidRPr="00487703">
        <w:rPr>
          <w:rFonts w:ascii="Arial" w:hAnsi="Arial" w:cs="Arial"/>
          <w:color w:val="C45911" w:themeColor="accent2" w:themeShade="BF"/>
          <w:sz w:val="24"/>
          <w:szCs w:val="24"/>
        </w:rPr>
        <w:t xml:space="preserve"> </w:t>
      </w:r>
      <w:r w:rsidRPr="00293206">
        <w:rPr>
          <w:rFonts w:ascii="Arial" w:hAnsi="Arial" w:cs="Arial"/>
          <w:sz w:val="24"/>
          <w:szCs w:val="24"/>
        </w:rPr>
        <w:sym w:font="Wingdings" w:char="F0DF"/>
      </w:r>
      <w:r w:rsidRPr="00487703">
        <w:rPr>
          <w:rFonts w:ascii="Arial" w:hAnsi="Arial" w:cs="Arial"/>
          <w:color w:val="C45911" w:themeColor="accent2" w:themeShade="BF"/>
          <w:sz w:val="24"/>
          <w:szCs w:val="24"/>
        </w:rPr>
        <w:t>)</w:t>
      </w:r>
    </w:p>
    <w:p w:rsidR="00560814" w:rsidRDefault="00560814" w:rsidP="00560814">
      <w:pPr>
        <w:jc w:val="both"/>
        <w:rPr>
          <w:rFonts w:ascii="Arial" w:hAnsi="Arial" w:cs="Arial"/>
          <w:i/>
          <w:color w:val="2E74B5" w:themeColor="accent1" w:themeShade="BF"/>
          <w:sz w:val="24"/>
          <w:szCs w:val="24"/>
        </w:rPr>
      </w:pPr>
      <w:r w:rsidRPr="005D2829">
        <w:rPr>
          <w:rFonts w:ascii="Arial" w:hAnsi="Arial" w:cs="Arial"/>
          <w:i/>
          <w:color w:val="2E74B5" w:themeColor="accent1" w:themeShade="BF"/>
          <w:sz w:val="24"/>
          <w:szCs w:val="24"/>
        </w:rPr>
        <w:t>Wenn die Krise größer wird, werden die Fähigkeiten, Veränderungen durchzusetzen, größer!</w:t>
      </w:r>
    </w:p>
    <w:p w:rsidR="00560814" w:rsidRPr="00211702" w:rsidRDefault="00560814" w:rsidP="00560814">
      <w:pPr>
        <w:jc w:val="both"/>
        <w:rPr>
          <w:rFonts w:ascii="Arial" w:hAnsi="Arial" w:cs="Arial"/>
          <w:b/>
          <w:sz w:val="24"/>
          <w:szCs w:val="24"/>
        </w:rPr>
      </w:pPr>
      <w:r>
        <w:rPr>
          <w:rFonts w:ascii="Arial" w:hAnsi="Arial" w:cs="Arial"/>
          <w:b/>
          <w:sz w:val="24"/>
          <w:szCs w:val="24"/>
        </w:rPr>
        <w:t xml:space="preserve">Weitere </w:t>
      </w:r>
      <w:r w:rsidRPr="00211702">
        <w:rPr>
          <w:rFonts w:ascii="Arial" w:hAnsi="Arial" w:cs="Arial"/>
          <w:b/>
          <w:sz w:val="24"/>
          <w:szCs w:val="24"/>
        </w:rPr>
        <w:t>Zitate</w:t>
      </w:r>
      <w:r>
        <w:rPr>
          <w:rFonts w:ascii="Arial" w:hAnsi="Arial" w:cs="Arial"/>
          <w:b/>
          <w:sz w:val="24"/>
          <w:szCs w:val="24"/>
        </w:rPr>
        <w:t xml:space="preserve"> von berühmten Persönlichkeiten</w:t>
      </w:r>
    </w:p>
    <w:p w:rsidR="00560814" w:rsidRPr="005D2829" w:rsidRDefault="00560814" w:rsidP="00560814">
      <w:pPr>
        <w:shd w:val="clear" w:color="auto" w:fill="FFFFFF"/>
        <w:spacing w:after="225" w:line="360" w:lineRule="atLeast"/>
        <w:jc w:val="both"/>
        <w:textAlignment w:val="baseline"/>
        <w:rPr>
          <w:rFonts w:ascii="Arial" w:eastAsia="Times New Roman" w:hAnsi="Arial" w:cs="Arial"/>
          <w:sz w:val="24"/>
          <w:szCs w:val="24"/>
          <w:lang w:eastAsia="de-DE"/>
        </w:rPr>
      </w:pPr>
      <w:r w:rsidRPr="005D2829">
        <w:rPr>
          <w:rFonts w:ascii="Arial" w:eastAsia="Times New Roman" w:hAnsi="Arial" w:cs="Arial"/>
          <w:b/>
          <w:sz w:val="24"/>
          <w:szCs w:val="24"/>
          <w:lang w:eastAsia="de-DE"/>
        </w:rPr>
        <w:t>David Rockefeller:</w:t>
      </w:r>
      <w:r>
        <w:rPr>
          <w:rFonts w:ascii="Arial" w:eastAsia="Times New Roman" w:hAnsi="Arial" w:cs="Arial"/>
          <w:sz w:val="24"/>
          <w:szCs w:val="24"/>
          <w:lang w:eastAsia="de-DE"/>
        </w:rPr>
        <w:t xml:space="preserve"> </w:t>
      </w:r>
      <w:r w:rsidRPr="005D2829">
        <w:rPr>
          <w:rFonts w:ascii="Arial" w:eastAsia="Times New Roman" w:hAnsi="Arial" w:cs="Arial"/>
          <w:i/>
          <w:color w:val="2E74B5" w:themeColor="accent1" w:themeShade="BF"/>
          <w:sz w:val="24"/>
          <w:szCs w:val="24"/>
          <w:lang w:eastAsia="de-DE"/>
        </w:rPr>
        <w:t>Alles was wir brauchen ist eine richtig große Krise und die Nationen werden di</w:t>
      </w:r>
      <w:r>
        <w:rPr>
          <w:rFonts w:ascii="Arial" w:eastAsia="Times New Roman" w:hAnsi="Arial" w:cs="Arial"/>
          <w:i/>
          <w:color w:val="2E74B5" w:themeColor="accent1" w:themeShade="BF"/>
          <w:sz w:val="24"/>
          <w:szCs w:val="24"/>
          <w:lang w:eastAsia="de-DE"/>
        </w:rPr>
        <w:t>e neue Weltordnung akzeptieren.</w:t>
      </w:r>
      <w:r w:rsidRPr="005D2829">
        <w:rPr>
          <w:rFonts w:ascii="Arial" w:eastAsia="Times New Roman" w:hAnsi="Arial" w:cs="Arial"/>
          <w:color w:val="2E74B5" w:themeColor="accent1" w:themeShade="BF"/>
          <w:sz w:val="24"/>
          <w:szCs w:val="24"/>
          <w:lang w:eastAsia="de-DE"/>
        </w:rPr>
        <w:t xml:space="preserve"> </w:t>
      </w:r>
      <w:r w:rsidRPr="005D2829">
        <w:rPr>
          <w:rFonts w:ascii="Arial" w:eastAsia="Times New Roman" w:hAnsi="Arial" w:cs="Arial"/>
          <w:sz w:val="24"/>
          <w:szCs w:val="24"/>
          <w:lang w:eastAsia="de-DE"/>
        </w:rPr>
        <w:t>(1994)</w:t>
      </w:r>
    </w:p>
    <w:p w:rsidR="00560814" w:rsidRPr="002D72B1" w:rsidRDefault="00560814" w:rsidP="00560814">
      <w:pPr>
        <w:shd w:val="clear" w:color="auto" w:fill="FFFFFF"/>
        <w:spacing w:after="225" w:line="360" w:lineRule="atLeast"/>
        <w:jc w:val="both"/>
        <w:textAlignment w:val="baseline"/>
        <w:rPr>
          <w:rFonts w:ascii="Arial" w:eastAsia="Times New Roman" w:hAnsi="Arial" w:cs="Arial"/>
          <w:i/>
          <w:color w:val="2E74B5" w:themeColor="accent1" w:themeShade="BF"/>
          <w:sz w:val="24"/>
          <w:szCs w:val="24"/>
          <w:lang w:eastAsia="de-DE"/>
        </w:rPr>
      </w:pPr>
      <w:r w:rsidRPr="005D2829">
        <w:rPr>
          <w:rFonts w:ascii="Arial" w:eastAsia="Times New Roman" w:hAnsi="Arial" w:cs="Arial"/>
          <w:b/>
          <w:sz w:val="24"/>
          <w:szCs w:val="24"/>
          <w:lang w:eastAsia="de-DE"/>
        </w:rPr>
        <w:t>Michael Jackson:</w:t>
      </w:r>
      <w:r w:rsidRPr="005D2829">
        <w:rPr>
          <w:rFonts w:ascii="Arial" w:eastAsia="Times New Roman" w:hAnsi="Arial" w:cs="Arial"/>
          <w:sz w:val="24"/>
          <w:szCs w:val="24"/>
          <w:lang w:eastAsia="de-DE"/>
        </w:rPr>
        <w:t xml:space="preserve"> </w:t>
      </w:r>
      <w:r w:rsidRPr="005D2829">
        <w:rPr>
          <w:rFonts w:ascii="Arial" w:eastAsia="Times New Roman" w:hAnsi="Arial" w:cs="Arial"/>
          <w:i/>
          <w:color w:val="2E74B5" w:themeColor="accent1" w:themeShade="BF"/>
          <w:sz w:val="24"/>
          <w:szCs w:val="24"/>
          <w:lang w:eastAsia="de-DE"/>
        </w:rPr>
        <w:t xml:space="preserve">Die gleichen Leute, die unsere Medien manipulieren, manipulieren auch unsere Geschichtsbücher. Unsere Geschichtsbücher sind nicht wahr. </w:t>
      </w:r>
      <w:r w:rsidRPr="00314373">
        <w:rPr>
          <w:rFonts w:ascii="Arial" w:eastAsia="Times New Roman" w:hAnsi="Arial" w:cs="Arial"/>
          <w:i/>
          <w:color w:val="2E74B5" w:themeColor="accent1" w:themeShade="BF"/>
          <w:sz w:val="24"/>
          <w:szCs w:val="24"/>
          <w:lang w:eastAsia="de-DE"/>
        </w:rPr>
        <w:t>Sie sind alle eine Lüge. Das müss</w:t>
      </w:r>
      <w:r w:rsidRPr="005D2829">
        <w:rPr>
          <w:rFonts w:ascii="Arial" w:eastAsia="Times New Roman" w:hAnsi="Arial" w:cs="Arial"/>
          <w:i/>
          <w:color w:val="2E74B5" w:themeColor="accent1" w:themeShade="BF"/>
          <w:sz w:val="24"/>
          <w:szCs w:val="24"/>
          <w:lang w:eastAsia="de-DE"/>
        </w:rPr>
        <w:t>t Ihr alle wissen. Alles was passiert und passiert ist, ist so, weil Verschwörer, größere Eliten, die Macht besitzen</w:t>
      </w:r>
      <w:r>
        <w:rPr>
          <w:rFonts w:ascii="Arial" w:eastAsia="Times New Roman" w:hAnsi="Arial" w:cs="Arial"/>
          <w:i/>
          <w:color w:val="2E74B5" w:themeColor="accent1" w:themeShade="BF"/>
          <w:sz w:val="24"/>
          <w:szCs w:val="24"/>
          <w:lang w:eastAsia="de-DE"/>
        </w:rPr>
        <w:t xml:space="preserve">. </w:t>
      </w:r>
      <w:r w:rsidRPr="002D72B1">
        <w:rPr>
          <w:rFonts w:ascii="Arial" w:eastAsia="Times New Roman" w:hAnsi="Arial" w:cs="Arial"/>
          <w:i/>
          <w:color w:val="2E74B5" w:themeColor="accent1" w:themeShade="BF"/>
          <w:sz w:val="24"/>
          <w:szCs w:val="24"/>
          <w:lang w:eastAsia="de-DE"/>
        </w:rPr>
        <w:t>Es ist Zeit für einen Wandel.</w:t>
      </w:r>
    </w:p>
    <w:p w:rsidR="00560814" w:rsidRDefault="00560814" w:rsidP="00560814">
      <w:pPr>
        <w:shd w:val="clear" w:color="auto" w:fill="FFFFFF"/>
        <w:spacing w:after="225" w:line="360" w:lineRule="atLeast"/>
        <w:jc w:val="both"/>
        <w:textAlignment w:val="baseline"/>
        <w:rPr>
          <w:rFonts w:ascii="Arial" w:eastAsia="Times New Roman" w:hAnsi="Arial" w:cs="Arial"/>
          <w:i/>
          <w:color w:val="2E74B5" w:themeColor="accent1" w:themeShade="BF"/>
          <w:sz w:val="24"/>
          <w:szCs w:val="24"/>
          <w:lang w:eastAsia="de-DE"/>
        </w:rPr>
      </w:pPr>
      <w:r w:rsidRPr="005D2829">
        <w:rPr>
          <w:rFonts w:ascii="Arial" w:eastAsia="Times New Roman" w:hAnsi="Arial" w:cs="Arial"/>
          <w:b/>
          <w:sz w:val="24"/>
          <w:szCs w:val="24"/>
          <w:lang w:eastAsia="de-DE"/>
        </w:rPr>
        <w:t>Henry Kissinger:</w:t>
      </w:r>
      <w:r>
        <w:rPr>
          <w:rFonts w:ascii="Arial" w:eastAsia="Times New Roman" w:hAnsi="Arial" w:cs="Arial"/>
          <w:sz w:val="24"/>
          <w:szCs w:val="24"/>
          <w:lang w:eastAsia="de-DE"/>
        </w:rPr>
        <w:t xml:space="preserve"> </w:t>
      </w:r>
      <w:r w:rsidRPr="005D2829">
        <w:rPr>
          <w:rFonts w:ascii="Arial" w:eastAsia="Times New Roman" w:hAnsi="Arial" w:cs="Arial"/>
          <w:i/>
          <w:color w:val="2E74B5" w:themeColor="accent1" w:themeShade="BF"/>
          <w:sz w:val="24"/>
          <w:szCs w:val="24"/>
          <w:lang w:eastAsia="de-DE"/>
        </w:rPr>
        <w:t xml:space="preserve">Die Coronavirus-Pandemie wird die Weltordnung für immer verändern.” </w:t>
      </w:r>
      <w:r w:rsidRPr="00314373">
        <w:rPr>
          <w:rFonts w:ascii="Arial" w:eastAsia="Times New Roman" w:hAnsi="Arial" w:cs="Arial"/>
          <w:sz w:val="24"/>
          <w:szCs w:val="24"/>
          <w:lang w:eastAsia="de-DE"/>
        </w:rPr>
        <w:t>(2020)</w:t>
      </w:r>
    </w:p>
    <w:p w:rsidR="00560814" w:rsidRDefault="00560814" w:rsidP="00560814">
      <w:pPr>
        <w:shd w:val="clear" w:color="auto" w:fill="FFFFFF"/>
        <w:spacing w:after="225" w:line="360" w:lineRule="atLeast"/>
        <w:textAlignment w:val="baseline"/>
        <w:rPr>
          <w:rFonts w:ascii="Arial" w:eastAsia="Times New Roman" w:hAnsi="Arial" w:cs="Arial"/>
          <w:sz w:val="24"/>
          <w:szCs w:val="24"/>
          <w:lang w:eastAsia="de-DE"/>
        </w:rPr>
      </w:pPr>
      <w:r w:rsidRPr="005D2829">
        <w:rPr>
          <w:rFonts w:ascii="Arial" w:eastAsia="Times New Roman" w:hAnsi="Arial" w:cs="Arial"/>
          <w:b/>
          <w:sz w:val="24"/>
          <w:szCs w:val="24"/>
          <w:lang w:eastAsia="de-DE"/>
        </w:rPr>
        <w:lastRenderedPageBreak/>
        <w:t>Warren Buffett</w:t>
      </w:r>
      <w:r w:rsidR="006D5D5C">
        <w:rPr>
          <w:rFonts w:ascii="Arial" w:eastAsia="Times New Roman" w:hAnsi="Arial" w:cs="Arial"/>
          <w:b/>
          <w:sz w:val="24"/>
          <w:szCs w:val="24"/>
          <w:lang w:eastAsia="de-DE"/>
        </w:rPr>
        <w:t xml:space="preserve"> </w:t>
      </w:r>
      <w:r w:rsidR="006D5D5C" w:rsidRPr="005D2829">
        <w:rPr>
          <w:rFonts w:ascii="Arial" w:eastAsia="Times New Roman" w:hAnsi="Arial" w:cs="Arial"/>
          <w:sz w:val="24"/>
          <w:szCs w:val="24"/>
          <w:lang w:eastAsia="de-DE"/>
        </w:rPr>
        <w:t>(</w:t>
      </w:r>
      <w:r w:rsidR="006D5D5C" w:rsidRPr="009214E1">
        <w:rPr>
          <w:rFonts w:ascii="Arial" w:eastAsia="Times New Roman" w:hAnsi="Arial" w:cs="Arial"/>
          <w:sz w:val="24"/>
          <w:szCs w:val="24"/>
          <w:lang w:eastAsia="de-DE"/>
        </w:rPr>
        <w:t>im Interview mit Ben Stein in New York Times, 26. November 2006</w:t>
      </w:r>
      <w:r w:rsidR="006D5D5C">
        <w:rPr>
          <w:rFonts w:ascii="Arial" w:eastAsia="Times New Roman" w:hAnsi="Arial" w:cs="Arial"/>
          <w:sz w:val="24"/>
          <w:szCs w:val="24"/>
          <w:lang w:eastAsia="de-DE"/>
        </w:rPr>
        <w:t>)</w:t>
      </w:r>
      <w:r w:rsidRPr="005D2829">
        <w:rPr>
          <w:rFonts w:ascii="Arial" w:eastAsia="Times New Roman" w:hAnsi="Arial" w:cs="Arial"/>
          <w:b/>
          <w:sz w:val="24"/>
          <w:szCs w:val="24"/>
          <w:lang w:eastAsia="de-DE"/>
        </w:rPr>
        <w:t>:</w:t>
      </w:r>
      <w:r>
        <w:rPr>
          <w:rFonts w:ascii="Arial" w:eastAsia="Times New Roman" w:hAnsi="Arial" w:cs="Arial"/>
          <w:sz w:val="24"/>
          <w:szCs w:val="24"/>
          <w:lang w:eastAsia="de-DE"/>
        </w:rPr>
        <w:t xml:space="preserve"> </w:t>
      </w:r>
      <w:r w:rsidRPr="005D2829">
        <w:rPr>
          <w:rFonts w:ascii="Arial" w:eastAsia="Times New Roman" w:hAnsi="Arial" w:cs="Arial"/>
          <w:i/>
          <w:color w:val="2E74B5" w:themeColor="accent1" w:themeShade="BF"/>
          <w:sz w:val="24"/>
          <w:szCs w:val="24"/>
          <w:lang w:eastAsia="de-DE"/>
        </w:rPr>
        <w:t>Es herrscht Klassenkrieg, richtig, aber es ist meine Klasse, die Klasse der Reichen, die Krieg führt, und wir ge</w:t>
      </w:r>
      <w:r w:rsidRPr="00314373">
        <w:rPr>
          <w:rFonts w:ascii="Arial" w:eastAsia="Times New Roman" w:hAnsi="Arial" w:cs="Arial"/>
          <w:i/>
          <w:color w:val="2E74B5" w:themeColor="accent1" w:themeShade="BF"/>
          <w:sz w:val="24"/>
          <w:szCs w:val="24"/>
          <w:lang w:eastAsia="de-DE"/>
        </w:rPr>
        <w:t>winnen.</w:t>
      </w:r>
      <w:r w:rsidRPr="005D2829">
        <w:rPr>
          <w:rFonts w:ascii="Arial" w:eastAsia="Times New Roman" w:hAnsi="Arial" w:cs="Arial"/>
          <w:color w:val="2E74B5" w:themeColor="accent1" w:themeShade="BF"/>
          <w:sz w:val="24"/>
          <w:szCs w:val="24"/>
          <w:lang w:eastAsia="de-DE"/>
        </w:rPr>
        <w:t xml:space="preserve"> </w:t>
      </w:r>
    </w:p>
    <w:p w:rsidR="00560814" w:rsidRPr="005D2829" w:rsidRDefault="00560814" w:rsidP="00560814">
      <w:pPr>
        <w:shd w:val="clear" w:color="auto" w:fill="FFFFFF"/>
        <w:spacing w:after="225" w:line="360" w:lineRule="atLeast"/>
        <w:textAlignment w:val="baseline"/>
        <w:rPr>
          <w:rFonts w:ascii="Arial" w:eastAsia="Times New Roman" w:hAnsi="Arial" w:cs="Arial"/>
          <w:b/>
          <w:sz w:val="24"/>
          <w:szCs w:val="24"/>
          <w:lang w:eastAsia="de-DE"/>
        </w:rPr>
      </w:pPr>
      <w:r w:rsidRPr="005D2829">
        <w:rPr>
          <w:rFonts w:ascii="Arial" w:eastAsia="Times New Roman" w:hAnsi="Arial" w:cs="Arial"/>
          <w:b/>
          <w:sz w:val="24"/>
          <w:szCs w:val="24"/>
          <w:lang w:eastAsia="de-DE"/>
        </w:rPr>
        <w:t>James Warburg</w:t>
      </w:r>
      <w:r w:rsidR="006D5D5C">
        <w:rPr>
          <w:rFonts w:ascii="Arial" w:eastAsia="Times New Roman" w:hAnsi="Arial" w:cs="Arial"/>
          <w:b/>
          <w:sz w:val="24"/>
          <w:szCs w:val="24"/>
          <w:lang w:eastAsia="de-DE"/>
        </w:rPr>
        <w:t xml:space="preserve"> </w:t>
      </w:r>
      <w:r w:rsidR="006D5D5C" w:rsidRPr="005D2829">
        <w:rPr>
          <w:rFonts w:ascii="Arial" w:eastAsia="Times New Roman" w:hAnsi="Arial" w:cs="Arial"/>
          <w:sz w:val="24"/>
          <w:szCs w:val="24"/>
          <w:lang w:eastAsia="de-DE"/>
        </w:rPr>
        <w:t>(1950)</w:t>
      </w:r>
      <w:r w:rsidRPr="005D2829">
        <w:rPr>
          <w:rFonts w:ascii="Arial" w:eastAsia="Times New Roman" w:hAnsi="Arial" w:cs="Arial"/>
          <w:b/>
          <w:sz w:val="24"/>
          <w:szCs w:val="24"/>
          <w:lang w:eastAsia="de-DE"/>
        </w:rPr>
        <w:t>:</w:t>
      </w:r>
      <w:r>
        <w:rPr>
          <w:rFonts w:ascii="Arial" w:eastAsia="Times New Roman" w:hAnsi="Arial" w:cs="Arial"/>
          <w:sz w:val="24"/>
          <w:szCs w:val="24"/>
          <w:lang w:eastAsia="de-DE"/>
        </w:rPr>
        <w:t xml:space="preserve"> </w:t>
      </w:r>
      <w:r w:rsidRPr="005D2829">
        <w:rPr>
          <w:rFonts w:ascii="Arial" w:eastAsia="Times New Roman" w:hAnsi="Arial" w:cs="Arial"/>
          <w:i/>
          <w:color w:val="2E74B5" w:themeColor="accent1" w:themeShade="BF"/>
          <w:sz w:val="24"/>
          <w:szCs w:val="24"/>
          <w:lang w:eastAsia="de-DE"/>
        </w:rPr>
        <w:t>Wir werden eine Weltregierung haben, ob es ihnen gefällt oder nicht. D</w:t>
      </w:r>
      <w:r w:rsidRPr="00314373">
        <w:rPr>
          <w:rFonts w:ascii="Arial" w:eastAsia="Times New Roman" w:hAnsi="Arial" w:cs="Arial"/>
          <w:i/>
          <w:color w:val="2E74B5" w:themeColor="accent1" w:themeShade="BF"/>
          <w:sz w:val="24"/>
          <w:szCs w:val="24"/>
          <w:lang w:eastAsia="de-DE"/>
        </w:rPr>
        <w:t>urch Eroberung oder Zustimmung.</w:t>
      </w:r>
      <w:r w:rsidRPr="005D2829">
        <w:rPr>
          <w:rFonts w:ascii="Arial" w:eastAsia="Times New Roman" w:hAnsi="Arial" w:cs="Arial"/>
          <w:color w:val="2E74B5" w:themeColor="accent1" w:themeShade="BF"/>
          <w:sz w:val="24"/>
          <w:szCs w:val="24"/>
          <w:lang w:eastAsia="de-DE"/>
        </w:rPr>
        <w:t xml:space="preserve"> </w:t>
      </w:r>
      <w:r w:rsidRPr="00314373">
        <w:rPr>
          <w:rFonts w:ascii="Arial" w:eastAsia="Times New Roman" w:hAnsi="Arial" w:cs="Arial"/>
          <w:color w:val="C45911" w:themeColor="accent2" w:themeShade="BF"/>
          <w:sz w:val="24"/>
          <w:szCs w:val="24"/>
          <w:lang w:eastAsia="de-DE"/>
        </w:rPr>
        <w:t>(</w:t>
      </w:r>
      <w:hyperlink r:id="rId284" w:history="1">
        <w:r w:rsidRPr="00314373">
          <w:rPr>
            <w:rStyle w:val="Hyperlink"/>
            <w:rFonts w:ascii="Arial" w:eastAsia="Times New Roman" w:hAnsi="Arial" w:cs="Arial"/>
            <w:color w:val="C45911" w:themeColor="accent2" w:themeShade="BF"/>
            <w:sz w:val="24"/>
            <w:szCs w:val="24"/>
            <w:lang w:eastAsia="de-DE"/>
          </w:rPr>
          <w:t>Wiki Eintrag</w:t>
        </w:r>
      </w:hyperlink>
      <w:r>
        <w:rPr>
          <w:rFonts w:ascii="Arial" w:eastAsia="Times New Roman" w:hAnsi="Arial" w:cs="Arial"/>
          <w:color w:val="C45911" w:themeColor="accent2" w:themeShade="BF"/>
          <w:sz w:val="24"/>
          <w:szCs w:val="24"/>
          <w:lang w:eastAsia="de-DE"/>
        </w:rPr>
        <w:t xml:space="preserve"> </w:t>
      </w:r>
      <w:r w:rsidRPr="00293206">
        <w:rPr>
          <w:rFonts w:ascii="Arial" w:hAnsi="Arial" w:cs="Arial"/>
          <w:sz w:val="24"/>
          <w:szCs w:val="24"/>
        </w:rPr>
        <w:sym w:font="Wingdings" w:char="F0DF"/>
      </w:r>
      <w:r w:rsidRPr="00314373">
        <w:rPr>
          <w:rFonts w:ascii="Arial" w:eastAsia="Times New Roman" w:hAnsi="Arial" w:cs="Arial"/>
          <w:color w:val="C45911" w:themeColor="accent2" w:themeShade="BF"/>
          <w:sz w:val="24"/>
          <w:szCs w:val="24"/>
          <w:lang w:eastAsia="de-DE"/>
        </w:rPr>
        <w:t>)</w:t>
      </w:r>
    </w:p>
    <w:p w:rsidR="00560814" w:rsidRDefault="00560814" w:rsidP="00560814">
      <w:pPr>
        <w:shd w:val="clear" w:color="auto" w:fill="FFFFFF"/>
        <w:spacing w:after="225" w:line="360" w:lineRule="atLeast"/>
        <w:textAlignment w:val="baseline"/>
        <w:rPr>
          <w:rFonts w:ascii="Arial" w:eastAsia="Times New Roman" w:hAnsi="Arial" w:cs="Arial"/>
          <w:sz w:val="24"/>
          <w:szCs w:val="24"/>
          <w:lang w:eastAsia="de-DE"/>
        </w:rPr>
      </w:pPr>
      <w:r w:rsidRPr="005D2829">
        <w:rPr>
          <w:rFonts w:ascii="Arial" w:eastAsia="Times New Roman" w:hAnsi="Arial" w:cs="Arial"/>
          <w:b/>
          <w:sz w:val="24"/>
          <w:szCs w:val="24"/>
          <w:lang w:eastAsia="de-DE"/>
        </w:rPr>
        <w:t>H.G. Wells</w:t>
      </w:r>
      <w:r w:rsidR="006D5D5C">
        <w:rPr>
          <w:rFonts w:ascii="Arial" w:eastAsia="Times New Roman" w:hAnsi="Arial" w:cs="Arial"/>
          <w:b/>
          <w:sz w:val="24"/>
          <w:szCs w:val="24"/>
          <w:lang w:eastAsia="de-DE"/>
        </w:rPr>
        <w:t xml:space="preserve"> </w:t>
      </w:r>
      <w:r w:rsidR="006D5D5C" w:rsidRPr="005D2829">
        <w:rPr>
          <w:rFonts w:ascii="Arial" w:eastAsia="Times New Roman" w:hAnsi="Arial" w:cs="Arial"/>
          <w:sz w:val="24"/>
          <w:szCs w:val="24"/>
          <w:lang w:eastAsia="de-DE"/>
        </w:rPr>
        <w:t>(1939)</w:t>
      </w:r>
      <w:r w:rsidRPr="005D2829">
        <w:rPr>
          <w:rFonts w:ascii="Arial" w:eastAsia="Times New Roman" w:hAnsi="Arial" w:cs="Arial"/>
          <w:b/>
          <w:sz w:val="24"/>
          <w:szCs w:val="24"/>
          <w:lang w:eastAsia="de-DE"/>
        </w:rPr>
        <w:t>:</w:t>
      </w:r>
      <w:r>
        <w:rPr>
          <w:rFonts w:ascii="Arial" w:eastAsia="Times New Roman" w:hAnsi="Arial" w:cs="Arial"/>
          <w:sz w:val="24"/>
          <w:szCs w:val="24"/>
          <w:lang w:eastAsia="de-DE"/>
        </w:rPr>
        <w:t xml:space="preserve"> </w:t>
      </w:r>
      <w:r w:rsidRPr="005D2829">
        <w:rPr>
          <w:rFonts w:ascii="Arial" w:eastAsia="Times New Roman" w:hAnsi="Arial" w:cs="Arial"/>
          <w:i/>
          <w:color w:val="2E74B5" w:themeColor="accent1" w:themeShade="BF"/>
          <w:sz w:val="24"/>
          <w:szCs w:val="24"/>
          <w:lang w:eastAsia="de-DE"/>
        </w:rPr>
        <w:t>Unzählige Menschen werden die neue Weltordnung hassen und</w:t>
      </w:r>
      <w:r w:rsidRPr="00314373">
        <w:rPr>
          <w:rFonts w:ascii="Arial" w:eastAsia="Times New Roman" w:hAnsi="Arial" w:cs="Arial"/>
          <w:i/>
          <w:color w:val="2E74B5" w:themeColor="accent1" w:themeShade="BF"/>
          <w:sz w:val="24"/>
          <w:szCs w:val="24"/>
          <w:lang w:eastAsia="de-DE"/>
        </w:rPr>
        <w:t xml:space="preserve"> aus Protest gegen sie sterben.</w:t>
      </w:r>
      <w:r w:rsidRPr="005D2829">
        <w:rPr>
          <w:rFonts w:ascii="Arial" w:eastAsia="Times New Roman" w:hAnsi="Arial" w:cs="Arial"/>
          <w:color w:val="2E74B5" w:themeColor="accent1" w:themeShade="BF"/>
          <w:sz w:val="24"/>
          <w:szCs w:val="24"/>
          <w:lang w:eastAsia="de-DE"/>
        </w:rPr>
        <w:t xml:space="preserve"> </w:t>
      </w:r>
    </w:p>
    <w:p w:rsidR="00560814" w:rsidRDefault="00560814" w:rsidP="00560814">
      <w:pPr>
        <w:shd w:val="clear" w:color="auto" w:fill="FFFFFF"/>
        <w:spacing w:after="225" w:line="360" w:lineRule="atLeast"/>
        <w:jc w:val="both"/>
        <w:textAlignment w:val="baseline"/>
        <w:rPr>
          <w:rFonts w:ascii="Arial" w:hAnsi="Arial" w:cs="Arial"/>
          <w:sz w:val="24"/>
          <w:szCs w:val="24"/>
          <w:shd w:val="clear" w:color="auto" w:fill="FFFFFF"/>
        </w:rPr>
      </w:pPr>
      <w:r w:rsidRPr="00D05991">
        <w:rPr>
          <w:rFonts w:ascii="Arial" w:eastAsia="Times New Roman" w:hAnsi="Arial" w:cs="Arial"/>
          <w:b/>
          <w:sz w:val="24"/>
          <w:szCs w:val="24"/>
          <w:lang w:eastAsia="de-DE"/>
        </w:rPr>
        <w:t>Wolfgang Schäuble</w:t>
      </w:r>
      <w:r w:rsidR="006D5D5C">
        <w:rPr>
          <w:rFonts w:ascii="Arial" w:eastAsia="Times New Roman" w:hAnsi="Arial" w:cs="Arial"/>
          <w:b/>
          <w:sz w:val="24"/>
          <w:szCs w:val="24"/>
          <w:lang w:eastAsia="de-DE"/>
        </w:rPr>
        <w:t xml:space="preserve"> </w:t>
      </w:r>
      <w:r w:rsidR="006D5D5C" w:rsidRPr="00EA2438">
        <w:rPr>
          <w:rFonts w:ascii="Arial" w:eastAsia="Times New Roman" w:hAnsi="Arial" w:cs="Arial"/>
          <w:sz w:val="24"/>
          <w:szCs w:val="24"/>
          <w:lang w:eastAsia="de-DE"/>
        </w:rPr>
        <w:t>(</w:t>
      </w:r>
      <w:r w:rsidR="006D5D5C" w:rsidRPr="00EA2438">
        <w:rPr>
          <w:rFonts w:ascii="Arial" w:hAnsi="Arial" w:cs="Arial"/>
          <w:sz w:val="24"/>
          <w:szCs w:val="24"/>
          <w:shd w:val="clear" w:color="auto" w:fill="FFFFFF"/>
        </w:rPr>
        <w:t>Neue Westfälische, 20.08.2020)</w:t>
      </w:r>
      <w:r w:rsidRPr="00D05991">
        <w:rPr>
          <w:rFonts w:ascii="Arial" w:eastAsia="Times New Roman" w:hAnsi="Arial" w:cs="Arial"/>
          <w:b/>
          <w:sz w:val="24"/>
          <w:szCs w:val="24"/>
          <w:lang w:eastAsia="de-DE"/>
        </w:rPr>
        <w:t>:</w:t>
      </w:r>
      <w:r w:rsidRPr="00D05991">
        <w:rPr>
          <w:rFonts w:ascii="Arial" w:eastAsia="Times New Roman" w:hAnsi="Arial" w:cs="Arial"/>
          <w:sz w:val="24"/>
          <w:szCs w:val="24"/>
          <w:lang w:eastAsia="de-DE"/>
        </w:rPr>
        <w:t xml:space="preserve"> </w:t>
      </w:r>
      <w:r w:rsidRPr="00D05991">
        <w:rPr>
          <w:rFonts w:ascii="Arial" w:eastAsia="Times New Roman" w:hAnsi="Arial" w:cs="Arial"/>
          <w:i/>
          <w:color w:val="2E74B5" w:themeColor="accent1" w:themeShade="BF"/>
          <w:sz w:val="24"/>
          <w:szCs w:val="24"/>
          <w:lang w:eastAsia="de-DE"/>
        </w:rPr>
        <w:t xml:space="preserve">Die Corona-Krise ist eine große Chance. Der Widerstand gegen Veränderung wird in der Krise geringer. Wir können die Wirtschafts- und Finanzunion, die wir politisch bisher nicht zustande gebracht haben, jetzt hinbekommen – auf der Grundlage der Überzeugung, dass derjenige, der entscheidet, auch die Verantwortung dafür </w:t>
      </w:r>
      <w:r w:rsidRPr="00EA2438">
        <w:rPr>
          <w:rFonts w:ascii="Arial" w:eastAsia="Times New Roman" w:hAnsi="Arial" w:cs="Arial"/>
          <w:i/>
          <w:color w:val="2E74B5" w:themeColor="accent1" w:themeShade="BF"/>
          <w:sz w:val="24"/>
          <w:szCs w:val="24"/>
          <w:lang w:eastAsia="de-DE"/>
        </w:rPr>
        <w:t>übernimmt.</w:t>
      </w:r>
      <w:r w:rsidRPr="00EA2438">
        <w:rPr>
          <w:rFonts w:ascii="Arial" w:eastAsia="Times New Roman" w:hAnsi="Arial" w:cs="Arial"/>
          <w:sz w:val="24"/>
          <w:szCs w:val="24"/>
          <w:lang w:eastAsia="de-DE"/>
        </w:rPr>
        <w:t xml:space="preserve"> </w:t>
      </w:r>
    </w:p>
    <w:p w:rsidR="006D5D5C" w:rsidRPr="006D5D5C" w:rsidRDefault="006D5D5C" w:rsidP="00560814">
      <w:pPr>
        <w:shd w:val="clear" w:color="auto" w:fill="FFFFFF"/>
        <w:spacing w:after="225" w:line="360" w:lineRule="atLeast"/>
        <w:jc w:val="both"/>
        <w:textAlignment w:val="baseline"/>
        <w:rPr>
          <w:rFonts w:ascii="Arial" w:hAnsi="Arial" w:cs="Arial"/>
          <w:i/>
          <w:color w:val="2E74B5" w:themeColor="accent1" w:themeShade="BF"/>
          <w:sz w:val="24"/>
          <w:szCs w:val="24"/>
          <w:shd w:val="clear" w:color="auto" w:fill="FFFFFF"/>
        </w:rPr>
      </w:pPr>
      <w:r w:rsidRPr="006D5D5C">
        <w:rPr>
          <w:rFonts w:ascii="Arial" w:hAnsi="Arial" w:cs="Arial"/>
          <w:b/>
          <w:sz w:val="24"/>
          <w:szCs w:val="24"/>
          <w:shd w:val="clear" w:color="auto" w:fill="FFFFFF"/>
        </w:rPr>
        <w:t>Jean-Claude Juncker</w:t>
      </w:r>
      <w:r w:rsidRPr="006D5D5C">
        <w:rPr>
          <w:rFonts w:ascii="Arial" w:hAnsi="Arial" w:cs="Arial"/>
          <w:sz w:val="24"/>
          <w:szCs w:val="24"/>
          <w:shd w:val="clear" w:color="auto" w:fill="FFFFFF"/>
        </w:rPr>
        <w:t xml:space="preserve"> (veröffentlicht im SPIEGEL 52/1999 vom 27. Dezember 1999, S. 136) : </w:t>
      </w:r>
      <w:r w:rsidRPr="006D5D5C">
        <w:rPr>
          <w:rFonts w:ascii="Arial" w:hAnsi="Arial" w:cs="Arial"/>
          <w:i/>
          <w:color w:val="2E74B5" w:themeColor="accent1" w:themeShade="BF"/>
          <w:sz w:val="24"/>
          <w:szCs w:val="24"/>
          <w:shd w:val="clear" w:color="auto" w:fill="FFFFFF"/>
        </w:rPr>
        <w:t>Wir beschließen etwas, stellen das dann in den Raum und warten einige Zeit ab, ob was passiert. Wenn es dann kein großes Geschrei gibt und keine Aufstände, weil die meisten gar nicht begreifen, was da beschlossen wurde, dann machen wir weiter – Schritt für Schritt</w:t>
      </w:r>
      <w:r>
        <w:rPr>
          <w:rFonts w:ascii="Arial" w:hAnsi="Arial" w:cs="Arial"/>
          <w:i/>
          <w:color w:val="2E74B5" w:themeColor="accent1" w:themeShade="BF"/>
          <w:sz w:val="24"/>
          <w:szCs w:val="24"/>
          <w:shd w:val="clear" w:color="auto" w:fill="FFFFFF"/>
        </w:rPr>
        <w:t>, bis es kein Zurück mehr gibt.</w:t>
      </w:r>
    </w:p>
    <w:p w:rsidR="00560814" w:rsidRDefault="00560814" w:rsidP="00560814">
      <w:pPr>
        <w:shd w:val="clear" w:color="auto" w:fill="FFFFFF"/>
        <w:spacing w:after="225" w:line="360" w:lineRule="atLeast"/>
        <w:jc w:val="both"/>
        <w:textAlignment w:val="baseline"/>
        <w:rPr>
          <w:rFonts w:ascii="Arial" w:hAnsi="Arial" w:cs="Arial"/>
          <w:color w:val="C45911" w:themeColor="accent2" w:themeShade="BF"/>
          <w:sz w:val="24"/>
          <w:szCs w:val="24"/>
        </w:rPr>
      </w:pPr>
      <w:r w:rsidRPr="00EA2438">
        <w:rPr>
          <w:rFonts w:ascii="Arial" w:hAnsi="Arial" w:cs="Arial"/>
          <w:b/>
          <w:sz w:val="24"/>
          <w:szCs w:val="24"/>
          <w:shd w:val="clear" w:color="auto" w:fill="FFFFFF"/>
        </w:rPr>
        <w:t>WEF-Berater Yuval Harari:</w:t>
      </w:r>
      <w:r w:rsidRPr="00EA2438">
        <w:rPr>
          <w:rFonts w:ascii="Arial" w:hAnsi="Arial" w:cs="Arial"/>
          <w:sz w:val="24"/>
          <w:szCs w:val="24"/>
          <w:shd w:val="clear" w:color="auto" w:fill="FFFFFF"/>
        </w:rPr>
        <w:t xml:space="preserve"> </w:t>
      </w:r>
      <w:r w:rsidRPr="00EA2438">
        <w:rPr>
          <w:rFonts w:ascii="Arial" w:hAnsi="Arial" w:cs="Arial"/>
          <w:i/>
          <w:color w:val="2E74B5" w:themeColor="accent1" w:themeShade="BF"/>
          <w:sz w:val="24"/>
          <w:szCs w:val="24"/>
          <w:shd w:val="clear" w:color="auto" w:fill="FFFFFF"/>
        </w:rPr>
        <w:t>Ich denke, wenn die Menschen in ein paar Jahrzehnten zurückblicken, werden sie sich an die Covid-Krise erinnern, dass dies der Moment war, in dem alles digital wurde und alles überwacht wurde, dass wir uns damit einverstanden erklärten, ständig überwacht zu werden, nicht nur in autoritären Regimen, sondern sogar in Demokratien, und vielleicht am wichtigsten, dass dies der Moment war, in dem die Überwachung begann, unter die Haut zu gehen, weil wir wirklich noch nichts gesehen haben. Ich denke, dass der große Prozess, der gerade stattfindet, die Welt ist, die Menschen zu hacken, die Fähigkeit, Menschen zu hacken, um tief zu verstehen, was in einem vorgeht, was einen antreibt.</w:t>
      </w:r>
      <w:r w:rsidRPr="00EA2438">
        <w:t xml:space="preserve"> </w:t>
      </w:r>
      <w:r w:rsidRPr="00EA2438">
        <w:rPr>
          <w:rFonts w:ascii="Arial" w:hAnsi="Arial" w:cs="Arial"/>
          <w:i/>
          <w:color w:val="2E74B5" w:themeColor="accent1" w:themeShade="BF"/>
          <w:sz w:val="24"/>
          <w:szCs w:val="24"/>
          <w:shd w:val="clear" w:color="auto" w:fill="FFFFFF"/>
        </w:rPr>
        <w:t>Die wichtigsten Daten sind dabei nicht, was Sie lesen, wen Sie treffen und was Sie kaufen, sondern was in Ihrem Körper vorgeht. Wir haben diese beiden großen Revolutionen - die Informatikrevolution oder die Infotech-Revolution und die Revolution in den Biowissenschaften - noch getrennt, aber sie sind dabei, zu verschmelzen. Ich würde sagen, sie verschmelzen um den biometrischen Sensor herum. Das ist das Ding, das Gerät, die Technologie, die biologische Daten</w:t>
      </w:r>
      <w:r>
        <w:rPr>
          <w:rFonts w:ascii="Arial" w:hAnsi="Arial" w:cs="Arial"/>
          <w:i/>
          <w:color w:val="2E74B5" w:themeColor="accent1" w:themeShade="BF"/>
          <w:sz w:val="24"/>
          <w:szCs w:val="24"/>
          <w:shd w:val="clear" w:color="auto" w:fill="FFFFFF"/>
        </w:rPr>
        <w:t xml:space="preserve"> </w:t>
      </w:r>
      <w:r w:rsidRPr="00EA2438">
        <w:rPr>
          <w:rFonts w:ascii="Arial" w:hAnsi="Arial" w:cs="Arial"/>
          <w:i/>
          <w:color w:val="2E74B5" w:themeColor="accent1" w:themeShade="BF"/>
          <w:sz w:val="24"/>
          <w:szCs w:val="24"/>
          <w:shd w:val="clear" w:color="auto" w:fill="FFFFFF"/>
        </w:rPr>
        <w:t xml:space="preserve">in digitale Daten umwandelt, die von Computern analysiert werden können, und die Möglichkeit, Menschen wirklich unter die Haut zu schauen, ist der größte Game </w:t>
      </w:r>
      <w:r w:rsidRPr="00EA2438">
        <w:rPr>
          <w:rFonts w:ascii="Arial" w:hAnsi="Arial" w:cs="Arial"/>
          <w:i/>
          <w:color w:val="2E74B5" w:themeColor="accent1" w:themeShade="BF"/>
          <w:sz w:val="24"/>
          <w:szCs w:val="24"/>
          <w:shd w:val="clear" w:color="auto" w:fill="FFFFFF"/>
        </w:rPr>
        <w:lastRenderedPageBreak/>
        <w:t>Changer von allen, denn das ist der Schlüssel, um Menschen besser kennenzulernen, als sie sich selbst kennen.</w:t>
      </w:r>
      <w:r w:rsidRPr="00035D36">
        <w:rPr>
          <w:rFonts w:ascii="Arial" w:hAnsi="Arial" w:cs="Arial"/>
          <w:color w:val="C45911" w:themeColor="accent2" w:themeShade="BF"/>
          <w:sz w:val="24"/>
          <w:szCs w:val="24"/>
        </w:rPr>
        <w:t xml:space="preserve"> </w:t>
      </w:r>
      <w:r w:rsidRPr="00487703">
        <w:rPr>
          <w:rFonts w:ascii="Arial" w:hAnsi="Arial" w:cs="Arial"/>
          <w:color w:val="C45911" w:themeColor="accent2" w:themeShade="BF"/>
          <w:sz w:val="24"/>
          <w:szCs w:val="24"/>
        </w:rPr>
        <w:t>(</w:t>
      </w:r>
      <w:hyperlink r:id="rId285" w:history="1">
        <w:r w:rsidRPr="00487703">
          <w:rPr>
            <w:rStyle w:val="Hyperlink"/>
            <w:rFonts w:ascii="Arial" w:hAnsi="Arial" w:cs="Arial"/>
            <w:color w:val="C45911" w:themeColor="accent2" w:themeShade="BF"/>
            <w:sz w:val="24"/>
            <w:szCs w:val="24"/>
          </w:rPr>
          <w:t xml:space="preserve">Anlage </w:t>
        </w:r>
        <w:r w:rsidR="006D75A1">
          <w:rPr>
            <w:rStyle w:val="Hyperlink"/>
            <w:rFonts w:ascii="Arial" w:hAnsi="Arial" w:cs="Arial"/>
            <w:color w:val="C45911" w:themeColor="accent2" w:themeShade="BF"/>
            <w:sz w:val="24"/>
            <w:szCs w:val="24"/>
          </w:rPr>
          <w:t>9.110</w:t>
        </w:r>
      </w:hyperlink>
      <w:r w:rsidRPr="00487703">
        <w:rPr>
          <w:rFonts w:ascii="Arial" w:hAnsi="Arial" w:cs="Arial"/>
          <w:color w:val="C45911" w:themeColor="accent2" w:themeShade="BF"/>
          <w:sz w:val="24"/>
          <w:szCs w:val="24"/>
        </w:rPr>
        <w:t xml:space="preserve"> </w:t>
      </w:r>
      <w:r w:rsidRPr="00293206">
        <w:rPr>
          <w:rFonts w:ascii="Arial" w:hAnsi="Arial" w:cs="Arial"/>
          <w:sz w:val="24"/>
          <w:szCs w:val="24"/>
        </w:rPr>
        <w:sym w:font="Wingdings" w:char="F0DF"/>
      </w:r>
      <w:r w:rsidRPr="00487703">
        <w:rPr>
          <w:rFonts w:ascii="Arial" w:hAnsi="Arial" w:cs="Arial"/>
          <w:color w:val="C45911" w:themeColor="accent2" w:themeShade="BF"/>
          <w:sz w:val="24"/>
          <w:szCs w:val="24"/>
        </w:rPr>
        <w:t>)</w:t>
      </w:r>
    </w:p>
    <w:p w:rsidR="00846245" w:rsidRDefault="00846245" w:rsidP="000D4CB8">
      <w:pPr>
        <w:jc w:val="both"/>
        <w:rPr>
          <w:rFonts w:ascii="Arial" w:hAnsi="Arial" w:cs="Arial"/>
          <w:b/>
          <w:sz w:val="32"/>
          <w:szCs w:val="32"/>
        </w:rPr>
      </w:pPr>
    </w:p>
    <w:p w:rsidR="000D4CB8" w:rsidRPr="00293206" w:rsidRDefault="000D4CB8" w:rsidP="000D4CB8">
      <w:pPr>
        <w:jc w:val="both"/>
        <w:rPr>
          <w:rFonts w:ascii="Arial" w:hAnsi="Arial" w:cs="Arial"/>
          <w:b/>
          <w:sz w:val="32"/>
          <w:szCs w:val="32"/>
        </w:rPr>
      </w:pPr>
      <w:r w:rsidRPr="00293206">
        <w:rPr>
          <w:rFonts w:ascii="Arial" w:hAnsi="Arial" w:cs="Arial"/>
          <w:b/>
          <w:sz w:val="32"/>
          <w:szCs w:val="32"/>
        </w:rPr>
        <w:t>Zurück zur fehlenden Verfassungsmäßigen Ordnung</w:t>
      </w:r>
    </w:p>
    <w:p w:rsidR="000D4CB8" w:rsidRPr="00293206" w:rsidRDefault="000D4CB8" w:rsidP="000D4CB8">
      <w:pPr>
        <w:jc w:val="both"/>
        <w:rPr>
          <w:rFonts w:ascii="Arial" w:hAnsi="Arial" w:cs="Arial"/>
          <w:sz w:val="24"/>
          <w:szCs w:val="24"/>
        </w:rPr>
      </w:pPr>
      <w:r w:rsidRPr="00293206">
        <w:rPr>
          <w:rFonts w:ascii="Arial" w:hAnsi="Arial" w:cs="Arial"/>
          <w:sz w:val="24"/>
          <w:szCs w:val="24"/>
        </w:rPr>
        <w:t>Im Grundgesetz sind Presse- und Meinungsfreiheit eng miteinander verwoben. Die Presse gilt als die vierte Macht, denn diese hat eine Ko</w:t>
      </w:r>
      <w:r>
        <w:rPr>
          <w:rFonts w:ascii="Arial" w:hAnsi="Arial" w:cs="Arial"/>
          <w:sz w:val="24"/>
          <w:szCs w:val="24"/>
        </w:rPr>
        <w:t xml:space="preserve">ntrollfunktion über politisches, </w:t>
      </w:r>
      <w:r w:rsidRPr="00293206">
        <w:rPr>
          <w:rFonts w:ascii="Arial" w:hAnsi="Arial" w:cs="Arial"/>
          <w:sz w:val="24"/>
          <w:szCs w:val="24"/>
        </w:rPr>
        <w:t xml:space="preserve">wirtschaftliches und behördliches Handeln, indem sie die Bürger zeitnah transparent über Missstände informiert.  Ohne Pressefreiheit gibt es keine Meinungsfreiheit, da Meinung sehr stark von einer ehrlichen, transparenten und breiten, nicht zensierten Information abhängig ist. Wird die Pressefreiheit – wie geschildert und geschehen – systematisch durch staatliche oder nicht staatliche Institutionen außer Kraft gesetzt, ist der Manipulation Tür und Tor geöffnet und eine echte Meinungsfreiheit ist nicht mehr gegeben. </w:t>
      </w:r>
    </w:p>
    <w:p w:rsidR="000D4CB8" w:rsidRPr="00293206" w:rsidRDefault="000D4CB8" w:rsidP="000D4CB8">
      <w:pPr>
        <w:jc w:val="both"/>
        <w:rPr>
          <w:rFonts w:ascii="Arial" w:hAnsi="Arial" w:cs="Arial"/>
          <w:sz w:val="24"/>
          <w:szCs w:val="24"/>
        </w:rPr>
      </w:pPr>
      <w:r w:rsidRPr="00293206">
        <w:rPr>
          <w:rFonts w:ascii="Arial" w:hAnsi="Arial" w:cs="Arial"/>
          <w:sz w:val="24"/>
          <w:szCs w:val="24"/>
        </w:rPr>
        <w:t>Schon seit Beginn der Corona-Krise ist kritischen Beobachtern diese Manipulation aufgefallen. Sehr leicht zu erkennen war dies beispielsweise an der Darstellung der Infektionskurve zu sogenannten Corona-Neuinfektionen, welche in allen Medien einen sehr steilen Anstieg innerhalb der ersten PCR-Testwochen verzeichnete</w:t>
      </w:r>
      <w:r>
        <w:rPr>
          <w:rFonts w:ascii="Arial" w:hAnsi="Arial" w:cs="Arial"/>
          <w:sz w:val="24"/>
          <w:szCs w:val="24"/>
        </w:rPr>
        <w:t xml:space="preserve"> (rote Linie)</w:t>
      </w:r>
      <w:r w:rsidRPr="00293206">
        <w:rPr>
          <w:rFonts w:ascii="Arial" w:hAnsi="Arial" w:cs="Arial"/>
          <w:sz w:val="24"/>
          <w:szCs w:val="24"/>
        </w:rPr>
        <w:t xml:space="preserve">. </w:t>
      </w:r>
    </w:p>
    <w:p w:rsidR="000D4CB8" w:rsidRPr="00293206" w:rsidRDefault="000D4CB8" w:rsidP="000D4CB8">
      <w:pPr>
        <w:jc w:val="center"/>
        <w:rPr>
          <w:rFonts w:ascii="Arial" w:hAnsi="Arial" w:cs="Arial"/>
          <w:sz w:val="24"/>
          <w:szCs w:val="24"/>
        </w:rPr>
      </w:pPr>
      <w:r w:rsidRPr="00293206">
        <w:rPr>
          <w:rFonts w:ascii="Arial" w:hAnsi="Arial" w:cs="Arial"/>
          <w:noProof/>
          <w:sz w:val="24"/>
          <w:szCs w:val="24"/>
          <w:lang w:eastAsia="de-DE"/>
        </w:rPr>
        <w:drawing>
          <wp:inline distT="0" distB="0" distL="0" distR="0" wp14:anchorId="66D9A562" wp14:editId="46AA9484">
            <wp:extent cx="4990434" cy="3780545"/>
            <wp:effectExtent l="0" t="0" r="127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nbenannt-1.jpg"/>
                    <pic:cNvPicPr/>
                  </pic:nvPicPr>
                  <pic:blipFill>
                    <a:blip r:embed="rId286">
                      <a:extLst>
                        <a:ext uri="{28A0092B-C50C-407E-A947-70E740481C1C}">
                          <a14:useLocalDpi xmlns:a14="http://schemas.microsoft.com/office/drawing/2010/main" val="0"/>
                        </a:ext>
                      </a:extLst>
                    </a:blip>
                    <a:stretch>
                      <a:fillRect/>
                    </a:stretch>
                  </pic:blipFill>
                  <pic:spPr>
                    <a:xfrm>
                      <a:off x="0" y="0"/>
                      <a:ext cx="5084015" cy="3851438"/>
                    </a:xfrm>
                    <a:prstGeom prst="rect">
                      <a:avLst/>
                    </a:prstGeom>
                  </pic:spPr>
                </pic:pic>
              </a:graphicData>
            </a:graphic>
          </wp:inline>
        </w:drawing>
      </w:r>
    </w:p>
    <w:p w:rsidR="000D4CB8" w:rsidRPr="006D75A1" w:rsidRDefault="007D0706" w:rsidP="000D4CB8">
      <w:pPr>
        <w:jc w:val="center"/>
        <w:rPr>
          <w:rFonts w:ascii="Arial" w:hAnsi="Arial" w:cs="Arial"/>
          <w:sz w:val="16"/>
          <w:szCs w:val="16"/>
        </w:rPr>
      </w:pPr>
      <w:hyperlink r:id="rId287" w:history="1">
        <w:r w:rsidR="000D4CB8" w:rsidRPr="006D75A1">
          <w:rPr>
            <w:rStyle w:val="Hyperlink"/>
            <w:rFonts w:ascii="Arial" w:hAnsi="Arial" w:cs="Arial"/>
            <w:sz w:val="16"/>
            <w:szCs w:val="16"/>
          </w:rPr>
          <w:t>https://www.rki.de/DE/Content/InfAZ/N/Neuartiges_Coronavirus/Situationsberichte/Sept_2020/2020-09-29-de.pdf?__blob=publicationFile</w:t>
        </w:r>
      </w:hyperlink>
      <w:r w:rsidR="000D4CB8" w:rsidRPr="006D75A1">
        <w:rPr>
          <w:rFonts w:ascii="Arial" w:hAnsi="Arial" w:cs="Arial"/>
          <w:sz w:val="16"/>
          <w:szCs w:val="16"/>
        </w:rPr>
        <w:t xml:space="preserve"> </w:t>
      </w:r>
      <w:r w:rsidR="006D75A1" w:rsidRPr="006D75A1">
        <w:rPr>
          <w:rFonts w:ascii="Arial" w:hAnsi="Arial" w:cs="Arial"/>
          <w:sz w:val="16"/>
          <w:szCs w:val="16"/>
        </w:rPr>
        <w:t xml:space="preserve"> </w:t>
      </w:r>
      <w:r w:rsidR="006D75A1" w:rsidRPr="006D75A1">
        <w:rPr>
          <w:rFonts w:ascii="Arial" w:hAnsi="Arial" w:cs="Arial"/>
          <w:color w:val="C45911" w:themeColor="accent2" w:themeShade="BF"/>
          <w:sz w:val="16"/>
          <w:szCs w:val="16"/>
        </w:rPr>
        <w:t>Anlage 9</w:t>
      </w:r>
      <w:r w:rsidR="006D75A1">
        <w:rPr>
          <w:rFonts w:ascii="Arial" w:hAnsi="Arial" w:cs="Arial"/>
          <w:color w:val="C45911" w:themeColor="accent2" w:themeShade="BF"/>
          <w:sz w:val="16"/>
          <w:szCs w:val="16"/>
        </w:rPr>
        <w:t>.</w:t>
      </w:r>
      <w:r w:rsidR="006D75A1" w:rsidRPr="006D75A1">
        <w:rPr>
          <w:rFonts w:ascii="Arial" w:hAnsi="Arial" w:cs="Arial"/>
          <w:color w:val="C45911" w:themeColor="accent2" w:themeShade="BF"/>
          <w:sz w:val="16"/>
          <w:szCs w:val="16"/>
        </w:rPr>
        <w:t>120</w:t>
      </w:r>
    </w:p>
    <w:p w:rsidR="000D4CB8" w:rsidRPr="00293206" w:rsidRDefault="000D4CB8" w:rsidP="000D4CB8">
      <w:pPr>
        <w:jc w:val="both"/>
        <w:rPr>
          <w:rFonts w:ascii="Arial" w:hAnsi="Arial" w:cs="Arial"/>
          <w:sz w:val="24"/>
          <w:szCs w:val="24"/>
        </w:rPr>
      </w:pPr>
      <w:r w:rsidRPr="00293206">
        <w:rPr>
          <w:rFonts w:ascii="Arial" w:hAnsi="Arial" w:cs="Arial"/>
          <w:sz w:val="24"/>
          <w:szCs w:val="24"/>
        </w:rPr>
        <w:t xml:space="preserve">Die Medien zeigten jedoch lediglich die </w:t>
      </w:r>
      <w:r>
        <w:rPr>
          <w:rFonts w:ascii="Arial" w:hAnsi="Arial" w:cs="Arial"/>
          <w:sz w:val="24"/>
          <w:szCs w:val="24"/>
        </w:rPr>
        <w:t>Verlaufskurve</w:t>
      </w:r>
      <w:r w:rsidRPr="00293206">
        <w:rPr>
          <w:rFonts w:ascii="Arial" w:hAnsi="Arial" w:cs="Arial"/>
          <w:sz w:val="24"/>
          <w:szCs w:val="24"/>
        </w:rPr>
        <w:t xml:space="preserve"> der </w:t>
      </w:r>
      <w:r w:rsidRPr="00293206">
        <w:rPr>
          <w:rFonts w:ascii="Arial" w:hAnsi="Arial" w:cs="Arial"/>
          <w:sz w:val="24"/>
          <w:szCs w:val="24"/>
          <w:u w:val="single"/>
        </w:rPr>
        <w:t>effektiven</w:t>
      </w:r>
      <w:r w:rsidRPr="00293206">
        <w:rPr>
          <w:rFonts w:ascii="Arial" w:hAnsi="Arial" w:cs="Arial"/>
          <w:sz w:val="24"/>
          <w:szCs w:val="24"/>
        </w:rPr>
        <w:t xml:space="preserve"> Zahlen, sie verschwiegen, dass im selben Zeitraum auch die Testzahlen stark angestiegen </w:t>
      </w:r>
      <w:r w:rsidRPr="00293206">
        <w:rPr>
          <w:rFonts w:ascii="Arial" w:hAnsi="Arial" w:cs="Arial"/>
          <w:sz w:val="24"/>
          <w:szCs w:val="24"/>
        </w:rPr>
        <w:lastRenderedPageBreak/>
        <w:t xml:space="preserve">waren, von Anfangs 129 000 in der 11. Woche bis knapp 400 000 in der 12 Woche 2020 </w:t>
      </w:r>
      <w:r w:rsidRPr="00293206">
        <w:rPr>
          <w:rFonts w:ascii="Arial" w:hAnsi="Arial" w:cs="Arial"/>
          <w:color w:val="C45911" w:themeColor="accent2" w:themeShade="BF"/>
          <w:sz w:val="24"/>
          <w:szCs w:val="24"/>
        </w:rPr>
        <w:t>(</w:t>
      </w:r>
      <w:hyperlink r:id="rId288" w:history="1">
        <w:r w:rsidRPr="00293206">
          <w:rPr>
            <w:rStyle w:val="Hyperlink"/>
            <w:rFonts w:ascii="Arial" w:hAnsi="Arial" w:cs="Arial"/>
            <w:color w:val="C45911" w:themeColor="accent2" w:themeShade="BF"/>
            <w:sz w:val="24"/>
            <w:szCs w:val="24"/>
          </w:rPr>
          <w:t xml:space="preserve">Anlage </w:t>
        </w:r>
        <w:r w:rsidR="006D75A1">
          <w:rPr>
            <w:rStyle w:val="Hyperlink"/>
            <w:rFonts w:ascii="Arial" w:hAnsi="Arial" w:cs="Arial"/>
            <w:color w:val="C45911" w:themeColor="accent2" w:themeShade="BF"/>
            <w:sz w:val="24"/>
            <w:szCs w:val="24"/>
          </w:rPr>
          <w:t>9.13</w:t>
        </w:r>
        <w:r w:rsidR="00E04723">
          <w:rPr>
            <w:rStyle w:val="Hyperlink"/>
            <w:rFonts w:ascii="Arial" w:hAnsi="Arial" w:cs="Arial"/>
            <w:color w:val="C45911" w:themeColor="accent2" w:themeShade="BF"/>
            <w:sz w:val="24"/>
            <w:szCs w:val="24"/>
          </w:rPr>
          <w:t>0</w:t>
        </w:r>
        <w:r w:rsidRPr="00293206">
          <w:rPr>
            <w:rFonts w:ascii="Arial" w:hAnsi="Arial" w:cs="Arial"/>
            <w:sz w:val="24"/>
            <w:szCs w:val="24"/>
          </w:rPr>
          <w:t xml:space="preserve"> </w:t>
        </w:r>
        <w:r w:rsidRPr="00293206">
          <w:rPr>
            <w:rFonts w:ascii="Arial" w:hAnsi="Arial" w:cs="Arial"/>
            <w:sz w:val="24"/>
            <w:szCs w:val="24"/>
          </w:rPr>
          <w:sym w:font="Wingdings" w:char="F0DF"/>
        </w:r>
        <w:r w:rsidRPr="00293206">
          <w:rPr>
            <w:rStyle w:val="Hyperlink"/>
            <w:rFonts w:ascii="Arial" w:hAnsi="Arial" w:cs="Arial"/>
            <w:color w:val="C45911" w:themeColor="accent2" w:themeShade="BF"/>
            <w:sz w:val="24"/>
            <w:szCs w:val="24"/>
          </w:rPr>
          <w:t>)</w:t>
        </w:r>
      </w:hyperlink>
      <w:r w:rsidRPr="00293206">
        <w:rPr>
          <w:rFonts w:ascii="Arial" w:hAnsi="Arial" w:cs="Arial"/>
          <w:sz w:val="24"/>
          <w:szCs w:val="24"/>
        </w:rPr>
        <w:t>. Zwangsläufig stiegen so auch die positiven Fälle. Die Zahlen wurden nie ins Verhältnis gesetzt. Die Medie</w:t>
      </w:r>
      <w:r>
        <w:rPr>
          <w:rFonts w:ascii="Arial" w:hAnsi="Arial" w:cs="Arial"/>
          <w:sz w:val="24"/>
          <w:szCs w:val="24"/>
        </w:rPr>
        <w:t>n hätten dies aber tun müssen!</w:t>
      </w:r>
      <w:r w:rsidRPr="00293206">
        <w:rPr>
          <w:rFonts w:ascii="Arial" w:hAnsi="Arial" w:cs="Arial"/>
          <w:sz w:val="24"/>
          <w:szCs w:val="24"/>
        </w:rPr>
        <w:t xml:space="preserve"> Denn so wäre schon in der ersten Woche klar gewesen, dass es überhaupt keinen beunruhigenden Anstieg an „Neuinfektionen“ gegeben hatte.</w:t>
      </w:r>
    </w:p>
    <w:p w:rsidR="000D4CB8" w:rsidRPr="00293206" w:rsidRDefault="000D4CB8" w:rsidP="000D4CB8">
      <w:pPr>
        <w:jc w:val="both"/>
        <w:rPr>
          <w:rFonts w:ascii="Arial" w:hAnsi="Arial" w:cs="Arial"/>
          <w:sz w:val="24"/>
          <w:szCs w:val="24"/>
        </w:rPr>
      </w:pPr>
      <w:r w:rsidRPr="00293206">
        <w:rPr>
          <w:rFonts w:ascii="Arial" w:hAnsi="Arial" w:cs="Arial"/>
          <w:sz w:val="24"/>
          <w:szCs w:val="24"/>
        </w:rPr>
        <w:t xml:space="preserve">Auch die Berechnung der </w:t>
      </w:r>
      <w:r w:rsidR="000B109B">
        <w:rPr>
          <w:rFonts w:ascii="Arial" w:hAnsi="Arial" w:cs="Arial"/>
          <w:sz w:val="24"/>
          <w:szCs w:val="24"/>
        </w:rPr>
        <w:t xml:space="preserve">sogenannten </w:t>
      </w:r>
      <w:r w:rsidRPr="00293206">
        <w:rPr>
          <w:rFonts w:ascii="Arial" w:hAnsi="Arial" w:cs="Arial"/>
          <w:sz w:val="24"/>
          <w:szCs w:val="24"/>
        </w:rPr>
        <w:t>Inzidenz, die lange für Maßnahmen herhalten musste</w:t>
      </w:r>
      <w:r>
        <w:rPr>
          <w:rFonts w:ascii="Arial" w:hAnsi="Arial" w:cs="Arial"/>
          <w:sz w:val="24"/>
          <w:szCs w:val="24"/>
        </w:rPr>
        <w:t>,</w:t>
      </w:r>
      <w:r w:rsidRPr="00293206">
        <w:rPr>
          <w:rFonts w:ascii="Arial" w:hAnsi="Arial" w:cs="Arial"/>
          <w:sz w:val="24"/>
          <w:szCs w:val="24"/>
        </w:rPr>
        <w:t xml:space="preserve"> </w:t>
      </w:r>
      <w:r>
        <w:rPr>
          <w:rFonts w:ascii="Arial" w:hAnsi="Arial" w:cs="Arial"/>
          <w:sz w:val="24"/>
          <w:szCs w:val="24"/>
        </w:rPr>
        <w:t xml:space="preserve"> </w:t>
      </w:r>
      <w:r w:rsidRPr="00293206">
        <w:rPr>
          <w:rFonts w:ascii="Arial" w:hAnsi="Arial" w:cs="Arial"/>
          <w:sz w:val="24"/>
          <w:szCs w:val="24"/>
        </w:rPr>
        <w:t xml:space="preserve">war der Manipulation durch RKI, Politik und Medien ausgeliefert. Diese stieg alleine durch die Anzahl der durchgeführten </w:t>
      </w:r>
      <w:r>
        <w:rPr>
          <w:rFonts w:ascii="Arial" w:hAnsi="Arial" w:cs="Arial"/>
          <w:sz w:val="24"/>
          <w:szCs w:val="24"/>
        </w:rPr>
        <w:t>PCR-</w:t>
      </w:r>
      <w:r w:rsidRPr="00293206">
        <w:rPr>
          <w:rFonts w:ascii="Arial" w:hAnsi="Arial" w:cs="Arial"/>
          <w:sz w:val="24"/>
          <w:szCs w:val="24"/>
        </w:rPr>
        <w:t xml:space="preserve">Tests und die Politik nutze diese Möglichkeit unter ohrenbetäubenden Schweigen der Leitmedien  </w:t>
      </w:r>
      <w:hyperlink r:id="rId289" w:history="1">
        <w:r w:rsidRPr="00293206">
          <w:rPr>
            <w:rStyle w:val="Hyperlink"/>
            <w:rFonts w:ascii="Arial" w:hAnsi="Arial" w:cs="Arial"/>
            <w:color w:val="C45911" w:themeColor="accent2" w:themeShade="BF"/>
            <w:sz w:val="24"/>
            <w:szCs w:val="24"/>
          </w:rPr>
          <w:t xml:space="preserve">Anl. Handreichung – </w:t>
        </w:r>
        <w:r w:rsidR="006D75A1">
          <w:rPr>
            <w:rStyle w:val="Hyperlink"/>
            <w:rFonts w:ascii="Arial" w:hAnsi="Arial" w:cs="Arial"/>
            <w:color w:val="C45911" w:themeColor="accent2" w:themeShade="BF"/>
            <w:sz w:val="24"/>
            <w:szCs w:val="24"/>
          </w:rPr>
          <w:t>1450</w:t>
        </w:r>
      </w:hyperlink>
      <w:r w:rsidRPr="00293206">
        <w:rPr>
          <w:rFonts w:ascii="Arial" w:hAnsi="Arial" w:cs="Arial"/>
          <w:color w:val="C45911" w:themeColor="accent2" w:themeShade="BF"/>
          <w:sz w:val="24"/>
          <w:szCs w:val="24"/>
        </w:rPr>
        <w:t xml:space="preserve"> </w:t>
      </w:r>
      <w:r w:rsidRPr="00293206">
        <w:rPr>
          <w:rFonts w:ascii="Arial" w:hAnsi="Arial" w:cs="Arial"/>
          <w:sz w:val="24"/>
          <w:szCs w:val="24"/>
        </w:rPr>
        <w:sym w:font="Wingdings" w:char="F0DF"/>
      </w:r>
      <w:r w:rsidRPr="00293206">
        <w:rPr>
          <w:rFonts w:ascii="Arial" w:hAnsi="Arial" w:cs="Arial"/>
          <w:sz w:val="24"/>
          <w:szCs w:val="24"/>
        </w:rPr>
        <w:t xml:space="preserve">. Es ist Schulmathematik der sechsten Klasse, um die Pandemie als faules Ei zu entlarven. </w:t>
      </w:r>
    </w:p>
    <w:p w:rsidR="000D4CB8" w:rsidRPr="00293206" w:rsidRDefault="000D4CB8" w:rsidP="000D4CB8">
      <w:pPr>
        <w:spacing w:after="240"/>
        <w:jc w:val="both"/>
        <w:rPr>
          <w:rFonts w:ascii="Arial" w:hAnsi="Arial" w:cs="Arial"/>
          <w:b/>
          <w:bCs/>
          <w:sz w:val="24"/>
          <w:szCs w:val="24"/>
          <w:lang w:eastAsia="de-DE"/>
        </w:rPr>
      </w:pPr>
      <w:r w:rsidRPr="00293206">
        <w:rPr>
          <w:rFonts w:ascii="Arial" w:hAnsi="Arial" w:cs="Arial"/>
          <w:b/>
          <w:bCs/>
          <w:sz w:val="24"/>
          <w:szCs w:val="24"/>
          <w:lang w:eastAsia="de-DE"/>
        </w:rPr>
        <w:t xml:space="preserve">Noch ein Beispiel: </w:t>
      </w:r>
      <w:r w:rsidRPr="00293206">
        <w:rPr>
          <w:rFonts w:ascii="Arial" w:hAnsi="Arial" w:cs="Arial"/>
          <w:sz w:val="24"/>
          <w:szCs w:val="24"/>
          <w:lang w:eastAsia="de-DE"/>
        </w:rPr>
        <w:t xml:space="preserve">Das RKI betreibt ein viel gelobtes Sentinel System zum Erfassen und Messen von sogenannten Infektionskrankheiten. Daran angeschlossen sind mehrere hundert Kliniken und Praxen deutschlandweit, die </w:t>
      </w:r>
      <w:r>
        <w:rPr>
          <w:rFonts w:ascii="Arial" w:hAnsi="Arial" w:cs="Arial"/>
          <w:sz w:val="24"/>
          <w:szCs w:val="24"/>
          <w:lang w:eastAsia="de-DE"/>
        </w:rPr>
        <w:t>ganzjährig</w:t>
      </w:r>
      <w:r w:rsidRPr="00293206">
        <w:rPr>
          <w:rFonts w:ascii="Arial" w:hAnsi="Arial" w:cs="Arial"/>
          <w:sz w:val="24"/>
          <w:szCs w:val="24"/>
          <w:lang w:eastAsia="de-DE"/>
        </w:rPr>
        <w:t xml:space="preserve"> Proben zu Atemwegsinfektionen zur Auswertung durch das RKI nach dort einsenden. </w:t>
      </w:r>
      <w:r w:rsidRPr="00293206">
        <w:rPr>
          <w:rFonts w:ascii="Arial" w:hAnsi="Arial" w:cs="Arial"/>
          <w:b/>
          <w:bCs/>
          <w:sz w:val="24"/>
          <w:szCs w:val="24"/>
          <w:lang w:eastAsia="de-DE"/>
        </w:rPr>
        <w:t xml:space="preserve">Von Mitte April bis Anfang Oktober 2020 gingen dort keine Sars-Cov-2 positiven Proben ein. </w:t>
      </w:r>
    </w:p>
    <w:p w:rsidR="000D4CB8" w:rsidRPr="00293206" w:rsidRDefault="000D4CB8" w:rsidP="000D4CB8">
      <w:pPr>
        <w:spacing w:after="240"/>
        <w:jc w:val="center"/>
        <w:rPr>
          <w:rFonts w:ascii="Arial" w:hAnsi="Arial" w:cs="Arial"/>
          <w:bCs/>
          <w:sz w:val="24"/>
          <w:szCs w:val="24"/>
          <w:lang w:eastAsia="de-DE"/>
        </w:rPr>
      </w:pPr>
      <w:r w:rsidRPr="00293206">
        <w:rPr>
          <w:rFonts w:ascii="Arial" w:hAnsi="Arial" w:cs="Arial"/>
          <w:noProof/>
          <w:sz w:val="24"/>
          <w:szCs w:val="24"/>
          <w:lang w:eastAsia="de-DE"/>
        </w:rPr>
        <w:drawing>
          <wp:inline distT="0" distB="0" distL="0" distR="0" wp14:anchorId="191065B8" wp14:editId="251B0E8D">
            <wp:extent cx="5542472" cy="3073917"/>
            <wp:effectExtent l="0" t="0" r="1270" b="0"/>
            <wp:docPr id="32" name="Grafik 32" descr="cid:image008.jpg@01D65D3A.B7DAE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cid:image008.jpg@01D65D3A.B7DAE270"/>
                    <pic:cNvPicPr>
                      <a:picLocks noChangeAspect="1" noChangeArrowheads="1"/>
                    </pic:cNvPicPr>
                  </pic:nvPicPr>
                  <pic:blipFill>
                    <a:blip r:embed="rId290" r:link="rId291">
                      <a:extLst>
                        <a:ext uri="{28A0092B-C50C-407E-A947-70E740481C1C}">
                          <a14:useLocalDpi xmlns:a14="http://schemas.microsoft.com/office/drawing/2010/main" val="0"/>
                        </a:ext>
                      </a:extLst>
                    </a:blip>
                    <a:srcRect/>
                    <a:stretch>
                      <a:fillRect/>
                    </a:stretch>
                  </pic:blipFill>
                  <pic:spPr bwMode="auto">
                    <a:xfrm>
                      <a:off x="0" y="0"/>
                      <a:ext cx="5756047" cy="3192368"/>
                    </a:xfrm>
                    <a:prstGeom prst="rect">
                      <a:avLst/>
                    </a:prstGeom>
                    <a:noFill/>
                    <a:ln>
                      <a:noFill/>
                    </a:ln>
                  </pic:spPr>
                </pic:pic>
              </a:graphicData>
            </a:graphic>
          </wp:inline>
        </w:drawing>
      </w:r>
    </w:p>
    <w:p w:rsidR="006D75A1" w:rsidRDefault="007D0706" w:rsidP="000D4CB8">
      <w:pPr>
        <w:jc w:val="center"/>
        <w:rPr>
          <w:rFonts w:ascii="Arial" w:hAnsi="Arial" w:cs="Arial"/>
          <w:sz w:val="20"/>
          <w:szCs w:val="20"/>
          <w:lang w:eastAsia="de-DE"/>
        </w:rPr>
      </w:pPr>
      <w:hyperlink r:id="rId292" w:history="1">
        <w:r w:rsidR="000D4CB8" w:rsidRPr="00293206">
          <w:rPr>
            <w:rStyle w:val="Hyperlink"/>
            <w:rFonts w:ascii="Arial" w:hAnsi="Arial" w:cs="Arial"/>
            <w:sz w:val="20"/>
            <w:szCs w:val="20"/>
            <w:lang w:eastAsia="de-DE"/>
          </w:rPr>
          <w:t>https://influenza.rki.de/Wochenberichte/2019_2020/2020-20.pdf</w:t>
        </w:r>
      </w:hyperlink>
      <w:r w:rsidR="000D4CB8" w:rsidRPr="00293206">
        <w:rPr>
          <w:rFonts w:ascii="Arial" w:hAnsi="Arial" w:cs="Arial"/>
          <w:sz w:val="20"/>
          <w:szCs w:val="20"/>
          <w:lang w:eastAsia="de-DE"/>
        </w:rPr>
        <w:t xml:space="preserve"> </w:t>
      </w:r>
      <w:r w:rsidR="006D75A1" w:rsidRPr="00293206">
        <w:rPr>
          <w:rFonts w:ascii="Arial" w:hAnsi="Arial" w:cs="Arial"/>
          <w:sz w:val="20"/>
          <w:szCs w:val="20"/>
          <w:lang w:eastAsia="de-DE"/>
        </w:rPr>
        <w:sym w:font="Wingdings" w:char="F0DF"/>
      </w:r>
    </w:p>
    <w:p w:rsidR="000D4CB8" w:rsidRPr="00293206" w:rsidRDefault="00E04723" w:rsidP="000D4CB8">
      <w:pPr>
        <w:jc w:val="center"/>
        <w:rPr>
          <w:rFonts w:ascii="Arial" w:hAnsi="Arial" w:cs="Arial"/>
          <w:sz w:val="20"/>
          <w:szCs w:val="20"/>
          <w:lang w:eastAsia="de-DE"/>
        </w:rPr>
      </w:pPr>
      <w:r>
        <w:rPr>
          <w:rFonts w:ascii="Arial" w:hAnsi="Arial" w:cs="Arial"/>
          <w:color w:val="C45911" w:themeColor="accent2" w:themeShade="BF"/>
          <w:sz w:val="20"/>
          <w:szCs w:val="20"/>
          <w:lang w:eastAsia="de-DE"/>
        </w:rPr>
        <w:t>Anlage 9.135</w:t>
      </w:r>
      <w:r w:rsidR="006D75A1" w:rsidRPr="006D75A1">
        <w:rPr>
          <w:rFonts w:ascii="Arial" w:hAnsi="Arial" w:cs="Arial"/>
          <w:color w:val="C45911" w:themeColor="accent2" w:themeShade="BF"/>
          <w:sz w:val="20"/>
          <w:szCs w:val="20"/>
          <w:lang w:eastAsia="de-DE"/>
        </w:rPr>
        <w:t xml:space="preserve"> </w:t>
      </w:r>
      <w:r w:rsidR="006D75A1">
        <w:rPr>
          <w:rFonts w:ascii="Arial" w:hAnsi="Arial" w:cs="Arial"/>
          <w:color w:val="C45911" w:themeColor="accent2" w:themeShade="BF"/>
          <w:sz w:val="20"/>
          <w:szCs w:val="20"/>
          <w:lang w:eastAsia="de-DE"/>
        </w:rPr>
        <w:t>Seite 4</w:t>
      </w:r>
    </w:p>
    <w:p w:rsidR="000D4CB8" w:rsidRPr="00293206" w:rsidRDefault="000D4CB8" w:rsidP="000D4CB8">
      <w:pPr>
        <w:spacing w:after="240"/>
        <w:jc w:val="center"/>
        <w:rPr>
          <w:rFonts w:ascii="Arial" w:hAnsi="Arial" w:cs="Arial"/>
          <w:bCs/>
          <w:sz w:val="24"/>
          <w:szCs w:val="24"/>
          <w:lang w:eastAsia="de-DE"/>
        </w:rPr>
      </w:pPr>
      <w:r w:rsidRPr="00293206">
        <w:rPr>
          <w:rFonts w:ascii="Arial" w:hAnsi="Arial" w:cs="Arial"/>
          <w:noProof/>
          <w:lang w:eastAsia="de-DE"/>
        </w:rPr>
        <w:lastRenderedPageBreak/>
        <w:drawing>
          <wp:inline distT="0" distB="0" distL="0" distR="0" wp14:anchorId="1A09EE5F" wp14:editId="0A0A805E">
            <wp:extent cx="5163670" cy="322655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stretch>
                      <a:fillRect/>
                    </a:stretch>
                  </pic:blipFill>
                  <pic:spPr>
                    <a:xfrm>
                      <a:off x="0" y="0"/>
                      <a:ext cx="5163670" cy="3226550"/>
                    </a:xfrm>
                    <a:prstGeom prst="rect">
                      <a:avLst/>
                    </a:prstGeom>
                  </pic:spPr>
                </pic:pic>
              </a:graphicData>
            </a:graphic>
          </wp:inline>
        </w:drawing>
      </w:r>
    </w:p>
    <w:p w:rsidR="000D4CB8" w:rsidRDefault="007D0706" w:rsidP="000D4CB8">
      <w:pPr>
        <w:spacing w:after="240"/>
        <w:jc w:val="center"/>
        <w:rPr>
          <w:rFonts w:ascii="Arial" w:hAnsi="Arial" w:cs="Arial"/>
          <w:sz w:val="20"/>
          <w:szCs w:val="20"/>
          <w:lang w:eastAsia="de-DE"/>
        </w:rPr>
      </w:pPr>
      <w:hyperlink r:id="rId294" w:history="1">
        <w:r w:rsidR="000D4CB8" w:rsidRPr="00293206">
          <w:rPr>
            <w:rStyle w:val="Hyperlink"/>
            <w:rFonts w:ascii="Arial" w:hAnsi="Arial" w:cs="Arial"/>
            <w:sz w:val="20"/>
            <w:szCs w:val="20"/>
            <w:lang w:eastAsia="de-DE"/>
          </w:rPr>
          <w:t>https://influenza.rki.de/Wochenberichte/2019_2020/2020-24.pdf</w:t>
        </w:r>
      </w:hyperlink>
      <w:r w:rsidR="000D4CB8" w:rsidRPr="00293206">
        <w:rPr>
          <w:rFonts w:ascii="Arial" w:hAnsi="Arial" w:cs="Arial"/>
          <w:sz w:val="20"/>
          <w:szCs w:val="20"/>
          <w:lang w:eastAsia="de-DE"/>
        </w:rPr>
        <w:t xml:space="preserve"> </w:t>
      </w:r>
      <w:r w:rsidR="000D4CB8" w:rsidRPr="00293206">
        <w:rPr>
          <w:rFonts w:ascii="Arial" w:hAnsi="Arial" w:cs="Arial"/>
          <w:sz w:val="20"/>
          <w:szCs w:val="20"/>
          <w:lang w:eastAsia="de-DE"/>
        </w:rPr>
        <w:sym w:font="Wingdings" w:char="F0DF"/>
      </w:r>
    </w:p>
    <w:p w:rsidR="006D75A1" w:rsidRPr="00293206" w:rsidRDefault="006D75A1" w:rsidP="006D75A1">
      <w:pPr>
        <w:jc w:val="center"/>
        <w:rPr>
          <w:rFonts w:ascii="Arial" w:hAnsi="Arial" w:cs="Arial"/>
          <w:sz w:val="20"/>
          <w:szCs w:val="20"/>
          <w:lang w:eastAsia="de-DE"/>
        </w:rPr>
      </w:pPr>
      <w:r w:rsidRPr="006D75A1">
        <w:rPr>
          <w:rFonts w:ascii="Arial" w:hAnsi="Arial" w:cs="Arial"/>
          <w:color w:val="C45911" w:themeColor="accent2" w:themeShade="BF"/>
          <w:sz w:val="20"/>
          <w:szCs w:val="20"/>
          <w:lang w:eastAsia="de-DE"/>
        </w:rPr>
        <w:t>A</w:t>
      </w:r>
      <w:r>
        <w:rPr>
          <w:rFonts w:ascii="Arial" w:hAnsi="Arial" w:cs="Arial"/>
          <w:color w:val="C45911" w:themeColor="accent2" w:themeShade="BF"/>
          <w:sz w:val="20"/>
          <w:szCs w:val="20"/>
          <w:lang w:eastAsia="de-DE"/>
        </w:rPr>
        <w:t>nlage 9.14</w:t>
      </w:r>
      <w:r w:rsidRPr="006D75A1">
        <w:rPr>
          <w:rFonts w:ascii="Arial" w:hAnsi="Arial" w:cs="Arial"/>
          <w:color w:val="C45911" w:themeColor="accent2" w:themeShade="BF"/>
          <w:sz w:val="20"/>
          <w:szCs w:val="20"/>
          <w:lang w:eastAsia="de-DE"/>
        </w:rPr>
        <w:t xml:space="preserve">0 </w:t>
      </w:r>
      <w:r>
        <w:rPr>
          <w:rFonts w:ascii="Arial" w:hAnsi="Arial" w:cs="Arial"/>
          <w:color w:val="C45911" w:themeColor="accent2" w:themeShade="BF"/>
          <w:sz w:val="20"/>
          <w:szCs w:val="20"/>
          <w:lang w:eastAsia="de-DE"/>
        </w:rPr>
        <w:t>Seite 4</w:t>
      </w:r>
    </w:p>
    <w:p w:rsidR="000D4CB8" w:rsidRPr="00293206" w:rsidRDefault="000D4CB8" w:rsidP="000D4CB8">
      <w:pPr>
        <w:spacing w:after="240"/>
        <w:jc w:val="both"/>
        <w:rPr>
          <w:rFonts w:ascii="Arial" w:hAnsi="Arial" w:cs="Arial"/>
          <w:bCs/>
          <w:sz w:val="24"/>
          <w:szCs w:val="24"/>
          <w:lang w:eastAsia="de-DE"/>
        </w:rPr>
      </w:pPr>
      <w:r w:rsidRPr="00293206">
        <w:rPr>
          <w:rFonts w:ascii="Arial" w:hAnsi="Arial" w:cs="Arial"/>
          <w:bCs/>
          <w:sz w:val="24"/>
          <w:szCs w:val="24"/>
          <w:lang w:eastAsia="de-DE"/>
        </w:rPr>
        <w:t xml:space="preserve">Das sogenannte Infektionsgeschehen ging gegen null und positive Fälle waren ausschließlich falsch positive. Und dennoch wurden nach außen von Politik, Wissenschaft und Medien weiterhin angsterfüllende, </w:t>
      </w:r>
      <w:r w:rsidRPr="00293206">
        <w:rPr>
          <w:rFonts w:ascii="Arial" w:hAnsi="Arial" w:cs="Arial"/>
          <w:bCs/>
          <w:sz w:val="24"/>
          <w:szCs w:val="24"/>
          <w:u w:val="single"/>
          <w:lang w:eastAsia="de-DE"/>
        </w:rPr>
        <w:t>effektive</w:t>
      </w:r>
      <w:r w:rsidRPr="00293206">
        <w:rPr>
          <w:rFonts w:ascii="Arial" w:hAnsi="Arial" w:cs="Arial"/>
          <w:bCs/>
          <w:sz w:val="24"/>
          <w:szCs w:val="24"/>
          <w:lang w:eastAsia="de-DE"/>
        </w:rPr>
        <w:t xml:space="preserve"> Zahlen durch den ganzen Sommer 2020 hinweg gemeldet. Der Grund für die immerfort steigenden Zahlen waren lediglich die stetig in die Höhe getriebenen Testzahlen, bspw. durch die in 2020 verpflichtenden, aber vor allem kostenfreien Tests bei Reisenden.  Sie sehen dies schön an dem Verlauf der Testzahlen in den Sommerwochen 2020 </w:t>
      </w:r>
      <w:r w:rsidRPr="00293206">
        <w:rPr>
          <w:rFonts w:ascii="Arial" w:hAnsi="Arial" w:cs="Arial"/>
          <w:color w:val="C45911" w:themeColor="accent2" w:themeShade="BF"/>
          <w:sz w:val="24"/>
          <w:szCs w:val="24"/>
        </w:rPr>
        <w:t>(</w:t>
      </w:r>
      <w:hyperlink r:id="rId295" w:history="1">
        <w:hyperlink r:id="rId296" w:history="1">
          <w:r w:rsidR="006D75A1" w:rsidRPr="00293206">
            <w:rPr>
              <w:rStyle w:val="Hyperlink"/>
              <w:rFonts w:ascii="Arial" w:hAnsi="Arial" w:cs="Arial"/>
              <w:color w:val="C45911" w:themeColor="accent2" w:themeShade="BF"/>
              <w:sz w:val="24"/>
              <w:szCs w:val="24"/>
            </w:rPr>
            <w:t xml:space="preserve">Anl. Handreichung – </w:t>
          </w:r>
          <w:r w:rsidR="006D75A1">
            <w:rPr>
              <w:rStyle w:val="Hyperlink"/>
              <w:rFonts w:ascii="Arial" w:hAnsi="Arial" w:cs="Arial"/>
              <w:color w:val="C45911" w:themeColor="accent2" w:themeShade="BF"/>
              <w:sz w:val="24"/>
              <w:szCs w:val="24"/>
            </w:rPr>
            <w:t>1450</w:t>
          </w:r>
        </w:hyperlink>
        <w:r w:rsidRPr="00293206">
          <w:rPr>
            <w:rFonts w:ascii="Arial" w:hAnsi="Arial" w:cs="Arial"/>
            <w:sz w:val="24"/>
            <w:szCs w:val="24"/>
          </w:rPr>
          <w:t xml:space="preserve"> </w:t>
        </w:r>
        <w:r w:rsidRPr="00293206">
          <w:rPr>
            <w:rFonts w:ascii="Arial" w:hAnsi="Arial" w:cs="Arial"/>
            <w:sz w:val="24"/>
            <w:szCs w:val="24"/>
          </w:rPr>
          <w:sym w:font="Wingdings" w:char="F0DF"/>
        </w:r>
        <w:r w:rsidRPr="00293206">
          <w:rPr>
            <w:rStyle w:val="Hyperlink"/>
            <w:rFonts w:ascii="Arial" w:hAnsi="Arial" w:cs="Arial"/>
            <w:color w:val="C45911" w:themeColor="accent2" w:themeShade="BF"/>
            <w:sz w:val="24"/>
            <w:szCs w:val="24"/>
          </w:rPr>
          <w:t>)</w:t>
        </w:r>
      </w:hyperlink>
      <w:r w:rsidRPr="00293206">
        <w:rPr>
          <w:rFonts w:ascii="Arial" w:hAnsi="Arial" w:cs="Arial"/>
          <w:bCs/>
          <w:sz w:val="24"/>
          <w:szCs w:val="24"/>
          <w:lang w:eastAsia="de-DE"/>
        </w:rPr>
        <w:t>. Dabei blieb die Positivrate stehst im Bereich der Fehlerquote des PCR-Tests</w:t>
      </w:r>
      <w:r w:rsidR="000B109B">
        <w:rPr>
          <w:rFonts w:ascii="Arial" w:hAnsi="Arial" w:cs="Arial"/>
          <w:bCs/>
          <w:sz w:val="24"/>
          <w:szCs w:val="24"/>
          <w:lang w:eastAsia="de-DE"/>
        </w:rPr>
        <w:t>, was von den Medien natürlich verschwiegen wurde</w:t>
      </w:r>
      <w:r w:rsidRPr="00293206">
        <w:rPr>
          <w:rFonts w:ascii="Arial" w:hAnsi="Arial" w:cs="Arial"/>
          <w:bCs/>
          <w:sz w:val="24"/>
          <w:szCs w:val="24"/>
          <w:lang w:eastAsia="de-DE"/>
        </w:rPr>
        <w:t xml:space="preserve">. Die Menschen wurden so in der Angst gehalten. </w:t>
      </w:r>
    </w:p>
    <w:p w:rsidR="000D4CB8" w:rsidRPr="00293206" w:rsidRDefault="000D4CB8" w:rsidP="000D4CB8">
      <w:pPr>
        <w:rPr>
          <w:rFonts w:ascii="Arial" w:hAnsi="Arial" w:cs="Arial"/>
          <w:sz w:val="24"/>
          <w:szCs w:val="24"/>
          <w:lang w:eastAsia="de-DE"/>
        </w:rPr>
      </w:pPr>
      <w:r w:rsidRPr="00293206">
        <w:rPr>
          <w:rFonts w:ascii="Arial" w:hAnsi="Arial" w:cs="Arial"/>
          <w:sz w:val="24"/>
          <w:szCs w:val="24"/>
          <w:lang w:eastAsia="de-DE"/>
        </w:rPr>
        <w:t xml:space="preserve">Ein ausführlicher Bericht dazu: </w:t>
      </w:r>
      <w:hyperlink r:id="rId297" w:history="1">
        <w:r w:rsidRPr="00293206">
          <w:rPr>
            <w:rStyle w:val="Hyperlink"/>
            <w:rFonts w:ascii="Arial" w:hAnsi="Arial" w:cs="Arial"/>
            <w:color w:val="C45911" w:themeColor="accent2" w:themeShade="BF"/>
            <w:sz w:val="24"/>
            <w:szCs w:val="24"/>
          </w:rPr>
          <w:t xml:space="preserve">Anlage </w:t>
        </w:r>
        <w:r w:rsidR="006D75A1">
          <w:rPr>
            <w:rStyle w:val="Hyperlink"/>
            <w:rFonts w:ascii="Arial" w:hAnsi="Arial" w:cs="Arial"/>
            <w:color w:val="C45911" w:themeColor="accent2" w:themeShade="BF"/>
            <w:sz w:val="24"/>
            <w:szCs w:val="24"/>
          </w:rPr>
          <w:t>9.150</w:t>
        </w:r>
      </w:hyperlink>
      <w:r w:rsidRPr="00293206">
        <w:rPr>
          <w:rFonts w:ascii="Arial" w:hAnsi="Arial" w:cs="Arial"/>
          <w:color w:val="C45911" w:themeColor="accent2" w:themeShade="BF"/>
          <w:sz w:val="24"/>
          <w:szCs w:val="24"/>
        </w:rPr>
        <w:t xml:space="preserve"> </w:t>
      </w:r>
      <w:r w:rsidRPr="00293206">
        <w:rPr>
          <w:rFonts w:ascii="Arial" w:hAnsi="Arial" w:cs="Arial"/>
          <w:sz w:val="24"/>
          <w:szCs w:val="24"/>
          <w:lang w:eastAsia="de-DE"/>
        </w:rPr>
        <w:sym w:font="Wingdings" w:char="F0DF"/>
      </w:r>
    </w:p>
    <w:p w:rsidR="000D4CB8" w:rsidRDefault="000D4CB8" w:rsidP="000D4CB8">
      <w:pPr>
        <w:jc w:val="both"/>
        <w:rPr>
          <w:rFonts w:ascii="Arial" w:hAnsi="Arial" w:cs="Arial"/>
          <w:b/>
          <w:sz w:val="28"/>
          <w:szCs w:val="28"/>
        </w:rPr>
      </w:pPr>
    </w:p>
    <w:p w:rsidR="000D4CB8" w:rsidRPr="004F601B" w:rsidRDefault="000D4CB8" w:rsidP="000D4CB8">
      <w:pPr>
        <w:jc w:val="both"/>
        <w:rPr>
          <w:rFonts w:ascii="Arial" w:hAnsi="Arial" w:cs="Arial"/>
          <w:b/>
          <w:sz w:val="32"/>
          <w:szCs w:val="32"/>
        </w:rPr>
      </w:pPr>
      <w:r w:rsidRPr="004F601B">
        <w:rPr>
          <w:rFonts w:ascii="Arial" w:hAnsi="Arial" w:cs="Arial"/>
          <w:b/>
          <w:sz w:val="32"/>
          <w:szCs w:val="32"/>
        </w:rPr>
        <w:t>Medien verschweigen wichtige Informationen</w:t>
      </w:r>
    </w:p>
    <w:p w:rsidR="000D4CB8" w:rsidRPr="00293206" w:rsidRDefault="000D4CB8" w:rsidP="000D4CB8">
      <w:pPr>
        <w:jc w:val="both"/>
        <w:rPr>
          <w:rFonts w:ascii="Arial" w:hAnsi="Arial" w:cs="Arial"/>
          <w:sz w:val="24"/>
          <w:szCs w:val="24"/>
        </w:rPr>
      </w:pPr>
      <w:r w:rsidRPr="00293206">
        <w:rPr>
          <w:rFonts w:ascii="Arial" w:hAnsi="Arial" w:cs="Arial"/>
          <w:sz w:val="24"/>
          <w:szCs w:val="24"/>
        </w:rPr>
        <w:t xml:space="preserve">Erst kürzlich räumte Bill Gates das völlige Versagen der Corona-mRNA-Impfstoffe ein </w:t>
      </w:r>
      <w:r w:rsidRPr="00293206">
        <w:rPr>
          <w:rFonts w:ascii="Arial" w:hAnsi="Arial" w:cs="Arial"/>
          <w:color w:val="C45911" w:themeColor="accent2" w:themeShade="BF"/>
          <w:sz w:val="24"/>
          <w:szCs w:val="24"/>
        </w:rPr>
        <w:t>(</w:t>
      </w:r>
      <w:hyperlink r:id="rId298" w:history="1">
        <w:r w:rsidRPr="00293206">
          <w:rPr>
            <w:rStyle w:val="Hyperlink"/>
            <w:rFonts w:ascii="Arial" w:hAnsi="Arial" w:cs="Arial"/>
            <w:color w:val="C45911" w:themeColor="accent2" w:themeShade="BF"/>
            <w:sz w:val="24"/>
            <w:szCs w:val="24"/>
          </w:rPr>
          <w:t>Anlage 9.</w:t>
        </w:r>
        <w:r w:rsidR="006D75A1">
          <w:rPr>
            <w:rStyle w:val="Hyperlink"/>
            <w:rFonts w:ascii="Arial" w:hAnsi="Arial" w:cs="Arial"/>
            <w:color w:val="C45911" w:themeColor="accent2" w:themeShade="BF"/>
            <w:sz w:val="24"/>
            <w:szCs w:val="24"/>
          </w:rPr>
          <w:t>160</w:t>
        </w:r>
      </w:hyperlink>
      <w:r w:rsidRPr="00293206">
        <w:rPr>
          <w:rFonts w:ascii="Arial" w:hAnsi="Arial" w:cs="Arial"/>
          <w:color w:val="C45911" w:themeColor="accent2" w:themeShade="BF"/>
          <w:sz w:val="24"/>
          <w:szCs w:val="24"/>
        </w:rPr>
        <w:t xml:space="preserve"> </w:t>
      </w:r>
      <w:r w:rsidRPr="00293206">
        <w:rPr>
          <w:rFonts w:ascii="Arial" w:hAnsi="Arial" w:cs="Arial"/>
          <w:sz w:val="24"/>
          <w:szCs w:val="24"/>
        </w:rPr>
        <w:sym w:font="Wingdings" w:char="F0DF"/>
      </w:r>
      <w:r w:rsidRPr="00293206">
        <w:rPr>
          <w:rFonts w:ascii="Arial" w:hAnsi="Arial" w:cs="Arial"/>
          <w:color w:val="C45911" w:themeColor="accent2" w:themeShade="BF"/>
          <w:sz w:val="24"/>
          <w:szCs w:val="24"/>
        </w:rPr>
        <w:t xml:space="preserve">) </w:t>
      </w:r>
      <w:r w:rsidRPr="00293206">
        <w:rPr>
          <w:rFonts w:ascii="Arial" w:hAnsi="Arial" w:cs="Arial"/>
          <w:sz w:val="24"/>
          <w:szCs w:val="24"/>
        </w:rPr>
        <w:t xml:space="preserve">. </w:t>
      </w:r>
    </w:p>
    <w:p w:rsidR="000D4CB8" w:rsidRPr="00293206" w:rsidRDefault="000D4CB8" w:rsidP="000D4CB8">
      <w:pPr>
        <w:jc w:val="both"/>
        <w:rPr>
          <w:rFonts w:ascii="Arial" w:hAnsi="Arial" w:cs="Arial"/>
          <w:i/>
          <w:color w:val="2E74B5" w:themeColor="accent1" w:themeShade="BF"/>
          <w:sz w:val="24"/>
          <w:szCs w:val="24"/>
        </w:rPr>
      </w:pPr>
      <w:r w:rsidRPr="00293206">
        <w:rPr>
          <w:rFonts w:ascii="Arial" w:hAnsi="Arial" w:cs="Arial"/>
          <w:i/>
          <w:color w:val="2E74B5" w:themeColor="accent1" w:themeShade="BF"/>
          <w:sz w:val="24"/>
          <w:szCs w:val="24"/>
        </w:rPr>
        <w:t>„Die aktuellen Vakzine verhindern keine Infektionen, sie verlieren beim Auftreten neuer Varianten ihre Wirksamkeit und sie schützen nur für eine sehr kurze Zeit.“ Dies gelte insbesondere für ältere Menschen, wie Gates ergänzte, also ausgerechnet jenen Teil der Bevölkerung, der mit den „Impfstoffen“ vor dem Virus geschützt werden sollte.</w:t>
      </w:r>
    </w:p>
    <w:p w:rsidR="000D4CB8" w:rsidRPr="00293206" w:rsidRDefault="000D4CB8" w:rsidP="000D4CB8">
      <w:pPr>
        <w:jc w:val="both"/>
        <w:rPr>
          <w:rFonts w:ascii="Arial" w:hAnsi="Arial" w:cs="Arial"/>
          <w:sz w:val="24"/>
          <w:szCs w:val="24"/>
        </w:rPr>
      </w:pPr>
      <w:r w:rsidRPr="00293206">
        <w:rPr>
          <w:rFonts w:ascii="Arial" w:hAnsi="Arial" w:cs="Arial"/>
          <w:sz w:val="24"/>
          <w:szCs w:val="24"/>
        </w:rPr>
        <w:t xml:space="preserve">Bill Gates räumt ein, dass die Impfungen nicht an die sich schnell entwickelnden Varianten angepasst werden könnten, dass sie rasch ablaufen und dass sie die </w:t>
      </w:r>
      <w:r w:rsidRPr="00293206">
        <w:rPr>
          <w:rFonts w:ascii="Arial" w:hAnsi="Arial" w:cs="Arial"/>
          <w:sz w:val="24"/>
          <w:szCs w:val="24"/>
        </w:rPr>
        <w:lastRenderedPageBreak/>
        <w:t>Übertragung nicht stoppen. Und sie wirken nicht bei dem einzigen gefährdeten Teil der Bevölkerung. Das ist eine unglaubliche Kehrtwende des Mannes, der die Impfung einst als das Heilmittel gegen das Coronavirus anpries und sagte, dass „jeder, der den Impfstoff nimmt, nicht nur sich selbst schützt, sondern auch die Übertragung auf andere Menschen reduziert und es der Gesellschaft ermöglicht, wieder zur Normalität zurückzukehren“.</w:t>
      </w:r>
    </w:p>
    <w:p w:rsidR="000D4CB8" w:rsidRPr="00293206" w:rsidRDefault="000D4CB8" w:rsidP="000D4CB8">
      <w:pPr>
        <w:jc w:val="both"/>
        <w:rPr>
          <w:rFonts w:ascii="Arial" w:hAnsi="Arial" w:cs="Arial"/>
          <w:sz w:val="24"/>
          <w:szCs w:val="24"/>
        </w:rPr>
      </w:pPr>
      <w:r w:rsidRPr="00293206">
        <w:rPr>
          <w:rFonts w:ascii="Arial" w:hAnsi="Arial" w:cs="Arial"/>
          <w:sz w:val="24"/>
          <w:szCs w:val="24"/>
        </w:rPr>
        <w:t>Hör</w:t>
      </w:r>
      <w:r w:rsidR="00FD68CF">
        <w:rPr>
          <w:rFonts w:ascii="Arial" w:hAnsi="Arial" w:cs="Arial"/>
          <w:sz w:val="24"/>
          <w:szCs w:val="24"/>
        </w:rPr>
        <w:t>t</w:t>
      </w:r>
      <w:r w:rsidRPr="00293206">
        <w:rPr>
          <w:rFonts w:ascii="Arial" w:hAnsi="Arial" w:cs="Arial"/>
          <w:sz w:val="24"/>
          <w:szCs w:val="24"/>
        </w:rPr>
        <w:t xml:space="preserve">en Sie den Aufschrei in den Medien? Nicht? Kein Wunder. Denn es </w:t>
      </w:r>
      <w:r w:rsidR="00FD68CF">
        <w:rPr>
          <w:rFonts w:ascii="Arial" w:hAnsi="Arial" w:cs="Arial"/>
          <w:sz w:val="24"/>
          <w:szCs w:val="24"/>
        </w:rPr>
        <w:t>gab</w:t>
      </w:r>
      <w:r w:rsidRPr="00293206">
        <w:rPr>
          <w:rFonts w:ascii="Arial" w:hAnsi="Arial" w:cs="Arial"/>
          <w:sz w:val="24"/>
          <w:szCs w:val="24"/>
        </w:rPr>
        <w:t xml:space="preserve"> diesen bis heute nicht. Und schon gar nicht in den großen Medien, wie Tagesschau, Heute, Tagesthemen… Zu unbequem scheinen diese Nachrichten zu sein, würde das mittlerweile eh schon ins Stocken gekommene Impfprogramm weiter an Fahrt verlieren. Dabei wäre es doch ein gefundenes Fressen für jedes Pressemedium, eine solche Nachricht massentauglich auszusenden. Aber es passiert nicht. Flächendeckend hielten die Leitmedien auch diese Nachricht zurück. An dieser Stelle </w:t>
      </w:r>
      <w:r w:rsidR="00052E66">
        <w:rPr>
          <w:rFonts w:ascii="Arial" w:hAnsi="Arial" w:cs="Arial"/>
          <w:sz w:val="24"/>
          <w:szCs w:val="24"/>
        </w:rPr>
        <w:t>erinnert</w:t>
      </w:r>
      <w:r w:rsidRPr="00293206">
        <w:rPr>
          <w:rFonts w:ascii="Arial" w:hAnsi="Arial" w:cs="Arial"/>
          <w:sz w:val="24"/>
          <w:szCs w:val="24"/>
        </w:rPr>
        <w:t xml:space="preserve"> der Verfasser </w:t>
      </w:r>
      <w:r w:rsidR="00052E66">
        <w:rPr>
          <w:rFonts w:ascii="Arial" w:hAnsi="Arial" w:cs="Arial"/>
          <w:sz w:val="24"/>
          <w:szCs w:val="24"/>
        </w:rPr>
        <w:t>die</w:t>
      </w:r>
      <w:r w:rsidRPr="00293206">
        <w:rPr>
          <w:rFonts w:ascii="Arial" w:hAnsi="Arial" w:cs="Arial"/>
          <w:sz w:val="24"/>
          <w:szCs w:val="24"/>
        </w:rPr>
        <w:t xml:space="preserve"> Absprachen der Bundesregierung mit den Medien. </w:t>
      </w:r>
    </w:p>
    <w:p w:rsidR="000D4CB8" w:rsidRPr="00293206" w:rsidRDefault="000D4CB8" w:rsidP="000D4CB8">
      <w:pPr>
        <w:jc w:val="both"/>
        <w:rPr>
          <w:rFonts w:ascii="Arial" w:hAnsi="Arial" w:cs="Arial"/>
          <w:sz w:val="24"/>
          <w:szCs w:val="24"/>
        </w:rPr>
      </w:pPr>
      <w:r w:rsidRPr="00293206">
        <w:rPr>
          <w:rFonts w:ascii="Arial" w:hAnsi="Arial" w:cs="Arial"/>
          <w:sz w:val="24"/>
          <w:szCs w:val="24"/>
        </w:rPr>
        <w:t xml:space="preserve">Der Verfasser hatte schon etliche Beispiele der Manipulationen, die im Zuge der Corona-Krise durch Medien stattgefunden hatten, aufgezeigt. Es ist ein sehr mächtiges System von Geheimbünden, das sich in den letzten Jahrzehnten, wenn nicht schon viel länger, weltweit um die Menschheit etabliert hat und diese wie eine Schlange im Würgegriff hält. </w:t>
      </w:r>
    </w:p>
    <w:p w:rsidR="000D4CB8" w:rsidRPr="00293206" w:rsidRDefault="000D4CB8" w:rsidP="000D4CB8">
      <w:pPr>
        <w:jc w:val="both"/>
        <w:rPr>
          <w:rFonts w:ascii="Arial" w:hAnsi="Arial" w:cs="Arial"/>
          <w:sz w:val="24"/>
          <w:szCs w:val="24"/>
        </w:rPr>
      </w:pPr>
      <w:r w:rsidRPr="00293206">
        <w:rPr>
          <w:rFonts w:ascii="Arial" w:hAnsi="Arial" w:cs="Arial"/>
          <w:sz w:val="24"/>
          <w:szCs w:val="24"/>
        </w:rPr>
        <w:t xml:space="preserve">Aus dem Blickwinkeln dieser Manipulationen </w:t>
      </w:r>
      <w:r w:rsidR="00FD68CF">
        <w:rPr>
          <w:rFonts w:ascii="Arial" w:hAnsi="Arial" w:cs="Arial"/>
          <w:sz w:val="24"/>
          <w:szCs w:val="24"/>
        </w:rPr>
        <w:t xml:space="preserve">durch Medien </w:t>
      </w:r>
      <w:r w:rsidRPr="00293206">
        <w:rPr>
          <w:rFonts w:ascii="Arial" w:hAnsi="Arial" w:cs="Arial"/>
          <w:sz w:val="24"/>
          <w:szCs w:val="24"/>
        </w:rPr>
        <w:t>sind natürlich auch Wahlen zu sehen</w:t>
      </w:r>
      <w:r w:rsidR="00FD68CF">
        <w:rPr>
          <w:rFonts w:ascii="Arial" w:hAnsi="Arial" w:cs="Arial"/>
          <w:sz w:val="24"/>
          <w:szCs w:val="24"/>
        </w:rPr>
        <w:t xml:space="preserve">. </w:t>
      </w:r>
      <w:r w:rsidRPr="00293206">
        <w:rPr>
          <w:rFonts w:ascii="Arial" w:hAnsi="Arial" w:cs="Arial"/>
          <w:sz w:val="24"/>
          <w:szCs w:val="24"/>
        </w:rPr>
        <w:t>Möglicherweise sind die Wahlen am Tag des Urnengangs nicht manipuliert worden. Die Vorfälle bei den Wahlen in Berlin lassen Zweifel beim Verfasser stehen. In jedem Fall wird im Vorfeld die Bevölkerung permanent manipuliert, dies kontrolliert durch vorstehend aufgezeigte Netzwerke, die interessensorientiert Nachric</w:t>
      </w:r>
      <w:r>
        <w:rPr>
          <w:rFonts w:ascii="Arial" w:hAnsi="Arial" w:cs="Arial"/>
          <w:sz w:val="24"/>
          <w:szCs w:val="24"/>
        </w:rPr>
        <w:t>hten in den Medien platzieren. A</w:t>
      </w:r>
      <w:r w:rsidRPr="00293206">
        <w:rPr>
          <w:rFonts w:ascii="Arial" w:hAnsi="Arial" w:cs="Arial"/>
          <w:sz w:val="24"/>
          <w:szCs w:val="24"/>
        </w:rPr>
        <w:t xml:space="preserve">ber auch in der Auswahl der </w:t>
      </w:r>
      <w:r>
        <w:rPr>
          <w:rFonts w:ascii="Arial" w:hAnsi="Arial" w:cs="Arial"/>
          <w:sz w:val="24"/>
          <w:szCs w:val="24"/>
        </w:rPr>
        <w:t xml:space="preserve">zu wählenden </w:t>
      </w:r>
      <w:r w:rsidRPr="00293206">
        <w:rPr>
          <w:rFonts w:ascii="Arial" w:hAnsi="Arial" w:cs="Arial"/>
          <w:sz w:val="24"/>
          <w:szCs w:val="24"/>
        </w:rPr>
        <w:t>Kandidaten, die allzu oft aus der „Young Global Leaders“-Kaderschmiede des WEF kommen. Emanuel Macron, Annalena Baerbock, Jens Spahn, laut Aussagen von Klaus Schwab waren auch Angela Merkel und Vladimir Putin Mitglieder der Young Global Leaders.</w:t>
      </w:r>
    </w:p>
    <w:p w:rsidR="000D4CB8" w:rsidRPr="00293206" w:rsidRDefault="000D4CB8" w:rsidP="000D4CB8">
      <w:pPr>
        <w:jc w:val="both"/>
        <w:rPr>
          <w:rFonts w:ascii="Arial" w:hAnsi="Arial" w:cs="Arial"/>
          <w:b/>
          <w:sz w:val="24"/>
          <w:szCs w:val="24"/>
        </w:rPr>
      </w:pPr>
      <w:r w:rsidRPr="00293206">
        <w:rPr>
          <w:rFonts w:ascii="Arial" w:hAnsi="Arial" w:cs="Arial"/>
          <w:b/>
          <w:sz w:val="24"/>
          <w:szCs w:val="24"/>
        </w:rPr>
        <w:t>Klaus Schwab: Putin, Merkel, Kurz waren Young Global Leaders</w:t>
      </w:r>
    </w:p>
    <w:p w:rsidR="000D4CB8" w:rsidRPr="00293206" w:rsidRDefault="007D0706" w:rsidP="000D4CB8">
      <w:pPr>
        <w:jc w:val="both"/>
        <w:rPr>
          <w:rFonts w:ascii="Arial" w:hAnsi="Arial" w:cs="Arial"/>
          <w:sz w:val="24"/>
          <w:szCs w:val="24"/>
        </w:rPr>
      </w:pPr>
      <w:hyperlink r:id="rId299" w:history="1">
        <w:r w:rsidR="00C84DF0" w:rsidRPr="00CC511D">
          <w:rPr>
            <w:rStyle w:val="Hyperlink"/>
            <w:rFonts w:ascii="Arial" w:hAnsi="Arial" w:cs="Arial"/>
            <w:sz w:val="24"/>
            <w:szCs w:val="24"/>
          </w:rPr>
          <w:t>https://www.kms-cloud.de/index.php/s/gztZHCDwcg9oz4n</w:t>
        </w:r>
      </w:hyperlink>
      <w:r w:rsidR="00C84DF0">
        <w:rPr>
          <w:rFonts w:ascii="Arial" w:hAnsi="Arial" w:cs="Arial"/>
          <w:sz w:val="24"/>
          <w:szCs w:val="24"/>
        </w:rPr>
        <w:t xml:space="preserve"> </w:t>
      </w:r>
      <w:r w:rsidR="000D4CB8" w:rsidRPr="00293206">
        <w:rPr>
          <w:rFonts w:ascii="Arial" w:hAnsi="Arial" w:cs="Arial"/>
          <w:sz w:val="24"/>
          <w:szCs w:val="24"/>
        </w:rPr>
        <w:sym w:font="Wingdings" w:char="F0DF"/>
      </w:r>
      <w:r w:rsidR="000D4CB8" w:rsidRPr="00293206">
        <w:rPr>
          <w:rFonts w:ascii="Arial" w:hAnsi="Arial" w:cs="Arial"/>
          <w:sz w:val="24"/>
          <w:szCs w:val="24"/>
        </w:rPr>
        <w:t xml:space="preserve"> </w:t>
      </w:r>
      <w:r w:rsidR="000D4CB8" w:rsidRPr="00293206">
        <w:rPr>
          <w:rFonts w:ascii="Arial" w:hAnsi="Arial" w:cs="Arial"/>
          <w:color w:val="C45911" w:themeColor="accent2" w:themeShade="BF"/>
          <w:sz w:val="24"/>
          <w:szCs w:val="24"/>
        </w:rPr>
        <w:t xml:space="preserve">Anlage </w:t>
      </w:r>
      <w:r w:rsidR="00C84DF0">
        <w:rPr>
          <w:rFonts w:ascii="Arial" w:hAnsi="Arial" w:cs="Arial"/>
          <w:color w:val="C45911" w:themeColor="accent2" w:themeShade="BF"/>
          <w:sz w:val="24"/>
          <w:szCs w:val="24"/>
        </w:rPr>
        <w:t>9.180</w:t>
      </w:r>
    </w:p>
    <w:p w:rsidR="000D4CB8" w:rsidRPr="00293206" w:rsidRDefault="000D4CB8" w:rsidP="000D4CB8">
      <w:pPr>
        <w:jc w:val="both"/>
        <w:rPr>
          <w:rFonts w:ascii="Arial" w:hAnsi="Arial" w:cs="Arial"/>
          <w:sz w:val="24"/>
          <w:szCs w:val="24"/>
        </w:rPr>
      </w:pPr>
      <w:r w:rsidRPr="00293206">
        <w:rPr>
          <w:rFonts w:ascii="Arial" w:hAnsi="Arial" w:cs="Arial"/>
          <w:b/>
          <w:sz w:val="24"/>
          <w:szCs w:val="24"/>
        </w:rPr>
        <w:t>Auch der Bundestag listet Teilnehmer</w:t>
      </w:r>
      <w:r w:rsidRPr="00293206">
        <w:rPr>
          <w:rFonts w:ascii="Arial" w:hAnsi="Arial" w:cs="Arial"/>
          <w:sz w:val="24"/>
          <w:szCs w:val="24"/>
        </w:rPr>
        <w:t xml:space="preserve"> </w:t>
      </w:r>
      <w:hyperlink r:id="rId300" w:history="1">
        <w:r w:rsidRPr="00C84DF0">
          <w:rPr>
            <w:rStyle w:val="Hyperlink"/>
            <w:rFonts w:ascii="Arial" w:hAnsi="Arial" w:cs="Arial"/>
            <w:noProof/>
            <w:color w:val="C45911" w:themeColor="accent2" w:themeShade="BF"/>
            <w:sz w:val="24"/>
            <w:szCs w:val="24"/>
            <w:lang w:eastAsia="de-DE"/>
          </w:rPr>
          <w:t xml:space="preserve">Anlage </w:t>
        </w:r>
        <w:r w:rsidR="00C84DF0" w:rsidRPr="00C84DF0">
          <w:rPr>
            <w:rStyle w:val="Hyperlink"/>
            <w:rFonts w:ascii="Arial" w:hAnsi="Arial" w:cs="Arial"/>
            <w:noProof/>
            <w:color w:val="C45911" w:themeColor="accent2" w:themeShade="BF"/>
            <w:sz w:val="24"/>
            <w:szCs w:val="24"/>
            <w:lang w:eastAsia="de-DE"/>
          </w:rPr>
          <w:t>9.190</w:t>
        </w:r>
      </w:hyperlink>
      <w:r w:rsidRPr="00293206">
        <w:rPr>
          <w:rFonts w:ascii="Arial" w:hAnsi="Arial" w:cs="Arial"/>
          <w:noProof/>
          <w:color w:val="C45911" w:themeColor="accent2" w:themeShade="BF"/>
          <w:sz w:val="24"/>
          <w:szCs w:val="24"/>
          <w:lang w:eastAsia="de-DE"/>
        </w:rPr>
        <w:t xml:space="preserve"> </w:t>
      </w:r>
      <w:r w:rsidRPr="00293206">
        <w:rPr>
          <w:rFonts w:ascii="Arial" w:hAnsi="Arial" w:cs="Arial"/>
          <w:sz w:val="24"/>
          <w:szCs w:val="24"/>
        </w:rPr>
        <w:sym w:font="Wingdings" w:char="F0DF"/>
      </w:r>
      <w:r w:rsidRPr="00293206">
        <w:rPr>
          <w:rFonts w:ascii="Arial" w:hAnsi="Arial" w:cs="Arial"/>
          <w:sz w:val="24"/>
          <w:szCs w:val="24"/>
        </w:rPr>
        <w:t>:</w:t>
      </w:r>
    </w:p>
    <w:p w:rsidR="000D4CB8" w:rsidRPr="00293206" w:rsidRDefault="000D4CB8" w:rsidP="000D4CB8">
      <w:pPr>
        <w:jc w:val="both"/>
        <w:rPr>
          <w:rFonts w:ascii="Arial" w:hAnsi="Arial" w:cs="Arial"/>
          <w:i/>
          <w:noProof/>
          <w:color w:val="2E74B5" w:themeColor="accent1" w:themeShade="BF"/>
          <w:sz w:val="24"/>
          <w:szCs w:val="24"/>
          <w:lang w:eastAsia="de-DE"/>
        </w:rPr>
      </w:pPr>
      <w:r w:rsidRPr="00293206">
        <w:rPr>
          <w:rFonts w:ascii="Arial" w:hAnsi="Arial" w:cs="Arial"/>
          <w:i/>
          <w:noProof/>
          <w:color w:val="2E74B5" w:themeColor="accent1" w:themeShade="BF"/>
          <w:sz w:val="24"/>
          <w:szCs w:val="24"/>
          <w:lang w:eastAsia="de-DE"/>
        </w:rPr>
        <w:t xml:space="preserve">Angela Merkel, Jens Spahn, </w:t>
      </w:r>
      <w:r w:rsidRPr="00293206">
        <w:rPr>
          <w:rFonts w:ascii="Arial" w:hAnsi="Arial" w:cs="Arial"/>
          <w:i/>
          <w:color w:val="2E74B5" w:themeColor="accent1" w:themeShade="BF"/>
          <w:sz w:val="24"/>
          <w:szCs w:val="24"/>
        </w:rPr>
        <w:t>Annalena Baerbock</w:t>
      </w:r>
      <w:r w:rsidRPr="00293206">
        <w:rPr>
          <w:rFonts w:ascii="Arial" w:hAnsi="Arial" w:cs="Arial"/>
          <w:i/>
          <w:noProof/>
          <w:color w:val="2E74B5" w:themeColor="accent1" w:themeShade="BF"/>
          <w:sz w:val="24"/>
          <w:szCs w:val="24"/>
          <w:lang w:eastAsia="de-DE"/>
        </w:rPr>
        <w:t xml:space="preserve">, </w:t>
      </w:r>
      <w:r w:rsidRPr="00293206">
        <w:rPr>
          <w:rFonts w:ascii="Arial" w:hAnsi="Arial" w:cs="Arial"/>
          <w:i/>
          <w:color w:val="2E74B5" w:themeColor="accent1" w:themeShade="BF"/>
          <w:sz w:val="24"/>
          <w:szCs w:val="24"/>
        </w:rPr>
        <w:t>Tony Blair</w:t>
      </w:r>
      <w:r w:rsidRPr="00293206">
        <w:rPr>
          <w:rFonts w:ascii="Arial" w:hAnsi="Arial" w:cs="Arial"/>
          <w:i/>
          <w:noProof/>
          <w:color w:val="2E74B5" w:themeColor="accent1" w:themeShade="BF"/>
          <w:sz w:val="24"/>
          <w:szCs w:val="24"/>
          <w:lang w:eastAsia="de-DE"/>
        </w:rPr>
        <w:t xml:space="preserve">, Nicolas Sarkozy, </w:t>
      </w:r>
      <w:r w:rsidRPr="00293206">
        <w:rPr>
          <w:rFonts w:ascii="Arial" w:hAnsi="Arial" w:cs="Arial"/>
          <w:i/>
          <w:color w:val="2E74B5" w:themeColor="accent1" w:themeShade="BF"/>
          <w:sz w:val="24"/>
          <w:szCs w:val="24"/>
        </w:rPr>
        <w:t>David Cameron</w:t>
      </w:r>
      <w:r w:rsidRPr="00293206">
        <w:rPr>
          <w:rFonts w:ascii="Arial" w:hAnsi="Arial" w:cs="Arial"/>
          <w:i/>
          <w:noProof/>
          <w:color w:val="2E74B5" w:themeColor="accent1" w:themeShade="BF"/>
          <w:sz w:val="24"/>
          <w:szCs w:val="24"/>
          <w:lang w:eastAsia="de-DE"/>
        </w:rPr>
        <w:t xml:space="preserve">, </w:t>
      </w:r>
      <w:r w:rsidRPr="00293206">
        <w:rPr>
          <w:rFonts w:ascii="Arial" w:hAnsi="Arial" w:cs="Arial"/>
          <w:i/>
          <w:color w:val="2E74B5" w:themeColor="accent1" w:themeShade="BF"/>
          <w:sz w:val="24"/>
          <w:szCs w:val="24"/>
        </w:rPr>
        <w:t>Sebastian Kurz (Bundeskanzler, Österreich)</w:t>
      </w:r>
      <w:r w:rsidRPr="00293206">
        <w:rPr>
          <w:rFonts w:ascii="Arial" w:hAnsi="Arial" w:cs="Arial"/>
          <w:i/>
          <w:noProof/>
          <w:color w:val="2E74B5" w:themeColor="accent1" w:themeShade="BF"/>
          <w:sz w:val="24"/>
          <w:szCs w:val="24"/>
          <w:lang w:eastAsia="de-DE"/>
        </w:rPr>
        <w:t xml:space="preserve">, </w:t>
      </w:r>
      <w:r w:rsidRPr="00293206">
        <w:rPr>
          <w:rFonts w:ascii="Arial" w:hAnsi="Arial" w:cs="Arial"/>
          <w:i/>
          <w:color w:val="2E74B5" w:themeColor="accent1" w:themeShade="BF"/>
          <w:sz w:val="24"/>
          <w:szCs w:val="24"/>
        </w:rPr>
        <w:t>Emmanuel Macron</w:t>
      </w:r>
      <w:r w:rsidRPr="00293206">
        <w:rPr>
          <w:rFonts w:ascii="Arial" w:hAnsi="Arial" w:cs="Arial"/>
          <w:i/>
          <w:noProof/>
          <w:color w:val="2E74B5" w:themeColor="accent1" w:themeShade="BF"/>
          <w:sz w:val="24"/>
          <w:szCs w:val="24"/>
          <w:lang w:eastAsia="de-DE"/>
        </w:rPr>
        <w:t xml:space="preserve">, </w:t>
      </w:r>
      <w:r w:rsidRPr="00293206">
        <w:rPr>
          <w:rFonts w:ascii="Arial" w:hAnsi="Arial" w:cs="Arial"/>
          <w:i/>
          <w:color w:val="2E74B5" w:themeColor="accent1" w:themeShade="BF"/>
          <w:sz w:val="24"/>
          <w:szCs w:val="24"/>
        </w:rPr>
        <w:t>Janna Marin (Premierministerin, Finnland)</w:t>
      </w:r>
      <w:r w:rsidRPr="00293206">
        <w:rPr>
          <w:rFonts w:ascii="Arial" w:hAnsi="Arial" w:cs="Arial"/>
          <w:i/>
          <w:noProof/>
          <w:color w:val="2E74B5" w:themeColor="accent1" w:themeShade="BF"/>
          <w:sz w:val="24"/>
          <w:szCs w:val="24"/>
          <w:lang w:eastAsia="de-DE"/>
        </w:rPr>
        <w:t xml:space="preserve">, </w:t>
      </w:r>
      <w:r w:rsidRPr="00293206">
        <w:rPr>
          <w:rFonts w:ascii="Arial" w:hAnsi="Arial" w:cs="Arial"/>
          <w:i/>
          <w:color w:val="2E74B5" w:themeColor="accent1" w:themeShade="BF"/>
          <w:sz w:val="24"/>
          <w:szCs w:val="24"/>
        </w:rPr>
        <w:t>Jacinda Ardern (Premierministerin, Neuseeland)</w:t>
      </w:r>
      <w:r w:rsidRPr="00293206">
        <w:rPr>
          <w:rFonts w:ascii="Arial" w:hAnsi="Arial" w:cs="Arial"/>
          <w:i/>
          <w:noProof/>
          <w:color w:val="2E74B5" w:themeColor="accent1" w:themeShade="BF"/>
          <w:sz w:val="24"/>
          <w:szCs w:val="24"/>
          <w:lang w:eastAsia="de-DE"/>
        </w:rPr>
        <w:t xml:space="preserve">, Mark Zuckerberg , </w:t>
      </w:r>
      <w:r w:rsidRPr="00293206">
        <w:rPr>
          <w:rFonts w:ascii="Arial" w:hAnsi="Arial" w:cs="Arial"/>
          <w:i/>
          <w:color w:val="2E74B5" w:themeColor="accent1" w:themeShade="BF"/>
          <w:sz w:val="24"/>
          <w:szCs w:val="24"/>
        </w:rPr>
        <w:t>Leonardo DiCaprio</w:t>
      </w:r>
      <w:r w:rsidRPr="00293206">
        <w:rPr>
          <w:rFonts w:ascii="Arial" w:hAnsi="Arial" w:cs="Arial"/>
          <w:i/>
          <w:noProof/>
          <w:color w:val="2E74B5" w:themeColor="accent1" w:themeShade="BF"/>
          <w:sz w:val="24"/>
          <w:szCs w:val="24"/>
          <w:lang w:eastAsia="de-DE"/>
        </w:rPr>
        <w:t xml:space="preserve">, </w:t>
      </w:r>
      <w:r w:rsidRPr="00293206">
        <w:rPr>
          <w:rFonts w:ascii="Arial" w:hAnsi="Arial" w:cs="Arial"/>
          <w:i/>
          <w:color w:val="2E74B5" w:themeColor="accent1" w:themeShade="BF"/>
          <w:sz w:val="24"/>
          <w:szCs w:val="24"/>
        </w:rPr>
        <w:t>Roger Federer (Tennisspieler)</w:t>
      </w:r>
      <w:r w:rsidRPr="00293206">
        <w:rPr>
          <w:rFonts w:ascii="Arial" w:hAnsi="Arial" w:cs="Arial"/>
          <w:i/>
          <w:noProof/>
          <w:color w:val="2E74B5" w:themeColor="accent1" w:themeShade="BF"/>
          <w:sz w:val="24"/>
          <w:szCs w:val="24"/>
          <w:lang w:eastAsia="de-DE"/>
        </w:rPr>
        <w:t xml:space="preserve">, </w:t>
      </w:r>
      <w:r w:rsidRPr="00293206">
        <w:rPr>
          <w:rFonts w:ascii="Arial" w:hAnsi="Arial" w:cs="Arial"/>
          <w:i/>
          <w:color w:val="2E74B5" w:themeColor="accent1" w:themeShade="BF"/>
          <w:sz w:val="24"/>
          <w:szCs w:val="24"/>
        </w:rPr>
        <w:t>Haakon u. Mette v. Norwegen (Kronprinzenpaar)</w:t>
      </w:r>
      <w:r w:rsidRPr="00293206">
        <w:rPr>
          <w:rFonts w:ascii="Arial" w:hAnsi="Arial" w:cs="Arial"/>
          <w:i/>
          <w:noProof/>
          <w:color w:val="2E74B5" w:themeColor="accent1" w:themeShade="BF"/>
          <w:sz w:val="24"/>
          <w:szCs w:val="24"/>
          <w:lang w:eastAsia="de-DE"/>
        </w:rPr>
        <w:t xml:space="preserve">, Larry Page (Mitgründer von Google), Michael Schumacher (Rennfahrer) </w:t>
      </w:r>
    </w:p>
    <w:p w:rsidR="000D4CB8" w:rsidRPr="00293206" w:rsidRDefault="000D4CB8" w:rsidP="000D4CB8">
      <w:pPr>
        <w:jc w:val="both"/>
        <w:rPr>
          <w:rFonts w:ascii="Arial" w:hAnsi="Arial" w:cs="Arial"/>
          <w:sz w:val="24"/>
          <w:szCs w:val="24"/>
        </w:rPr>
      </w:pPr>
      <w:r w:rsidRPr="00293206">
        <w:rPr>
          <w:rFonts w:ascii="Arial" w:hAnsi="Arial" w:cs="Arial"/>
          <w:sz w:val="24"/>
          <w:szCs w:val="24"/>
        </w:rPr>
        <w:t xml:space="preserve">Das Resultat zeigt die Dokumentationsreihe „Ich habe mitgemacht“, die Aussagen von Politikern und einflussreichen Menschen während der Pandemie </w:t>
      </w:r>
      <w:r>
        <w:rPr>
          <w:rFonts w:ascii="Arial" w:hAnsi="Arial" w:cs="Arial"/>
          <w:sz w:val="24"/>
          <w:szCs w:val="24"/>
        </w:rPr>
        <w:t>sammelt,</w:t>
      </w:r>
      <w:r w:rsidRPr="00293206">
        <w:rPr>
          <w:rFonts w:ascii="Arial" w:hAnsi="Arial" w:cs="Arial"/>
          <w:sz w:val="24"/>
          <w:szCs w:val="24"/>
        </w:rPr>
        <w:t xml:space="preserve"> welche eine nicht unbedeutende Gruppe von Menschen in Deutschland </w:t>
      </w:r>
      <w:r>
        <w:rPr>
          <w:rFonts w:ascii="Arial" w:hAnsi="Arial" w:cs="Arial"/>
          <w:sz w:val="24"/>
          <w:szCs w:val="24"/>
        </w:rPr>
        <w:t>bis heute aushalten muss</w:t>
      </w:r>
      <w:r w:rsidRPr="00293206">
        <w:rPr>
          <w:rFonts w:ascii="Arial" w:hAnsi="Arial" w:cs="Arial"/>
          <w:sz w:val="24"/>
          <w:szCs w:val="24"/>
        </w:rPr>
        <w:t>:</w:t>
      </w:r>
    </w:p>
    <w:p w:rsidR="000D4CB8" w:rsidRPr="00293206" w:rsidRDefault="007D0706" w:rsidP="000D4CB8">
      <w:pPr>
        <w:jc w:val="both"/>
        <w:rPr>
          <w:rFonts w:ascii="Arial" w:hAnsi="Arial" w:cs="Arial"/>
          <w:color w:val="C45911" w:themeColor="accent2" w:themeShade="BF"/>
          <w:sz w:val="24"/>
          <w:szCs w:val="24"/>
        </w:rPr>
      </w:pPr>
      <w:hyperlink r:id="rId301" w:history="1">
        <w:r w:rsidR="00C84DF0" w:rsidRPr="00CC511D">
          <w:rPr>
            <w:rStyle w:val="Hyperlink"/>
            <w:rFonts w:ascii="Arial" w:hAnsi="Arial" w:cs="Arial"/>
            <w:sz w:val="24"/>
            <w:szCs w:val="24"/>
          </w:rPr>
          <w:t>https://www.kms-cloud.de/index.php/s/kn28apawKFPijsK</w:t>
        </w:r>
      </w:hyperlink>
      <w:r w:rsidR="00C84DF0">
        <w:rPr>
          <w:rFonts w:ascii="Arial" w:hAnsi="Arial" w:cs="Arial"/>
          <w:sz w:val="24"/>
          <w:szCs w:val="24"/>
        </w:rPr>
        <w:t xml:space="preserve"> </w:t>
      </w:r>
      <w:r w:rsidR="000D4CB8" w:rsidRPr="00293206">
        <w:rPr>
          <w:rFonts w:ascii="Arial" w:hAnsi="Arial" w:cs="Arial"/>
          <w:sz w:val="24"/>
          <w:szCs w:val="24"/>
        </w:rPr>
        <w:sym w:font="Wingdings" w:char="F0DF"/>
      </w:r>
      <w:r w:rsidR="000D4CB8" w:rsidRPr="00293206">
        <w:rPr>
          <w:rFonts w:ascii="Arial" w:hAnsi="Arial" w:cs="Arial"/>
          <w:color w:val="C45911" w:themeColor="accent2" w:themeShade="BF"/>
          <w:sz w:val="24"/>
          <w:szCs w:val="24"/>
        </w:rPr>
        <w:t xml:space="preserve"> Anlage </w:t>
      </w:r>
      <w:r w:rsidR="00C84DF0">
        <w:rPr>
          <w:rFonts w:ascii="Arial" w:hAnsi="Arial" w:cs="Arial"/>
          <w:color w:val="C45911" w:themeColor="accent2" w:themeShade="BF"/>
          <w:sz w:val="24"/>
          <w:szCs w:val="24"/>
        </w:rPr>
        <w:t>9.200</w:t>
      </w:r>
    </w:p>
    <w:p w:rsidR="000D4CB8" w:rsidRDefault="007D0706" w:rsidP="000D4CB8">
      <w:pPr>
        <w:jc w:val="both"/>
        <w:rPr>
          <w:rFonts w:ascii="Arial" w:hAnsi="Arial" w:cs="Arial"/>
          <w:sz w:val="24"/>
          <w:szCs w:val="24"/>
        </w:rPr>
      </w:pPr>
      <w:hyperlink r:id="rId302" w:history="1">
        <w:r w:rsidR="000D4CB8" w:rsidRPr="00293206">
          <w:rPr>
            <w:rStyle w:val="Hyperlink"/>
            <w:rFonts w:ascii="Arial" w:hAnsi="Arial" w:cs="Arial"/>
            <w:sz w:val="24"/>
            <w:szCs w:val="24"/>
          </w:rPr>
          <w:t>http://ich-habe-mitgemacht.de/liste/nach-id.html</w:t>
        </w:r>
      </w:hyperlink>
      <w:r w:rsidR="000D4CB8" w:rsidRPr="00293206">
        <w:rPr>
          <w:rFonts w:ascii="Arial" w:hAnsi="Arial" w:cs="Arial"/>
          <w:sz w:val="24"/>
          <w:szCs w:val="24"/>
        </w:rPr>
        <w:t xml:space="preserve">  </w:t>
      </w:r>
      <w:r w:rsidR="000D4CB8" w:rsidRPr="00293206">
        <w:rPr>
          <w:rFonts w:ascii="Arial" w:hAnsi="Arial" w:cs="Arial"/>
          <w:sz w:val="24"/>
          <w:szCs w:val="24"/>
        </w:rPr>
        <w:sym w:font="Wingdings" w:char="F0DF"/>
      </w:r>
    </w:p>
    <w:p w:rsidR="000D4CB8" w:rsidRDefault="000D4CB8" w:rsidP="000D4CB8">
      <w:pPr>
        <w:jc w:val="both"/>
        <w:rPr>
          <w:rFonts w:ascii="Arial" w:hAnsi="Arial" w:cs="Arial"/>
          <w:sz w:val="24"/>
          <w:szCs w:val="24"/>
        </w:rPr>
      </w:pPr>
      <w:r>
        <w:rPr>
          <w:rFonts w:ascii="Arial" w:hAnsi="Arial" w:cs="Arial"/>
          <w:sz w:val="24"/>
          <w:szCs w:val="24"/>
        </w:rPr>
        <w:t xml:space="preserve">Der Verfasser verweist auf eine aufschlussreiche Dokumentation von ARTE </w:t>
      </w:r>
      <w:r w:rsidRPr="00045B85">
        <w:rPr>
          <w:rFonts w:ascii="Arial" w:hAnsi="Arial" w:cs="Arial"/>
          <w:color w:val="C45911" w:themeColor="accent2" w:themeShade="BF"/>
          <w:sz w:val="24"/>
          <w:szCs w:val="24"/>
        </w:rPr>
        <w:t>(</w:t>
      </w:r>
      <w:hyperlink r:id="rId303" w:history="1">
        <w:r w:rsidRPr="00293206">
          <w:rPr>
            <w:rStyle w:val="Hyperlink"/>
            <w:rFonts w:ascii="Arial" w:hAnsi="Arial" w:cs="Arial"/>
            <w:color w:val="C45911" w:themeColor="accent2" w:themeShade="BF"/>
            <w:sz w:val="24"/>
            <w:szCs w:val="24"/>
          </w:rPr>
          <w:t>A</w:t>
        </w:r>
        <w:r>
          <w:rPr>
            <w:rStyle w:val="Hyperlink"/>
            <w:rFonts w:ascii="Arial" w:hAnsi="Arial" w:cs="Arial"/>
            <w:color w:val="C45911" w:themeColor="accent2" w:themeShade="BF"/>
            <w:sz w:val="24"/>
            <w:szCs w:val="24"/>
          </w:rPr>
          <w:t xml:space="preserve">nlage </w:t>
        </w:r>
        <w:r w:rsidR="007F66EC">
          <w:rPr>
            <w:rStyle w:val="Hyperlink"/>
            <w:rFonts w:ascii="Arial" w:hAnsi="Arial" w:cs="Arial"/>
            <w:color w:val="C45911" w:themeColor="accent2" w:themeShade="BF"/>
            <w:sz w:val="24"/>
            <w:szCs w:val="24"/>
          </w:rPr>
          <w:t>9.210</w:t>
        </w:r>
      </w:hyperlink>
      <w:r w:rsidRPr="00293206">
        <w:rPr>
          <w:rFonts w:ascii="Arial" w:hAnsi="Arial" w:cs="Arial"/>
          <w:color w:val="C45911" w:themeColor="accent2" w:themeShade="BF"/>
          <w:sz w:val="24"/>
          <w:szCs w:val="24"/>
        </w:rPr>
        <w:t xml:space="preserve"> </w:t>
      </w:r>
      <w:r w:rsidRPr="00293206">
        <w:rPr>
          <w:rFonts w:ascii="Arial" w:hAnsi="Arial" w:cs="Arial"/>
          <w:sz w:val="24"/>
          <w:szCs w:val="24"/>
        </w:rPr>
        <w:sym w:font="Wingdings" w:char="F0DF"/>
      </w:r>
      <w:r w:rsidRPr="00045B85">
        <w:rPr>
          <w:rFonts w:ascii="Arial" w:hAnsi="Arial" w:cs="Arial"/>
          <w:color w:val="C45911" w:themeColor="accent2" w:themeShade="BF"/>
          <w:sz w:val="24"/>
          <w:szCs w:val="24"/>
        </w:rPr>
        <w:t>)</w:t>
      </w:r>
      <w:r>
        <w:rPr>
          <w:rFonts w:ascii="Arial" w:hAnsi="Arial" w:cs="Arial"/>
          <w:sz w:val="24"/>
          <w:szCs w:val="24"/>
        </w:rPr>
        <w:t xml:space="preserve"> und bittet Sie, sich diese anzusehen. Dort wird dargelegt, wie überstaatliche, private Organisationen (Ford Foundation, Rockefeller Foundation, Planned Parenthood, Bill &amp; Milinda Gates Foundation) schon seit vielen Jahrzehnten mit viel Geld und Einfluss daran arbeiten, eine massive Reduzierung der Menschheit mit unmenschlichen Mitteln herbeizuführen. Die Dokumentation zeigt sehr gut, wie diese Kräfte, über sämtliche Staatsgrenzen und Systeme hinweg, politische und gesellschaftliche Prozesse zur Bevölkerungsreduktion beeinflussen und steuern können. </w:t>
      </w:r>
    </w:p>
    <w:p w:rsidR="000D4CB8" w:rsidRPr="00633916" w:rsidRDefault="000D4CB8" w:rsidP="000D4CB8">
      <w:pPr>
        <w:jc w:val="both"/>
        <w:rPr>
          <w:rFonts w:ascii="Arial" w:hAnsi="Arial" w:cs="Arial"/>
          <w:color w:val="C45911" w:themeColor="accent2" w:themeShade="BF"/>
          <w:sz w:val="24"/>
          <w:szCs w:val="24"/>
        </w:rPr>
      </w:pPr>
      <w:r>
        <w:rPr>
          <w:rFonts w:ascii="Arial" w:hAnsi="Arial" w:cs="Arial"/>
          <w:sz w:val="24"/>
          <w:szCs w:val="24"/>
        </w:rPr>
        <w:t xml:space="preserve">Corona ist letztlich nur ein weiteres, leider sehr effektives Werkzeug zur Bevölkerungsreduktion. Die weltweit verabreichte, irreführend als Impfung bezeichnete, experimentelle „mRNA-Injektion“ führt aktuell in vielen Ländern zu erheblicher Übersterblichkeit, welche in Deutschland aktuell bei 44% </w:t>
      </w:r>
      <w:r w:rsidRPr="00571436">
        <w:rPr>
          <w:rFonts w:ascii="Arial" w:hAnsi="Arial" w:cs="Arial"/>
          <w:color w:val="C45911" w:themeColor="accent2" w:themeShade="BF"/>
          <w:sz w:val="24"/>
          <w:szCs w:val="24"/>
        </w:rPr>
        <w:t>(</w:t>
      </w:r>
      <w:hyperlink r:id="rId304" w:history="1">
        <w:r w:rsidRPr="00571436">
          <w:rPr>
            <w:rStyle w:val="Hyperlink"/>
            <w:rFonts w:ascii="Arial" w:hAnsi="Arial" w:cs="Arial"/>
            <w:color w:val="C45911" w:themeColor="accent2" w:themeShade="BF"/>
            <w:sz w:val="24"/>
            <w:szCs w:val="24"/>
          </w:rPr>
          <w:t xml:space="preserve">Anlage </w:t>
        </w:r>
        <w:r w:rsidR="007F66EC">
          <w:rPr>
            <w:rStyle w:val="Hyperlink"/>
            <w:rFonts w:ascii="Arial" w:hAnsi="Arial" w:cs="Arial"/>
            <w:color w:val="C45911" w:themeColor="accent2" w:themeShade="BF"/>
            <w:sz w:val="24"/>
            <w:szCs w:val="24"/>
          </w:rPr>
          <w:t>9.220</w:t>
        </w:r>
      </w:hyperlink>
      <w:r w:rsidRPr="00571436">
        <w:rPr>
          <w:rFonts w:ascii="Arial" w:hAnsi="Arial" w:cs="Arial"/>
          <w:color w:val="C45911" w:themeColor="accent2" w:themeShade="BF"/>
          <w:sz w:val="24"/>
          <w:szCs w:val="24"/>
        </w:rPr>
        <w:t xml:space="preserve"> </w:t>
      </w:r>
      <w:r w:rsidRPr="00293206">
        <w:rPr>
          <w:rFonts w:ascii="Arial" w:hAnsi="Arial" w:cs="Arial"/>
          <w:sz w:val="24"/>
          <w:szCs w:val="24"/>
        </w:rPr>
        <w:sym w:font="Wingdings" w:char="F0DF"/>
      </w:r>
      <w:r w:rsidRPr="00571436">
        <w:rPr>
          <w:rFonts w:ascii="Arial" w:hAnsi="Arial" w:cs="Arial"/>
          <w:color w:val="C45911" w:themeColor="accent2" w:themeShade="BF"/>
          <w:sz w:val="24"/>
          <w:szCs w:val="24"/>
        </w:rPr>
        <w:t xml:space="preserve">) </w:t>
      </w:r>
      <w:r>
        <w:rPr>
          <w:rFonts w:ascii="Arial" w:hAnsi="Arial" w:cs="Arial"/>
          <w:sz w:val="24"/>
          <w:szCs w:val="24"/>
        </w:rPr>
        <w:t xml:space="preserve">liegt. In Freiburg, die Stadt Ihrer Arbeitsstätte, </w:t>
      </w:r>
      <w:r w:rsidR="000B109B">
        <w:rPr>
          <w:rFonts w:ascii="Arial" w:hAnsi="Arial" w:cs="Arial"/>
          <w:sz w:val="24"/>
          <w:szCs w:val="24"/>
        </w:rPr>
        <w:t>lag</w:t>
      </w:r>
      <w:r>
        <w:rPr>
          <w:rFonts w:ascii="Arial" w:hAnsi="Arial" w:cs="Arial"/>
          <w:sz w:val="24"/>
          <w:szCs w:val="24"/>
        </w:rPr>
        <w:t xml:space="preserve"> - laut einem Artikel der Badischen Zeitung vom 4. Februar 2023 - die Übersterblichkeit bei fassungslosen machenden 71% </w:t>
      </w:r>
      <w:r w:rsidRPr="003E5AF2">
        <w:rPr>
          <w:rFonts w:ascii="Arial" w:hAnsi="Arial" w:cs="Arial"/>
          <w:color w:val="C45911" w:themeColor="accent2" w:themeShade="BF"/>
          <w:sz w:val="24"/>
          <w:szCs w:val="24"/>
        </w:rPr>
        <w:t>(</w:t>
      </w:r>
      <w:hyperlink r:id="rId305" w:history="1">
        <w:r w:rsidRPr="003E5AF2">
          <w:rPr>
            <w:rStyle w:val="Hyperlink"/>
            <w:rFonts w:ascii="Arial" w:hAnsi="Arial" w:cs="Arial"/>
            <w:color w:val="C45911" w:themeColor="accent2" w:themeShade="BF"/>
            <w:sz w:val="24"/>
            <w:szCs w:val="24"/>
          </w:rPr>
          <w:t>Anlag</w:t>
        </w:r>
        <w:r>
          <w:rPr>
            <w:rStyle w:val="Hyperlink"/>
            <w:rFonts w:ascii="Arial" w:hAnsi="Arial" w:cs="Arial"/>
            <w:color w:val="C45911" w:themeColor="accent2" w:themeShade="BF"/>
            <w:sz w:val="24"/>
            <w:szCs w:val="24"/>
          </w:rPr>
          <w:t xml:space="preserve">e </w:t>
        </w:r>
        <w:r w:rsidR="007F66EC">
          <w:rPr>
            <w:rStyle w:val="Hyperlink"/>
            <w:rFonts w:ascii="Arial" w:hAnsi="Arial" w:cs="Arial"/>
            <w:color w:val="C45911" w:themeColor="accent2" w:themeShade="BF"/>
            <w:sz w:val="24"/>
            <w:szCs w:val="24"/>
          </w:rPr>
          <w:t>9.230</w:t>
        </w:r>
      </w:hyperlink>
      <w:r w:rsidRPr="003E5AF2">
        <w:rPr>
          <w:rFonts w:ascii="Arial" w:hAnsi="Arial" w:cs="Arial"/>
          <w:color w:val="C45911" w:themeColor="accent2" w:themeShade="BF"/>
          <w:sz w:val="24"/>
          <w:szCs w:val="24"/>
        </w:rPr>
        <w:t xml:space="preserve"> </w:t>
      </w:r>
      <w:r w:rsidRPr="00293206">
        <w:rPr>
          <w:rFonts w:ascii="Arial" w:hAnsi="Arial" w:cs="Arial"/>
          <w:sz w:val="24"/>
          <w:szCs w:val="24"/>
        </w:rPr>
        <w:sym w:font="Wingdings" w:char="F0DF"/>
      </w:r>
      <w:r>
        <w:rPr>
          <w:rFonts w:ascii="Arial" w:hAnsi="Arial" w:cs="Arial"/>
          <w:sz w:val="24"/>
          <w:szCs w:val="24"/>
        </w:rPr>
        <w:t xml:space="preserve"> </w:t>
      </w:r>
      <w:hyperlink r:id="rId306" w:history="1">
        <w:r w:rsidRPr="00C84DF0">
          <w:rPr>
            <w:rStyle w:val="Hyperlink"/>
            <w:rFonts w:ascii="Arial" w:hAnsi="Arial" w:cs="Arial"/>
            <w:color w:val="C45911" w:themeColor="accent2" w:themeShade="BF"/>
            <w:sz w:val="24"/>
            <w:szCs w:val="24"/>
          </w:rPr>
          <w:t xml:space="preserve">Anlage </w:t>
        </w:r>
        <w:r w:rsidR="007F66EC" w:rsidRPr="00C84DF0">
          <w:rPr>
            <w:rStyle w:val="Hyperlink"/>
            <w:rFonts w:ascii="Arial" w:hAnsi="Arial" w:cs="Arial"/>
            <w:color w:val="C45911" w:themeColor="accent2" w:themeShade="BF"/>
            <w:sz w:val="24"/>
            <w:szCs w:val="24"/>
          </w:rPr>
          <w:t>–</w:t>
        </w:r>
        <w:r w:rsidRPr="00C84DF0">
          <w:rPr>
            <w:rStyle w:val="Hyperlink"/>
            <w:rFonts w:ascii="Arial" w:hAnsi="Arial" w:cs="Arial"/>
            <w:color w:val="C45911" w:themeColor="accent2" w:themeShade="BF"/>
            <w:sz w:val="24"/>
            <w:szCs w:val="24"/>
          </w:rPr>
          <w:t xml:space="preserve"> </w:t>
        </w:r>
        <w:r w:rsidR="00C84DF0" w:rsidRPr="00C84DF0">
          <w:rPr>
            <w:rStyle w:val="Hyperlink"/>
            <w:rFonts w:ascii="Arial" w:hAnsi="Arial" w:cs="Arial"/>
            <w:color w:val="C45911" w:themeColor="accent2" w:themeShade="BF"/>
            <w:sz w:val="24"/>
            <w:szCs w:val="24"/>
          </w:rPr>
          <w:t>9.240</w:t>
        </w:r>
        <w:r w:rsidRPr="00C84DF0">
          <w:rPr>
            <w:rStyle w:val="Hyperlink"/>
            <w:rFonts w:ascii="Arial" w:hAnsi="Arial" w:cs="Arial"/>
            <w:color w:val="C45911" w:themeColor="accent2" w:themeShade="BF"/>
            <w:sz w:val="24"/>
            <w:szCs w:val="24"/>
          </w:rPr>
          <w:t xml:space="preserve"> Screenshot</w:t>
        </w:r>
      </w:hyperlink>
      <w:r>
        <w:rPr>
          <w:rFonts w:ascii="Arial" w:hAnsi="Arial" w:cs="Arial"/>
          <w:color w:val="C45911" w:themeColor="accent2" w:themeShade="BF"/>
          <w:sz w:val="24"/>
          <w:szCs w:val="24"/>
        </w:rPr>
        <w:t xml:space="preserve"> </w:t>
      </w:r>
      <w:r w:rsidRPr="00293206">
        <w:rPr>
          <w:rFonts w:ascii="Arial" w:hAnsi="Arial" w:cs="Arial"/>
          <w:sz w:val="24"/>
          <w:szCs w:val="24"/>
        </w:rPr>
        <w:sym w:font="Wingdings" w:char="F0DF"/>
      </w:r>
      <w:r>
        <w:rPr>
          <w:rFonts w:ascii="Arial" w:hAnsi="Arial" w:cs="Arial"/>
          <w:sz w:val="24"/>
          <w:szCs w:val="24"/>
        </w:rPr>
        <w:t xml:space="preserve"> </w:t>
      </w:r>
      <w:hyperlink r:id="rId307" w:history="1">
        <w:r w:rsidRPr="00C84DF0">
          <w:rPr>
            <w:rStyle w:val="Hyperlink"/>
            <w:rFonts w:ascii="Arial" w:hAnsi="Arial" w:cs="Arial"/>
            <w:color w:val="C45911" w:themeColor="accent2" w:themeShade="BF"/>
            <w:sz w:val="24"/>
            <w:szCs w:val="24"/>
          </w:rPr>
          <w:t xml:space="preserve">Anlage </w:t>
        </w:r>
        <w:r w:rsidR="00C84DF0" w:rsidRPr="00C84DF0">
          <w:rPr>
            <w:rStyle w:val="Hyperlink"/>
            <w:rFonts w:ascii="Arial" w:hAnsi="Arial" w:cs="Arial"/>
            <w:color w:val="C45911" w:themeColor="accent2" w:themeShade="BF"/>
            <w:sz w:val="24"/>
            <w:szCs w:val="24"/>
          </w:rPr>
          <w:t>9.250</w:t>
        </w:r>
        <w:r w:rsidRPr="00C84DF0">
          <w:rPr>
            <w:rStyle w:val="Hyperlink"/>
            <w:rFonts w:ascii="Arial" w:hAnsi="Arial" w:cs="Arial"/>
            <w:color w:val="C45911" w:themeColor="accent2" w:themeShade="BF"/>
            <w:sz w:val="24"/>
            <w:szCs w:val="24"/>
          </w:rPr>
          <w:t xml:space="preserve"> - interessanter Kommentar</w:t>
        </w:r>
      </w:hyperlink>
      <w:r>
        <w:rPr>
          <w:rFonts w:ascii="Arial" w:hAnsi="Arial" w:cs="Arial"/>
          <w:sz w:val="24"/>
          <w:szCs w:val="24"/>
        </w:rPr>
        <w:t xml:space="preserve"> </w:t>
      </w:r>
      <w:r w:rsidRPr="00293206">
        <w:rPr>
          <w:rFonts w:ascii="Arial" w:hAnsi="Arial" w:cs="Arial"/>
          <w:sz w:val="24"/>
          <w:szCs w:val="24"/>
        </w:rPr>
        <w:sym w:font="Wingdings" w:char="F0DF"/>
      </w:r>
      <w:r w:rsidRPr="003E5AF2">
        <w:rPr>
          <w:rFonts w:ascii="Arial" w:hAnsi="Arial" w:cs="Arial"/>
          <w:color w:val="C45911" w:themeColor="accent2" w:themeShade="BF"/>
          <w:sz w:val="24"/>
          <w:szCs w:val="24"/>
        </w:rPr>
        <w:t>)</w:t>
      </w:r>
      <w:r>
        <w:rPr>
          <w:rFonts w:ascii="Arial" w:hAnsi="Arial" w:cs="Arial"/>
          <w:sz w:val="24"/>
          <w:szCs w:val="24"/>
        </w:rPr>
        <w:t>.</w:t>
      </w:r>
      <w:r>
        <w:rPr>
          <w:rFonts w:ascii="Arial" w:hAnsi="Arial" w:cs="Arial"/>
          <w:color w:val="C45911" w:themeColor="accent2" w:themeShade="BF"/>
          <w:sz w:val="24"/>
          <w:szCs w:val="24"/>
        </w:rPr>
        <w:t xml:space="preserve"> </w:t>
      </w:r>
      <w:r>
        <w:rPr>
          <w:rFonts w:ascii="Arial" w:hAnsi="Arial" w:cs="Arial"/>
          <w:sz w:val="24"/>
          <w:szCs w:val="24"/>
        </w:rPr>
        <w:t xml:space="preserve">Die Corona-„Impfung“ steht dabei als Ursache, wie ein Elefant, unausgesprochen im Raum. </w:t>
      </w:r>
    </w:p>
    <w:p w:rsidR="00C84DF0" w:rsidRDefault="00C84DF0" w:rsidP="00C17075">
      <w:pPr>
        <w:jc w:val="both"/>
        <w:rPr>
          <w:rFonts w:ascii="Arial" w:hAnsi="Arial" w:cs="Arial"/>
          <w:sz w:val="24"/>
          <w:szCs w:val="24"/>
        </w:rPr>
      </w:pPr>
    </w:p>
    <w:p w:rsidR="00C84DF0" w:rsidRPr="00A91CAB" w:rsidRDefault="00C84DF0" w:rsidP="00C17075">
      <w:pPr>
        <w:jc w:val="both"/>
        <w:rPr>
          <w:rFonts w:ascii="Arial" w:hAnsi="Arial" w:cs="Arial"/>
          <w:b/>
          <w:sz w:val="32"/>
          <w:szCs w:val="32"/>
        </w:rPr>
      </w:pPr>
      <w:r w:rsidRPr="00A91CAB">
        <w:rPr>
          <w:rFonts w:ascii="Arial" w:hAnsi="Arial" w:cs="Arial"/>
          <w:b/>
          <w:sz w:val="32"/>
          <w:szCs w:val="32"/>
        </w:rPr>
        <w:t>Das Zeitalter der Wendehälse</w:t>
      </w:r>
    </w:p>
    <w:p w:rsidR="00C17075" w:rsidRDefault="00C17075" w:rsidP="00C17075">
      <w:pPr>
        <w:jc w:val="both"/>
        <w:rPr>
          <w:rFonts w:ascii="Arial" w:hAnsi="Arial" w:cs="Arial"/>
          <w:sz w:val="24"/>
          <w:szCs w:val="24"/>
        </w:rPr>
      </w:pPr>
      <w:r>
        <w:rPr>
          <w:rFonts w:ascii="Arial" w:hAnsi="Arial" w:cs="Arial"/>
          <w:sz w:val="24"/>
          <w:szCs w:val="24"/>
        </w:rPr>
        <w:t xml:space="preserve">Aktuell erleben wir in den Leitmedien, dass immer mehr über die Impfschäden berichtet wird und es wird in absehbarer Zeit dazu kommen, dass sich Politiker aus ihren Ämtern verabschieden oder Entschuldigungen aussprechen (um Entschuldigung bitten wird sicherlich keiner). Jedoch ist auch diese Phase Teil des perfiden Spiels, um von den großen Veränderungen abzulenken, die im Hintergrund stattfinden (bspw. Bargeldabschaffung </w:t>
      </w:r>
      <w:r w:rsidRPr="00453BEE">
        <w:rPr>
          <w:rFonts w:ascii="Arial" w:hAnsi="Arial" w:cs="Arial"/>
          <w:color w:val="C45911" w:themeColor="accent2" w:themeShade="BF"/>
          <w:sz w:val="24"/>
          <w:szCs w:val="24"/>
        </w:rPr>
        <w:t>(</w:t>
      </w:r>
      <w:hyperlink r:id="rId308" w:history="1">
        <w:r w:rsidRPr="00E249CD">
          <w:rPr>
            <w:rStyle w:val="Hyperlink"/>
            <w:rFonts w:ascii="Arial" w:hAnsi="Arial" w:cs="Arial"/>
            <w:color w:val="C45911" w:themeColor="accent2" w:themeShade="BF"/>
            <w:sz w:val="24"/>
            <w:szCs w:val="24"/>
          </w:rPr>
          <w:t xml:space="preserve">Anlage </w:t>
        </w:r>
        <w:r w:rsidR="00C84DF0" w:rsidRPr="00E249CD">
          <w:rPr>
            <w:rStyle w:val="Hyperlink"/>
            <w:rFonts w:ascii="Arial" w:hAnsi="Arial" w:cs="Arial"/>
            <w:color w:val="C45911" w:themeColor="accent2" w:themeShade="BF"/>
            <w:sz w:val="24"/>
            <w:szCs w:val="24"/>
          </w:rPr>
          <w:t>9.260</w:t>
        </w:r>
      </w:hyperlink>
      <w:r>
        <w:rPr>
          <w:rFonts w:ascii="Arial" w:hAnsi="Arial" w:cs="Arial"/>
          <w:sz w:val="24"/>
          <w:szCs w:val="24"/>
        </w:rPr>
        <w:t xml:space="preserve"> </w:t>
      </w:r>
      <w:r w:rsidRPr="00293206">
        <w:rPr>
          <w:rFonts w:ascii="Arial" w:hAnsi="Arial" w:cs="Arial"/>
          <w:sz w:val="24"/>
          <w:szCs w:val="24"/>
        </w:rPr>
        <w:sym w:font="Wingdings" w:char="F0DF"/>
      </w:r>
      <w:r>
        <w:rPr>
          <w:rFonts w:ascii="Arial" w:hAnsi="Arial" w:cs="Arial"/>
          <w:sz w:val="24"/>
          <w:szCs w:val="24"/>
        </w:rPr>
        <w:t xml:space="preserve">; </w:t>
      </w:r>
      <w:hyperlink r:id="rId309" w:history="1">
        <w:r w:rsidRPr="00E249CD">
          <w:rPr>
            <w:rStyle w:val="Hyperlink"/>
            <w:rFonts w:ascii="Arial" w:hAnsi="Arial" w:cs="Arial"/>
            <w:color w:val="C45911" w:themeColor="accent2" w:themeShade="BF"/>
            <w:sz w:val="24"/>
            <w:szCs w:val="24"/>
          </w:rPr>
          <w:t xml:space="preserve">Anlage </w:t>
        </w:r>
        <w:r w:rsidR="008D0DCB" w:rsidRPr="00E249CD">
          <w:rPr>
            <w:rStyle w:val="Hyperlink"/>
            <w:rFonts w:ascii="Arial" w:hAnsi="Arial" w:cs="Arial"/>
            <w:color w:val="C45911" w:themeColor="accent2" w:themeShade="BF"/>
            <w:sz w:val="24"/>
            <w:szCs w:val="24"/>
          </w:rPr>
          <w:t>9.261</w:t>
        </w:r>
      </w:hyperlink>
      <w:r>
        <w:rPr>
          <w:rFonts w:ascii="Arial" w:hAnsi="Arial" w:cs="Arial"/>
          <w:sz w:val="24"/>
          <w:szCs w:val="24"/>
        </w:rPr>
        <w:t xml:space="preserve"> </w:t>
      </w:r>
      <w:r w:rsidRPr="00293206">
        <w:rPr>
          <w:rFonts w:ascii="Arial" w:hAnsi="Arial" w:cs="Arial"/>
          <w:sz w:val="24"/>
          <w:szCs w:val="24"/>
        </w:rPr>
        <w:sym w:font="Wingdings" w:char="F0DF"/>
      </w:r>
      <w:r w:rsidRPr="00487703">
        <w:rPr>
          <w:rFonts w:ascii="Arial" w:hAnsi="Arial" w:cs="Arial"/>
          <w:color w:val="C45911" w:themeColor="accent2" w:themeShade="BF"/>
          <w:sz w:val="24"/>
          <w:szCs w:val="24"/>
        </w:rPr>
        <w:t>)</w:t>
      </w:r>
      <w:r>
        <w:rPr>
          <w:rFonts w:ascii="Arial" w:hAnsi="Arial" w:cs="Arial"/>
          <w:sz w:val="24"/>
          <w:szCs w:val="24"/>
        </w:rPr>
        <w:t xml:space="preserve">, WHO als Weltmachtzentrale </w:t>
      </w:r>
      <w:r w:rsidRPr="00811832">
        <w:rPr>
          <w:rFonts w:ascii="Arial" w:hAnsi="Arial" w:cs="Arial"/>
          <w:color w:val="C45911" w:themeColor="accent2" w:themeShade="BF"/>
          <w:sz w:val="24"/>
          <w:szCs w:val="24"/>
        </w:rPr>
        <w:t>(</w:t>
      </w:r>
      <w:hyperlink r:id="rId310" w:history="1">
        <w:r w:rsidRPr="00E249CD">
          <w:rPr>
            <w:rStyle w:val="Hyperlink"/>
            <w:rFonts w:ascii="Arial" w:hAnsi="Arial" w:cs="Arial"/>
            <w:color w:val="C45911" w:themeColor="accent2" w:themeShade="BF"/>
            <w:sz w:val="24"/>
            <w:szCs w:val="24"/>
          </w:rPr>
          <w:t xml:space="preserve">Anlage </w:t>
        </w:r>
        <w:r w:rsidR="00C84DF0" w:rsidRPr="00E249CD">
          <w:rPr>
            <w:rStyle w:val="Hyperlink"/>
            <w:rFonts w:ascii="Arial" w:hAnsi="Arial" w:cs="Arial"/>
            <w:color w:val="C45911" w:themeColor="accent2" w:themeShade="BF"/>
            <w:sz w:val="24"/>
            <w:szCs w:val="24"/>
          </w:rPr>
          <w:t>9.270</w:t>
        </w:r>
      </w:hyperlink>
      <w:r>
        <w:rPr>
          <w:rFonts w:ascii="Arial" w:hAnsi="Arial" w:cs="Arial"/>
          <w:sz w:val="24"/>
          <w:szCs w:val="24"/>
        </w:rPr>
        <w:t xml:space="preserve"> </w:t>
      </w:r>
      <w:r w:rsidRPr="00293206">
        <w:rPr>
          <w:rFonts w:ascii="Arial" w:hAnsi="Arial" w:cs="Arial"/>
          <w:sz w:val="24"/>
          <w:szCs w:val="24"/>
        </w:rPr>
        <w:sym w:font="Wingdings" w:char="F0DF"/>
      </w:r>
      <w:r>
        <w:rPr>
          <w:rFonts w:ascii="Arial" w:hAnsi="Arial" w:cs="Arial"/>
          <w:sz w:val="24"/>
          <w:szCs w:val="24"/>
        </w:rPr>
        <w:t xml:space="preserve"> </w:t>
      </w:r>
      <w:hyperlink r:id="rId311" w:history="1">
        <w:r w:rsidRPr="00E249CD">
          <w:rPr>
            <w:rStyle w:val="Hyperlink"/>
            <w:rFonts w:ascii="Arial" w:hAnsi="Arial" w:cs="Arial"/>
            <w:color w:val="C45911" w:themeColor="accent2" w:themeShade="BF"/>
            <w:sz w:val="24"/>
            <w:szCs w:val="24"/>
          </w:rPr>
          <w:t xml:space="preserve">Anlage </w:t>
        </w:r>
        <w:r w:rsidR="00554427" w:rsidRPr="00E249CD">
          <w:rPr>
            <w:rStyle w:val="Hyperlink"/>
            <w:rFonts w:ascii="Arial" w:hAnsi="Arial" w:cs="Arial"/>
            <w:color w:val="C45911" w:themeColor="accent2" w:themeShade="BF"/>
            <w:sz w:val="24"/>
            <w:szCs w:val="24"/>
          </w:rPr>
          <w:t>9.280</w:t>
        </w:r>
      </w:hyperlink>
      <w:r w:rsidRPr="00E249CD">
        <w:rPr>
          <w:rFonts w:ascii="Arial" w:hAnsi="Arial" w:cs="Arial"/>
          <w:color w:val="C45911" w:themeColor="accent2" w:themeShade="BF"/>
          <w:sz w:val="24"/>
          <w:szCs w:val="24"/>
        </w:rPr>
        <w:t xml:space="preserve"> </w:t>
      </w:r>
      <w:r w:rsidRPr="00293206">
        <w:rPr>
          <w:rFonts w:ascii="Arial" w:hAnsi="Arial" w:cs="Arial"/>
          <w:sz w:val="24"/>
          <w:szCs w:val="24"/>
        </w:rPr>
        <w:sym w:font="Wingdings" w:char="F0DF"/>
      </w:r>
      <w:r w:rsidRPr="00811832">
        <w:rPr>
          <w:rFonts w:ascii="Arial" w:hAnsi="Arial" w:cs="Arial"/>
          <w:color w:val="C45911" w:themeColor="accent2" w:themeShade="BF"/>
          <w:sz w:val="24"/>
          <w:szCs w:val="24"/>
        </w:rPr>
        <w:t>)</w:t>
      </w:r>
      <w:r>
        <w:rPr>
          <w:rFonts w:ascii="Arial" w:hAnsi="Arial" w:cs="Arial"/>
          <w:sz w:val="24"/>
          <w:szCs w:val="24"/>
        </w:rPr>
        <w:t xml:space="preserve">. </w:t>
      </w:r>
    </w:p>
    <w:p w:rsidR="00C17075" w:rsidRDefault="00C17075" w:rsidP="00C17075">
      <w:pPr>
        <w:rPr>
          <w:rFonts w:ascii="Arial" w:hAnsi="Arial" w:cs="Arial"/>
          <w:b/>
          <w:sz w:val="24"/>
          <w:szCs w:val="24"/>
        </w:rPr>
      </w:pPr>
      <w:r w:rsidRPr="00487703">
        <w:rPr>
          <w:rFonts w:ascii="Arial" w:hAnsi="Arial" w:cs="Arial"/>
          <w:b/>
          <w:sz w:val="24"/>
          <w:szCs w:val="24"/>
        </w:rPr>
        <w:t>SPARS Pandemic Scenario</w:t>
      </w:r>
      <w:r>
        <w:rPr>
          <w:rFonts w:ascii="Arial" w:hAnsi="Arial" w:cs="Arial"/>
          <w:sz w:val="24"/>
          <w:szCs w:val="24"/>
        </w:rPr>
        <w:t xml:space="preserve"> - </w:t>
      </w:r>
      <w:r w:rsidRPr="00487703">
        <w:rPr>
          <w:rFonts w:ascii="Arial" w:hAnsi="Arial" w:cs="Arial"/>
          <w:b/>
          <w:sz w:val="24"/>
          <w:szCs w:val="24"/>
        </w:rPr>
        <w:t>Politiker-Rücktritte und Entschuldigungen sind Teil eines Pandemie-Planspiels aus 2017</w:t>
      </w:r>
      <w:r>
        <w:rPr>
          <w:rFonts w:ascii="Arial" w:hAnsi="Arial" w:cs="Arial"/>
          <w:b/>
          <w:sz w:val="24"/>
          <w:szCs w:val="24"/>
        </w:rPr>
        <w:t xml:space="preserve"> </w:t>
      </w:r>
    </w:p>
    <w:p w:rsidR="00C17075" w:rsidRPr="00487703" w:rsidRDefault="00C17075" w:rsidP="00C17075">
      <w:pPr>
        <w:rPr>
          <w:rFonts w:ascii="Arial" w:hAnsi="Arial" w:cs="Arial"/>
          <w:sz w:val="24"/>
          <w:szCs w:val="24"/>
        </w:rPr>
      </w:pPr>
      <w:r w:rsidRPr="00487703">
        <w:rPr>
          <w:rFonts w:ascii="Arial" w:hAnsi="Arial" w:cs="Arial"/>
          <w:color w:val="C45911" w:themeColor="accent2" w:themeShade="BF"/>
          <w:sz w:val="24"/>
          <w:szCs w:val="24"/>
        </w:rPr>
        <w:t>(</w:t>
      </w:r>
      <w:hyperlink r:id="rId312" w:history="1">
        <w:r w:rsidRPr="00FE69C3">
          <w:rPr>
            <w:rStyle w:val="Hyperlink"/>
            <w:rFonts w:ascii="Arial" w:hAnsi="Arial" w:cs="Arial"/>
            <w:color w:val="C45911" w:themeColor="accent2" w:themeShade="BF"/>
            <w:sz w:val="24"/>
            <w:szCs w:val="24"/>
          </w:rPr>
          <w:t>Anlage</w:t>
        </w:r>
        <w:r w:rsidR="00554427" w:rsidRPr="00FE69C3">
          <w:rPr>
            <w:rStyle w:val="Hyperlink"/>
            <w:rFonts w:ascii="Arial" w:hAnsi="Arial" w:cs="Arial"/>
            <w:color w:val="C45911" w:themeColor="accent2" w:themeShade="BF"/>
            <w:sz w:val="24"/>
            <w:szCs w:val="24"/>
          </w:rPr>
          <w:t xml:space="preserve"> 9.</w:t>
        </w:r>
        <w:r w:rsidR="00E249CD" w:rsidRPr="00FE69C3">
          <w:rPr>
            <w:rStyle w:val="Hyperlink"/>
            <w:rFonts w:ascii="Arial" w:hAnsi="Arial" w:cs="Arial"/>
            <w:color w:val="C45911" w:themeColor="accent2" w:themeShade="BF"/>
            <w:sz w:val="24"/>
            <w:szCs w:val="24"/>
          </w:rPr>
          <w:t>284</w:t>
        </w:r>
      </w:hyperlink>
      <w:r w:rsidRPr="000A2F8D">
        <w:rPr>
          <w:rFonts w:ascii="Arial" w:hAnsi="Arial" w:cs="Arial"/>
          <w:color w:val="C45911" w:themeColor="accent2" w:themeShade="BF"/>
          <w:sz w:val="24"/>
          <w:szCs w:val="24"/>
        </w:rPr>
        <w:t xml:space="preserve"> </w:t>
      </w:r>
      <w:r w:rsidRPr="00293206">
        <w:rPr>
          <w:rFonts w:ascii="Arial" w:hAnsi="Arial" w:cs="Arial"/>
          <w:sz w:val="24"/>
          <w:szCs w:val="24"/>
        </w:rPr>
        <w:sym w:font="Wingdings" w:char="F0DF"/>
      </w:r>
      <w:r w:rsidRPr="00487703">
        <w:rPr>
          <w:rFonts w:ascii="Arial" w:hAnsi="Arial" w:cs="Arial"/>
          <w:color w:val="C45911" w:themeColor="accent2" w:themeShade="BF"/>
          <w:sz w:val="24"/>
          <w:szCs w:val="24"/>
        </w:rPr>
        <w:t>)</w:t>
      </w:r>
      <w:r>
        <w:rPr>
          <w:rFonts w:ascii="Arial" w:hAnsi="Arial" w:cs="Arial"/>
          <w:color w:val="C45911" w:themeColor="accent2" w:themeShade="BF"/>
          <w:sz w:val="24"/>
          <w:szCs w:val="24"/>
        </w:rPr>
        <w:t xml:space="preserve">  </w:t>
      </w:r>
      <w:r w:rsidRPr="00487703">
        <w:rPr>
          <w:rFonts w:ascii="Arial" w:hAnsi="Arial" w:cs="Arial"/>
          <w:color w:val="C45911" w:themeColor="accent2" w:themeShade="BF"/>
          <w:sz w:val="24"/>
          <w:szCs w:val="24"/>
        </w:rPr>
        <w:t>(</w:t>
      </w:r>
      <w:hyperlink r:id="rId313" w:history="1">
        <w:r w:rsidRPr="000B109B">
          <w:rPr>
            <w:rStyle w:val="Hyperlink"/>
            <w:rFonts w:ascii="Arial" w:hAnsi="Arial" w:cs="Arial"/>
            <w:color w:val="C45911" w:themeColor="accent2" w:themeShade="BF"/>
            <w:sz w:val="24"/>
            <w:szCs w:val="24"/>
          </w:rPr>
          <w:t xml:space="preserve">Anlage </w:t>
        </w:r>
        <w:r w:rsidR="000B109B" w:rsidRPr="000B109B">
          <w:rPr>
            <w:rStyle w:val="Hyperlink"/>
            <w:rFonts w:ascii="Arial" w:hAnsi="Arial" w:cs="Arial"/>
            <w:color w:val="C45911" w:themeColor="accent2" w:themeShade="BF"/>
            <w:sz w:val="24"/>
            <w:szCs w:val="24"/>
          </w:rPr>
          <w:t>9.290</w:t>
        </w:r>
      </w:hyperlink>
      <w:r w:rsidRPr="00487703">
        <w:rPr>
          <w:rFonts w:ascii="Arial" w:hAnsi="Arial" w:cs="Arial"/>
          <w:color w:val="C45911" w:themeColor="accent2" w:themeShade="BF"/>
          <w:sz w:val="24"/>
          <w:szCs w:val="24"/>
        </w:rPr>
        <w:t xml:space="preserve"> </w:t>
      </w:r>
      <w:r w:rsidRPr="00293206">
        <w:rPr>
          <w:rFonts w:ascii="Arial" w:hAnsi="Arial" w:cs="Arial"/>
          <w:sz w:val="24"/>
          <w:szCs w:val="24"/>
        </w:rPr>
        <w:sym w:font="Wingdings" w:char="F0DF"/>
      </w:r>
      <w:r w:rsidRPr="00487703">
        <w:rPr>
          <w:rFonts w:ascii="Arial" w:hAnsi="Arial" w:cs="Arial"/>
          <w:color w:val="C45911" w:themeColor="accent2" w:themeShade="BF"/>
          <w:sz w:val="24"/>
          <w:szCs w:val="24"/>
        </w:rPr>
        <w:t>)</w:t>
      </w:r>
      <w:r>
        <w:rPr>
          <w:rFonts w:ascii="Arial" w:hAnsi="Arial" w:cs="Arial"/>
          <w:color w:val="C45911" w:themeColor="accent2" w:themeShade="BF"/>
          <w:sz w:val="24"/>
          <w:szCs w:val="24"/>
        </w:rPr>
        <w:t xml:space="preserve">  </w:t>
      </w:r>
      <w:r w:rsidRPr="00487703">
        <w:rPr>
          <w:rFonts w:ascii="Arial" w:hAnsi="Arial" w:cs="Arial"/>
          <w:color w:val="C45911" w:themeColor="accent2" w:themeShade="BF"/>
          <w:sz w:val="24"/>
          <w:szCs w:val="24"/>
        </w:rPr>
        <w:t>(</w:t>
      </w:r>
      <w:hyperlink r:id="rId314" w:history="1">
        <w:r w:rsidRPr="000B109B">
          <w:rPr>
            <w:rStyle w:val="Hyperlink"/>
            <w:rFonts w:ascii="Arial" w:hAnsi="Arial" w:cs="Arial"/>
            <w:color w:val="C45911" w:themeColor="accent2" w:themeShade="BF"/>
            <w:sz w:val="24"/>
            <w:szCs w:val="24"/>
          </w:rPr>
          <w:t xml:space="preserve">Anlage </w:t>
        </w:r>
        <w:r w:rsidR="000B109B" w:rsidRPr="000B109B">
          <w:rPr>
            <w:rStyle w:val="Hyperlink"/>
            <w:rFonts w:ascii="Arial" w:hAnsi="Arial" w:cs="Arial"/>
            <w:color w:val="C45911" w:themeColor="accent2" w:themeShade="BF"/>
            <w:sz w:val="24"/>
            <w:szCs w:val="24"/>
          </w:rPr>
          <w:t>9.300</w:t>
        </w:r>
      </w:hyperlink>
      <w:r w:rsidR="000B109B">
        <w:rPr>
          <w:rFonts w:ascii="Arial" w:hAnsi="Arial" w:cs="Arial"/>
          <w:sz w:val="24"/>
          <w:szCs w:val="24"/>
        </w:rPr>
        <w:t xml:space="preserve"> </w:t>
      </w:r>
      <w:r w:rsidRPr="00293206">
        <w:rPr>
          <w:rFonts w:ascii="Arial" w:hAnsi="Arial" w:cs="Arial"/>
          <w:sz w:val="24"/>
          <w:szCs w:val="24"/>
        </w:rPr>
        <w:sym w:font="Wingdings" w:char="F0DF"/>
      </w:r>
      <w:r w:rsidRPr="00487703">
        <w:rPr>
          <w:rFonts w:ascii="Arial" w:hAnsi="Arial" w:cs="Arial"/>
          <w:color w:val="C45911" w:themeColor="accent2" w:themeShade="BF"/>
          <w:sz w:val="24"/>
          <w:szCs w:val="24"/>
        </w:rPr>
        <w:t>)</w:t>
      </w:r>
    </w:p>
    <w:p w:rsidR="00C17075" w:rsidRPr="000B109B" w:rsidRDefault="00C17075" w:rsidP="00C17075">
      <w:pPr>
        <w:jc w:val="both"/>
        <w:rPr>
          <w:rFonts w:ascii="Arial" w:hAnsi="Arial" w:cs="Arial"/>
          <w:b/>
          <w:i/>
          <w:color w:val="2E74B5" w:themeColor="accent1" w:themeShade="BF"/>
          <w:sz w:val="24"/>
          <w:szCs w:val="24"/>
        </w:rPr>
      </w:pPr>
      <w:r>
        <w:rPr>
          <w:rFonts w:ascii="Arial" w:hAnsi="Arial" w:cs="Arial"/>
          <w:sz w:val="24"/>
          <w:szCs w:val="24"/>
        </w:rPr>
        <w:t xml:space="preserve">Auszug Anlage </w:t>
      </w:r>
      <w:r w:rsidR="00CB4103" w:rsidRPr="00CB4103">
        <w:rPr>
          <w:rFonts w:ascii="Arial" w:hAnsi="Arial" w:cs="Arial"/>
          <w:sz w:val="24"/>
          <w:szCs w:val="24"/>
        </w:rPr>
        <w:t>9.284</w:t>
      </w:r>
      <w:r w:rsidRPr="001E7CCE">
        <w:rPr>
          <w:rFonts w:ascii="Arial" w:hAnsi="Arial" w:cs="Arial"/>
          <w:color w:val="6A6B4D"/>
          <w:sz w:val="24"/>
          <w:szCs w:val="24"/>
        </w:rPr>
        <w:t xml:space="preserve">: </w:t>
      </w:r>
      <w:r w:rsidRPr="000B109B">
        <w:rPr>
          <w:rFonts w:ascii="Arial" w:hAnsi="Arial" w:cs="Arial"/>
          <w:i/>
          <w:color w:val="2E74B5" w:themeColor="accent1" w:themeShade="BF"/>
          <w:sz w:val="24"/>
          <w:szCs w:val="24"/>
        </w:rPr>
        <w:t xml:space="preserve">Im Vorfeld der angeblichen Corona-Pandemie wurden in den vereinigten Staaten vier Planspiele abgehalten. Neben dem bekannten Event 201 fand schon 2017 das </w:t>
      </w:r>
      <w:r w:rsidRPr="000B109B">
        <w:rPr>
          <w:rFonts w:ascii="Arial" w:hAnsi="Arial" w:cs="Arial"/>
          <w:b/>
          <w:i/>
          <w:color w:val="2E74B5" w:themeColor="accent1" w:themeShade="BF"/>
          <w:sz w:val="24"/>
          <w:szCs w:val="24"/>
        </w:rPr>
        <w:t>SPARS Pandemic Scenario</w:t>
      </w:r>
      <w:r w:rsidRPr="000B109B">
        <w:rPr>
          <w:rFonts w:ascii="Arial" w:hAnsi="Arial" w:cs="Arial"/>
          <w:i/>
          <w:color w:val="2E74B5" w:themeColor="accent1" w:themeShade="BF"/>
          <w:sz w:val="24"/>
          <w:szCs w:val="24"/>
        </w:rPr>
        <w:t xml:space="preserve"> statt. Liest man den Ablauf, findet man alle Elemente der Handlung von 2020 bis 2023 wieder. </w:t>
      </w:r>
      <w:r w:rsidRPr="000B109B">
        <w:rPr>
          <w:rFonts w:ascii="Arial" w:hAnsi="Arial" w:cs="Arial"/>
          <w:b/>
          <w:i/>
          <w:color w:val="2E74B5" w:themeColor="accent1" w:themeShade="BF"/>
          <w:sz w:val="24"/>
          <w:szCs w:val="24"/>
        </w:rPr>
        <w:t xml:space="preserve">Die Simulation endet mit: Falls notzugelassene Arzneien zu viele Schäden verursachen, werden einige Verantwortliche gefeuert, andere treten zurück. Politiker entschuldigen sich. </w:t>
      </w:r>
    </w:p>
    <w:p w:rsidR="00C17075" w:rsidRPr="000B109B" w:rsidRDefault="00C17075" w:rsidP="00C17075">
      <w:pPr>
        <w:jc w:val="both"/>
        <w:rPr>
          <w:rFonts w:ascii="Arial" w:hAnsi="Arial" w:cs="Arial"/>
          <w:i/>
          <w:color w:val="2E74B5" w:themeColor="accent1" w:themeShade="BF"/>
          <w:sz w:val="24"/>
          <w:szCs w:val="24"/>
        </w:rPr>
      </w:pPr>
      <w:r w:rsidRPr="000B109B">
        <w:rPr>
          <w:rFonts w:ascii="Arial" w:hAnsi="Arial" w:cs="Arial"/>
          <w:i/>
          <w:color w:val="2E74B5" w:themeColor="accent1" w:themeShade="BF"/>
          <w:sz w:val="24"/>
          <w:szCs w:val="24"/>
        </w:rPr>
        <w:t xml:space="preserve">SPARS wurde 2017 von der Johns Hopkins Universität veranstaltet. Die Johns Hopkins Universität stand stets im Mittelpunkt des Geschehens und lieferte am </w:t>
      </w:r>
      <w:r w:rsidRPr="000B109B">
        <w:rPr>
          <w:rFonts w:ascii="Arial" w:hAnsi="Arial" w:cs="Arial"/>
          <w:i/>
          <w:color w:val="2E74B5" w:themeColor="accent1" w:themeShade="BF"/>
          <w:sz w:val="24"/>
          <w:szCs w:val="24"/>
        </w:rPr>
        <w:lastRenderedPageBreak/>
        <w:t>Fließband Daten und Pseudofakten zur (angeblichen) Corona-Pandemie. Alle dazu notwendigen Prozesse und Einrichtungen wurden bereits 2017 vorbereitet. Als Zeitraum für die Planspiel-Pandemie wurde 2025 bis 2028 angenommen. Im Zentrum stand ein “neuartiges Coronavirus” namens SPARS-CoV. Kommt Ihnen das irgendwie bekannt vor?</w:t>
      </w:r>
    </w:p>
    <w:p w:rsidR="006A1FA9" w:rsidRDefault="00C17075" w:rsidP="00C17075">
      <w:pPr>
        <w:jc w:val="both"/>
        <w:rPr>
          <w:rFonts w:ascii="Arial" w:hAnsi="Arial" w:cs="Arial"/>
          <w:sz w:val="24"/>
          <w:szCs w:val="24"/>
        </w:rPr>
      </w:pPr>
      <w:r>
        <w:rPr>
          <w:rFonts w:ascii="Arial" w:hAnsi="Arial" w:cs="Arial"/>
          <w:sz w:val="24"/>
          <w:szCs w:val="24"/>
        </w:rPr>
        <w:t xml:space="preserve">Die Menschen werden beschäftigt, erst mit einem nicht vorhandenen Virus und nun mit den tatsächlich schlimmen Folgen der „Impfung“. So, wie es im Pandemie-Planspiel EVENT 201 im Oktober 2019 schon empfohlen wurde, werden die Informationskanäle „geflutet“ mit Nachrichten, die gewünscht sind, um Nachrichten, die nicht gewünscht sind, keinen Raum zu lassen </w:t>
      </w:r>
      <w:r w:rsidRPr="00453BEE">
        <w:rPr>
          <w:rFonts w:ascii="Arial" w:hAnsi="Arial" w:cs="Arial"/>
          <w:color w:val="C45911" w:themeColor="accent2" w:themeShade="BF"/>
          <w:sz w:val="24"/>
          <w:szCs w:val="24"/>
        </w:rPr>
        <w:t>(</w:t>
      </w:r>
      <w:hyperlink r:id="rId315" w:history="1">
        <w:r w:rsidRPr="00453BEE">
          <w:rPr>
            <w:rStyle w:val="Hyperlink"/>
            <w:rFonts w:ascii="Arial" w:hAnsi="Arial" w:cs="Arial"/>
            <w:color w:val="C45911" w:themeColor="accent2" w:themeShade="BF"/>
            <w:sz w:val="24"/>
            <w:szCs w:val="24"/>
          </w:rPr>
          <w:t xml:space="preserve">Anlage </w:t>
        </w:r>
        <w:r w:rsidR="00554427">
          <w:rPr>
            <w:rStyle w:val="Hyperlink"/>
            <w:rFonts w:ascii="Arial" w:hAnsi="Arial" w:cs="Arial"/>
            <w:color w:val="C45911" w:themeColor="accent2" w:themeShade="BF"/>
            <w:sz w:val="24"/>
            <w:szCs w:val="24"/>
          </w:rPr>
          <w:t>6.160</w:t>
        </w:r>
      </w:hyperlink>
      <w:r>
        <w:rPr>
          <w:rFonts w:ascii="Arial" w:hAnsi="Arial" w:cs="Arial"/>
          <w:sz w:val="24"/>
          <w:szCs w:val="24"/>
        </w:rPr>
        <w:t xml:space="preserve"> </w:t>
      </w:r>
      <w:r w:rsidRPr="00293206">
        <w:rPr>
          <w:rFonts w:ascii="Arial" w:hAnsi="Arial" w:cs="Arial"/>
          <w:sz w:val="24"/>
          <w:szCs w:val="24"/>
        </w:rPr>
        <w:sym w:font="Wingdings" w:char="F0DF"/>
      </w:r>
      <w:r w:rsidRPr="00487703">
        <w:rPr>
          <w:rFonts w:ascii="Arial" w:hAnsi="Arial" w:cs="Arial"/>
          <w:color w:val="C45911" w:themeColor="accent2" w:themeShade="BF"/>
          <w:sz w:val="24"/>
          <w:szCs w:val="24"/>
        </w:rPr>
        <w:t>)</w:t>
      </w:r>
      <w:r>
        <w:rPr>
          <w:rFonts w:ascii="Arial" w:hAnsi="Arial" w:cs="Arial"/>
          <w:sz w:val="24"/>
          <w:szCs w:val="24"/>
        </w:rPr>
        <w:t xml:space="preserve">. </w:t>
      </w:r>
    </w:p>
    <w:p w:rsidR="00C17075" w:rsidRDefault="00C17075" w:rsidP="00C17075">
      <w:pPr>
        <w:jc w:val="both"/>
        <w:rPr>
          <w:rFonts w:ascii="Arial" w:hAnsi="Arial" w:cs="Arial"/>
          <w:sz w:val="24"/>
          <w:szCs w:val="24"/>
        </w:rPr>
      </w:pPr>
      <w:r>
        <w:rPr>
          <w:rFonts w:ascii="Arial" w:hAnsi="Arial" w:cs="Arial"/>
          <w:sz w:val="24"/>
          <w:szCs w:val="24"/>
        </w:rPr>
        <w:t xml:space="preserve"> </w:t>
      </w:r>
    </w:p>
    <w:p w:rsidR="006A1FA9" w:rsidRPr="007B2172" w:rsidRDefault="006A1FA9" w:rsidP="006A1FA9">
      <w:pPr>
        <w:jc w:val="both"/>
        <w:rPr>
          <w:rFonts w:ascii="Arial" w:hAnsi="Arial" w:cs="Arial"/>
          <w:sz w:val="24"/>
          <w:szCs w:val="24"/>
        </w:rPr>
      </w:pPr>
      <w:r>
        <w:rPr>
          <w:rFonts w:ascii="Arial" w:hAnsi="Arial" w:cs="Arial"/>
          <w:b/>
          <w:sz w:val="32"/>
          <w:szCs w:val="32"/>
        </w:rPr>
        <w:t>F</w:t>
      </w:r>
      <w:r w:rsidRPr="00193954">
        <w:rPr>
          <w:rFonts w:ascii="Arial" w:hAnsi="Arial" w:cs="Arial"/>
          <w:b/>
          <w:sz w:val="32"/>
          <w:szCs w:val="32"/>
        </w:rPr>
        <w:t>azit</w:t>
      </w:r>
    </w:p>
    <w:p w:rsidR="006A1FA9" w:rsidRDefault="006A1FA9" w:rsidP="006A1FA9">
      <w:pPr>
        <w:jc w:val="both"/>
        <w:rPr>
          <w:rFonts w:ascii="Arial" w:hAnsi="Arial" w:cs="Arial"/>
          <w:sz w:val="24"/>
          <w:szCs w:val="24"/>
        </w:rPr>
      </w:pPr>
      <w:r w:rsidRPr="00FB2980">
        <w:rPr>
          <w:rFonts w:ascii="Arial" w:hAnsi="Arial" w:cs="Arial"/>
          <w:sz w:val="24"/>
          <w:szCs w:val="24"/>
        </w:rPr>
        <w:t>Wer sich ernsthaft und kritisch mit den Themen auseinandersetz, der kann nur zum Schluss kommen</w:t>
      </w:r>
      <w:r w:rsidR="000D4CB8" w:rsidRPr="00293206">
        <w:rPr>
          <w:rFonts w:ascii="Arial" w:hAnsi="Arial" w:cs="Arial"/>
          <w:sz w:val="24"/>
          <w:szCs w:val="24"/>
        </w:rPr>
        <w:t xml:space="preserve">, dass weltweit tätige, sehr mächtige und einflussreiche, </w:t>
      </w:r>
      <w:r w:rsidR="000D4CB8">
        <w:rPr>
          <w:rFonts w:ascii="Arial" w:hAnsi="Arial" w:cs="Arial"/>
          <w:sz w:val="24"/>
          <w:szCs w:val="24"/>
        </w:rPr>
        <w:t>of</w:t>
      </w:r>
      <w:r w:rsidR="000D4CB8" w:rsidRPr="00293206">
        <w:rPr>
          <w:rFonts w:ascii="Arial" w:hAnsi="Arial" w:cs="Arial"/>
          <w:sz w:val="24"/>
          <w:szCs w:val="24"/>
        </w:rPr>
        <w:t xml:space="preserve">t im Geheimen tagende Netzwerke, im Sinne einer eigenen Agenda, weltweit und in Deutschland </w:t>
      </w:r>
      <w:r w:rsidR="000D4CB8">
        <w:rPr>
          <w:rFonts w:ascii="Arial" w:hAnsi="Arial" w:cs="Arial"/>
          <w:sz w:val="24"/>
          <w:szCs w:val="24"/>
        </w:rPr>
        <w:t xml:space="preserve">auch </w:t>
      </w:r>
      <w:r w:rsidR="000D4CB8" w:rsidRPr="00293206">
        <w:rPr>
          <w:rFonts w:ascii="Arial" w:hAnsi="Arial" w:cs="Arial"/>
          <w:sz w:val="24"/>
          <w:szCs w:val="24"/>
        </w:rPr>
        <w:t xml:space="preserve">in Zusammenarbeit mit der Bundesregierung, die Menschen </w:t>
      </w:r>
      <w:r w:rsidR="00384306">
        <w:rPr>
          <w:rFonts w:ascii="Arial" w:hAnsi="Arial" w:cs="Arial"/>
          <w:sz w:val="24"/>
          <w:szCs w:val="24"/>
        </w:rPr>
        <w:t xml:space="preserve">über die reichweitenstarken Medien </w:t>
      </w:r>
      <w:r w:rsidR="000D4CB8" w:rsidRPr="00293206">
        <w:rPr>
          <w:rFonts w:ascii="Arial" w:hAnsi="Arial" w:cs="Arial"/>
          <w:sz w:val="24"/>
          <w:szCs w:val="24"/>
        </w:rPr>
        <w:t xml:space="preserve">falsch informieren, belügen und Wahrheiten zurückhalten. Diese Agenda </w:t>
      </w:r>
      <w:r w:rsidR="00554427">
        <w:rPr>
          <w:rFonts w:ascii="Arial" w:hAnsi="Arial" w:cs="Arial"/>
          <w:sz w:val="24"/>
          <w:szCs w:val="24"/>
        </w:rPr>
        <w:t>wird</w:t>
      </w:r>
      <w:r w:rsidR="000D4CB8" w:rsidRPr="00293206">
        <w:rPr>
          <w:rFonts w:ascii="Arial" w:hAnsi="Arial" w:cs="Arial"/>
          <w:sz w:val="24"/>
          <w:szCs w:val="24"/>
        </w:rPr>
        <w:t xml:space="preserve"> in allen Bundesländern </w:t>
      </w:r>
      <w:r w:rsidR="00554427">
        <w:rPr>
          <w:rFonts w:ascii="Arial" w:hAnsi="Arial" w:cs="Arial"/>
          <w:sz w:val="24"/>
          <w:szCs w:val="24"/>
        </w:rPr>
        <w:t>durch sämtliche</w:t>
      </w:r>
      <w:r w:rsidR="000D4CB8" w:rsidRPr="00293206">
        <w:rPr>
          <w:rFonts w:ascii="Arial" w:hAnsi="Arial" w:cs="Arial"/>
          <w:sz w:val="24"/>
          <w:szCs w:val="24"/>
        </w:rPr>
        <w:t xml:space="preserve"> Behörden durch</w:t>
      </w:r>
      <w:r w:rsidR="00554427">
        <w:rPr>
          <w:rFonts w:ascii="Arial" w:hAnsi="Arial" w:cs="Arial"/>
          <w:sz w:val="24"/>
          <w:szCs w:val="24"/>
        </w:rPr>
        <w:t>gesetzt</w:t>
      </w:r>
      <w:r w:rsidR="000D4CB8" w:rsidRPr="00293206">
        <w:rPr>
          <w:rFonts w:ascii="Arial" w:hAnsi="Arial" w:cs="Arial"/>
          <w:sz w:val="24"/>
          <w:szCs w:val="24"/>
        </w:rPr>
        <w:t xml:space="preserve">. </w:t>
      </w:r>
      <w:r>
        <w:rPr>
          <w:rFonts w:ascii="Arial" w:hAnsi="Arial" w:cs="Arial"/>
          <w:sz w:val="24"/>
          <w:szCs w:val="24"/>
        </w:rPr>
        <w:t>Es wird</w:t>
      </w:r>
      <w:r w:rsidRPr="00FB2980">
        <w:rPr>
          <w:rFonts w:ascii="Arial" w:hAnsi="Arial" w:cs="Arial"/>
          <w:sz w:val="24"/>
          <w:szCs w:val="24"/>
        </w:rPr>
        <w:t xml:space="preserve"> durch das aktuell herrschende System nicht weniger als ein Staatsstreich vorangetrieben, der zwar nicht plötzlich, aber sehr geschickt und nachhaltig vollzogen wird</w:t>
      </w:r>
      <w:r>
        <w:rPr>
          <w:rFonts w:ascii="Arial" w:hAnsi="Arial" w:cs="Arial"/>
          <w:sz w:val="24"/>
          <w:szCs w:val="24"/>
        </w:rPr>
        <w:t xml:space="preserve"> und den Niedergang der deutschen Gesellschaft zum Ziel und zur Folge hat</w:t>
      </w:r>
      <w:r w:rsidRPr="00FB2980">
        <w:rPr>
          <w:rFonts w:ascii="Arial" w:hAnsi="Arial" w:cs="Arial"/>
          <w:sz w:val="24"/>
          <w:szCs w:val="24"/>
        </w:rPr>
        <w:t xml:space="preserve">. Gegen diesen Prozess wendet sich der Verfasser mit dem Mittel des friedlichen Widerstands, Grundgesetz Art. 20.4. </w:t>
      </w:r>
    </w:p>
    <w:p w:rsidR="008C3C6C" w:rsidRDefault="008C3C6C" w:rsidP="008C3C6C">
      <w:pPr>
        <w:pStyle w:val="western"/>
        <w:spacing w:after="0" w:line="259" w:lineRule="auto"/>
        <w:jc w:val="both"/>
        <w:rPr>
          <w:rFonts w:ascii="Arial" w:hAnsi="Arial"/>
          <w:color w:val="auto"/>
          <w:sz w:val="24"/>
          <w:szCs w:val="24"/>
        </w:rPr>
      </w:pPr>
      <w:r w:rsidRPr="008C3C6C">
        <w:rPr>
          <w:rFonts w:ascii="Arial" w:hAnsi="Arial"/>
          <w:color w:val="auto"/>
          <w:sz w:val="24"/>
          <w:szCs w:val="24"/>
        </w:rPr>
        <w:t xml:space="preserve">Der Verfasser erwartet von den ÖR-Medien, sich von der staatlichen Gewalt unverzüglich zu distanzieren, sie vielmehr zu kontrollieren, jegliche Hetze und das Schüren von Hass einzustellen und ab sofort als Teil der Daseinsvorsorge ihre grundgesetzmäßigen Pflichten gegenüber der Gesellschaft mit einer neutralen, sachlichen und vollständigen Berichterstattung zu für die Gesellschaft allen relevanten Themen ohne Tabuisierung zu erfüllen. </w:t>
      </w:r>
    </w:p>
    <w:p w:rsidR="006617C1" w:rsidRDefault="006617C1" w:rsidP="008C3C6C">
      <w:pPr>
        <w:pStyle w:val="western"/>
        <w:spacing w:after="0" w:line="259" w:lineRule="auto"/>
        <w:jc w:val="both"/>
        <w:rPr>
          <w:rFonts w:ascii="Arial" w:hAnsi="Arial"/>
          <w:color w:val="auto"/>
          <w:sz w:val="24"/>
          <w:szCs w:val="24"/>
        </w:rPr>
      </w:pPr>
    </w:p>
    <w:p w:rsidR="00A91CAB" w:rsidRPr="00A91CAB" w:rsidRDefault="00A91CAB" w:rsidP="00A91CAB">
      <w:pPr>
        <w:jc w:val="both"/>
        <w:rPr>
          <w:rFonts w:ascii="Arial" w:hAnsi="Arial" w:cs="Arial"/>
          <w:b/>
          <w:sz w:val="32"/>
          <w:szCs w:val="32"/>
        </w:rPr>
      </w:pPr>
      <w:r w:rsidRPr="00A91CAB">
        <w:rPr>
          <w:rFonts w:ascii="Arial" w:hAnsi="Arial" w:cs="Arial"/>
          <w:b/>
          <w:sz w:val="32"/>
          <w:szCs w:val="32"/>
        </w:rPr>
        <w:t>Strafanzeige</w:t>
      </w:r>
    </w:p>
    <w:p w:rsidR="00A91CAB" w:rsidRDefault="00A91CAB" w:rsidP="00A91CAB">
      <w:pPr>
        <w:jc w:val="both"/>
        <w:rPr>
          <w:rFonts w:ascii="Arial" w:hAnsi="Arial" w:cs="Arial"/>
          <w:sz w:val="24"/>
          <w:szCs w:val="24"/>
        </w:rPr>
      </w:pPr>
      <w:r w:rsidRPr="00280432">
        <w:rPr>
          <w:rFonts w:ascii="Arial" w:hAnsi="Arial" w:cs="Arial"/>
          <w:sz w:val="24"/>
          <w:szCs w:val="24"/>
        </w:rPr>
        <w:t xml:space="preserve">Der Verfasser </w:t>
      </w:r>
      <w:r>
        <w:rPr>
          <w:rFonts w:ascii="Arial" w:hAnsi="Arial" w:cs="Arial"/>
          <w:sz w:val="24"/>
          <w:szCs w:val="24"/>
        </w:rPr>
        <w:t>regt an, dass</w:t>
      </w:r>
      <w:r w:rsidRPr="00280432">
        <w:rPr>
          <w:rFonts w:ascii="Arial" w:hAnsi="Arial" w:cs="Arial"/>
          <w:sz w:val="24"/>
          <w:szCs w:val="24"/>
        </w:rPr>
        <w:t xml:space="preserve"> das Gericht Strafanzeige bei </w:t>
      </w:r>
      <w:r>
        <w:rPr>
          <w:rFonts w:ascii="Arial" w:hAnsi="Arial" w:cs="Arial"/>
          <w:sz w:val="24"/>
          <w:szCs w:val="24"/>
        </w:rPr>
        <w:t>einer</w:t>
      </w:r>
      <w:r w:rsidRPr="00280432">
        <w:rPr>
          <w:rFonts w:ascii="Arial" w:hAnsi="Arial" w:cs="Arial"/>
          <w:sz w:val="24"/>
          <w:szCs w:val="24"/>
        </w:rPr>
        <w:t xml:space="preserve"> Staatsanwaltschaft </w:t>
      </w:r>
      <w:r>
        <w:rPr>
          <w:rFonts w:ascii="Arial" w:hAnsi="Arial" w:cs="Arial"/>
          <w:sz w:val="24"/>
          <w:szCs w:val="24"/>
        </w:rPr>
        <w:t>stellt</w:t>
      </w:r>
      <w:r w:rsidRPr="00280432">
        <w:rPr>
          <w:rFonts w:ascii="Arial" w:hAnsi="Arial" w:cs="Arial"/>
          <w:sz w:val="24"/>
          <w:szCs w:val="24"/>
        </w:rPr>
        <w:t xml:space="preserve">, aufgrund der Vielzahl </w:t>
      </w:r>
      <w:r>
        <w:rPr>
          <w:rFonts w:ascii="Arial" w:hAnsi="Arial" w:cs="Arial"/>
          <w:sz w:val="24"/>
          <w:szCs w:val="24"/>
        </w:rPr>
        <w:t xml:space="preserve">der in der vorliegenden Klageschrift gut belegten </w:t>
      </w:r>
      <w:r w:rsidRPr="00280432">
        <w:rPr>
          <w:rFonts w:ascii="Arial" w:hAnsi="Arial" w:cs="Arial"/>
          <w:sz w:val="24"/>
          <w:szCs w:val="24"/>
        </w:rPr>
        <w:t xml:space="preserve">Corona-Verbrechen, getätigt durch </w:t>
      </w:r>
      <w:r>
        <w:rPr>
          <w:rFonts w:ascii="Arial" w:hAnsi="Arial" w:cs="Arial"/>
          <w:sz w:val="24"/>
          <w:szCs w:val="24"/>
        </w:rPr>
        <w:t xml:space="preserve">Medienleute, Politiker, </w:t>
      </w:r>
      <w:r w:rsidRPr="00280432">
        <w:rPr>
          <w:rFonts w:ascii="Arial" w:hAnsi="Arial" w:cs="Arial"/>
          <w:sz w:val="24"/>
          <w:szCs w:val="24"/>
        </w:rPr>
        <w:t>Amtsträger</w:t>
      </w:r>
      <w:r>
        <w:rPr>
          <w:rFonts w:ascii="Arial" w:hAnsi="Arial" w:cs="Arial"/>
          <w:sz w:val="24"/>
          <w:szCs w:val="24"/>
        </w:rPr>
        <w:t xml:space="preserve"> und Firmenleute, </w:t>
      </w:r>
      <w:r w:rsidRPr="00280432">
        <w:rPr>
          <w:rFonts w:ascii="Arial" w:hAnsi="Arial" w:cs="Arial"/>
          <w:sz w:val="24"/>
          <w:szCs w:val="24"/>
        </w:rPr>
        <w:t>damit die Schuldigen endlich zur Rechenschaft gezogen werden.</w:t>
      </w:r>
    </w:p>
    <w:p w:rsidR="006617C1" w:rsidRDefault="006617C1" w:rsidP="008C3C6C">
      <w:pPr>
        <w:pStyle w:val="western"/>
        <w:spacing w:after="0" w:line="259" w:lineRule="auto"/>
        <w:jc w:val="both"/>
        <w:rPr>
          <w:rFonts w:ascii="Arial" w:hAnsi="Arial"/>
          <w:color w:val="auto"/>
          <w:sz w:val="24"/>
          <w:szCs w:val="24"/>
        </w:rPr>
      </w:pPr>
    </w:p>
    <w:p w:rsidR="006617C1" w:rsidRDefault="006617C1" w:rsidP="008C3C6C">
      <w:pPr>
        <w:pStyle w:val="western"/>
        <w:spacing w:after="0" w:line="259" w:lineRule="auto"/>
        <w:jc w:val="both"/>
        <w:rPr>
          <w:rFonts w:ascii="Arial" w:hAnsi="Arial"/>
          <w:color w:val="auto"/>
          <w:sz w:val="24"/>
          <w:szCs w:val="24"/>
        </w:rPr>
      </w:pPr>
    </w:p>
    <w:p w:rsidR="006617C1" w:rsidRDefault="006617C1" w:rsidP="008C3C6C">
      <w:pPr>
        <w:pStyle w:val="western"/>
        <w:spacing w:after="0" w:line="259" w:lineRule="auto"/>
        <w:jc w:val="both"/>
        <w:rPr>
          <w:rFonts w:ascii="Arial" w:hAnsi="Arial"/>
          <w:color w:val="auto"/>
          <w:sz w:val="24"/>
          <w:szCs w:val="24"/>
        </w:rPr>
      </w:pPr>
    </w:p>
    <w:p w:rsidR="008D0DCB" w:rsidRPr="006A1FA9" w:rsidRDefault="008D0DCB" w:rsidP="008D0DCB">
      <w:pPr>
        <w:jc w:val="both"/>
        <w:rPr>
          <w:rFonts w:ascii="Arial" w:hAnsi="Arial" w:cs="Arial"/>
          <w:b/>
          <w:sz w:val="32"/>
          <w:szCs w:val="32"/>
        </w:rPr>
      </w:pPr>
      <w:r w:rsidRPr="006A1FA9">
        <w:rPr>
          <w:rFonts w:ascii="Arial" w:hAnsi="Arial" w:cs="Arial"/>
          <w:b/>
          <w:sz w:val="32"/>
          <w:szCs w:val="32"/>
        </w:rPr>
        <w:lastRenderedPageBreak/>
        <w:t>Widerstandsrecht und Grundgesetz</w:t>
      </w:r>
    </w:p>
    <w:p w:rsidR="008D0DCB" w:rsidRDefault="008D0DCB" w:rsidP="008D0DCB">
      <w:pPr>
        <w:jc w:val="both"/>
        <w:rPr>
          <w:rFonts w:ascii="Arial" w:hAnsi="Arial" w:cs="Arial"/>
          <w:sz w:val="24"/>
          <w:szCs w:val="24"/>
          <w:shd w:val="clear" w:color="auto" w:fill="FFFFFF"/>
        </w:rPr>
      </w:pPr>
      <w:r w:rsidRPr="00293206">
        <w:rPr>
          <w:rFonts w:ascii="Arial" w:hAnsi="Arial" w:cs="Arial"/>
          <w:sz w:val="24"/>
          <w:szCs w:val="24"/>
        </w:rPr>
        <w:t>Widerstand muss nicht durch ein Gericht gestattet werden, dies ist nicht der Grund, weshalb sich der Verfasser an das Gericht wendet. Jedoch hat ein Gericht durchaus die Möglichkeit, einem Widerständler – bei guten Gründen - Hindernisse aus dem Weg zu</w:t>
      </w:r>
      <w:r w:rsidR="006657A7">
        <w:rPr>
          <w:rFonts w:ascii="Arial" w:hAnsi="Arial" w:cs="Arial"/>
          <w:sz w:val="24"/>
          <w:szCs w:val="24"/>
        </w:rPr>
        <w:t xml:space="preserve"> räumen, wenn es diese, wie im v</w:t>
      </w:r>
      <w:r w:rsidRPr="00293206">
        <w:rPr>
          <w:rFonts w:ascii="Arial" w:hAnsi="Arial" w:cs="Arial"/>
          <w:sz w:val="24"/>
          <w:szCs w:val="24"/>
        </w:rPr>
        <w:t xml:space="preserve">orliegenden Fall, gibt. </w:t>
      </w:r>
      <w:r>
        <w:rPr>
          <w:rFonts w:ascii="Arial" w:hAnsi="Arial" w:cs="Arial"/>
          <w:sz w:val="24"/>
          <w:szCs w:val="24"/>
        </w:rPr>
        <w:t xml:space="preserve">Der </w:t>
      </w:r>
      <w:r w:rsidRPr="00293206">
        <w:rPr>
          <w:rFonts w:ascii="Arial" w:hAnsi="Arial" w:cs="Arial"/>
          <w:sz w:val="24"/>
          <w:szCs w:val="24"/>
        </w:rPr>
        <w:t xml:space="preserve">Verfasser sieht </w:t>
      </w:r>
      <w:r>
        <w:rPr>
          <w:rFonts w:ascii="Arial" w:hAnsi="Arial" w:cs="Arial"/>
          <w:sz w:val="24"/>
          <w:szCs w:val="24"/>
        </w:rPr>
        <w:t xml:space="preserve">andere Mittel, eine verfassungsmäßige Ordnung wieder herzustellen, als </w:t>
      </w:r>
      <w:r w:rsidRPr="00293206">
        <w:rPr>
          <w:rFonts w:ascii="Arial" w:hAnsi="Arial" w:cs="Arial"/>
          <w:sz w:val="24"/>
          <w:szCs w:val="24"/>
        </w:rPr>
        <w:t>ausgeschöpft. Er</w:t>
      </w:r>
      <w:r w:rsidRPr="00293206">
        <w:rPr>
          <w:rFonts w:ascii="Arial" w:hAnsi="Arial" w:cs="Arial"/>
          <w:sz w:val="24"/>
          <w:szCs w:val="24"/>
          <w:shd w:val="clear" w:color="auto" w:fill="FFFFFF"/>
        </w:rPr>
        <w:t xml:space="preserve"> hatte nun schon in so vielen Fällen versucht, sich gegen die Beseitigung der verfassungsmäßigen Ordnung zu wehren, hatte eine Initiative gestartet, mit welcher durch Rechtsanwälte und Wissenschaftler umfangreich ausformulierte Strafanzeigen bei weit über der Hälfte aller Staatsanwaltschaften in Deutschland gegen Täter (in diesem Falle Gesundheitsämter und deren Leitungen) erstattet wurden, er hatte Anzeigen gegen lokale Verursacher erstattet, Politiker und Entscheidungsträger angeschrieben, gegen Behörden geklagt und ist fortwährend auf taube Ohren gestoßen. Dem Gericht sei versichert: Über den Rechtsweg ist kein Durchkommen, wenn es darum geht, die Handlungen der Täter zu unterbinden. Dies mag allem Voran daran liegen, dass keine echte Gewaltenteilung besteht, Staatsanwälte Politikern unterstehen und weisungsgebunden handeln müssen, Bundesverfassungsrichter alleine durch die Politik ernannt werden und selbige oft enge Seilschaften zur Politik pflegen, oder gar selbst Politiker waren, wie sich</w:t>
      </w:r>
      <w:r w:rsidRPr="00293206">
        <w:rPr>
          <w:rFonts w:ascii="Arial" w:hAnsi="Arial" w:cs="Arial"/>
          <w:i/>
          <w:sz w:val="24"/>
          <w:szCs w:val="24"/>
          <w:shd w:val="clear" w:color="auto" w:fill="FFFFFF"/>
        </w:rPr>
        <w:t xml:space="preserve"> </w:t>
      </w:r>
      <w:r w:rsidRPr="00293206">
        <w:rPr>
          <w:rFonts w:ascii="Arial" w:hAnsi="Arial" w:cs="Arial"/>
          <w:sz w:val="24"/>
          <w:szCs w:val="24"/>
          <w:shd w:val="clear" w:color="auto" w:fill="FFFFFF"/>
        </w:rPr>
        <w:t>am Beispiel des aktuellen Präsidenten des Bundesverfassungsgerichts zeigt. Die Justiz hat sich in ihrer Gesamtheit in den letzten knapp drei Jahren als durc</w:t>
      </w:r>
      <w:r>
        <w:rPr>
          <w:rFonts w:ascii="Arial" w:hAnsi="Arial" w:cs="Arial"/>
          <w:sz w:val="24"/>
          <w:szCs w:val="24"/>
          <w:shd w:val="clear" w:color="auto" w:fill="FFFFFF"/>
        </w:rPr>
        <w:t xml:space="preserve">h und durch ideologisch geprägt </w:t>
      </w:r>
      <w:r w:rsidRPr="00293206">
        <w:rPr>
          <w:rFonts w:ascii="Arial" w:hAnsi="Arial" w:cs="Arial"/>
          <w:sz w:val="24"/>
          <w:szCs w:val="24"/>
          <w:shd w:val="clear" w:color="auto" w:fill="FFFFFF"/>
        </w:rPr>
        <w:t xml:space="preserve">gezeigt, mit wenig Blick für das Ganze und hat damit die gleichfalls ideologisch geprägte Politik mitgetragen und sehr effektiv geschützt. „Ausrutscher“, wie </w:t>
      </w:r>
      <w:r>
        <w:rPr>
          <w:rFonts w:ascii="Arial" w:hAnsi="Arial" w:cs="Arial"/>
          <w:sz w:val="24"/>
          <w:szCs w:val="24"/>
          <w:shd w:val="clear" w:color="auto" w:fill="FFFFFF"/>
        </w:rPr>
        <w:t>bspw. in Weimar geschehen (wie geschildert</w:t>
      </w:r>
      <w:r w:rsidRPr="00293206">
        <w:rPr>
          <w:rFonts w:ascii="Arial" w:hAnsi="Arial" w:cs="Arial"/>
          <w:sz w:val="24"/>
          <w:szCs w:val="24"/>
          <w:shd w:val="clear" w:color="auto" w:fill="FFFFFF"/>
        </w:rPr>
        <w:t>), wurden umgehend von den Behörden sanktioniert.</w:t>
      </w:r>
    </w:p>
    <w:p w:rsidR="008D0DCB" w:rsidRDefault="008D0DCB" w:rsidP="008D0DCB">
      <w:pPr>
        <w:jc w:val="both"/>
        <w:rPr>
          <w:rFonts w:ascii="Arial" w:hAnsi="Arial" w:cs="Arial"/>
          <w:sz w:val="24"/>
          <w:szCs w:val="24"/>
        </w:rPr>
      </w:pPr>
      <w:r w:rsidRPr="00970689">
        <w:rPr>
          <w:rFonts w:ascii="Arial" w:hAnsi="Arial" w:cs="Arial"/>
          <w:sz w:val="24"/>
          <w:szCs w:val="24"/>
        </w:rPr>
        <w:t>Das Widerstandsrecht</w:t>
      </w:r>
      <w:r>
        <w:rPr>
          <w:rFonts w:ascii="Arial" w:hAnsi="Arial" w:cs="Arial"/>
          <w:sz w:val="24"/>
          <w:szCs w:val="24"/>
        </w:rPr>
        <w:t xml:space="preserve"> selbst</w:t>
      </w:r>
      <w:r w:rsidRPr="00970689">
        <w:rPr>
          <w:rFonts w:ascii="Arial" w:hAnsi="Arial" w:cs="Arial"/>
          <w:sz w:val="24"/>
          <w:szCs w:val="24"/>
        </w:rPr>
        <w:t xml:space="preserve"> ist an kein Gesetz gebunden. Es wird dem Menschen von Natur aus mitgegeben, damit er sich, seine Familie und die Gesellschaft, in der er lebt, beschützen kann, vor Angriffen, die ihn oder seinesgleichen </w:t>
      </w:r>
      <w:r>
        <w:rPr>
          <w:rFonts w:ascii="Arial" w:hAnsi="Arial" w:cs="Arial"/>
          <w:sz w:val="24"/>
          <w:szCs w:val="24"/>
        </w:rPr>
        <w:t>wirtschaftlich</w:t>
      </w:r>
      <w:r w:rsidRPr="00970689">
        <w:rPr>
          <w:rFonts w:ascii="Arial" w:hAnsi="Arial" w:cs="Arial"/>
          <w:sz w:val="24"/>
          <w:szCs w:val="24"/>
        </w:rPr>
        <w:t>, soz</w:t>
      </w:r>
      <w:r>
        <w:rPr>
          <w:rFonts w:ascii="Arial" w:hAnsi="Arial" w:cs="Arial"/>
          <w:sz w:val="24"/>
          <w:szCs w:val="24"/>
        </w:rPr>
        <w:t>ial oder körperlich</w:t>
      </w:r>
      <w:r w:rsidRPr="00970689">
        <w:rPr>
          <w:rFonts w:ascii="Arial" w:hAnsi="Arial" w:cs="Arial"/>
          <w:sz w:val="24"/>
          <w:szCs w:val="24"/>
        </w:rPr>
        <w:t xml:space="preserve"> oder </w:t>
      </w:r>
      <w:r>
        <w:rPr>
          <w:rFonts w:ascii="Arial" w:hAnsi="Arial" w:cs="Arial"/>
          <w:sz w:val="24"/>
          <w:szCs w:val="24"/>
        </w:rPr>
        <w:t>in seiner F</w:t>
      </w:r>
      <w:r w:rsidRPr="00970689">
        <w:rPr>
          <w:rFonts w:ascii="Arial" w:hAnsi="Arial" w:cs="Arial"/>
          <w:sz w:val="24"/>
          <w:szCs w:val="24"/>
        </w:rPr>
        <w:t xml:space="preserve">reiheit </w:t>
      </w:r>
      <w:r>
        <w:rPr>
          <w:rFonts w:ascii="Arial" w:hAnsi="Arial" w:cs="Arial"/>
          <w:sz w:val="24"/>
          <w:szCs w:val="24"/>
        </w:rPr>
        <w:t xml:space="preserve">existentiell </w:t>
      </w:r>
      <w:r w:rsidRPr="00970689">
        <w:rPr>
          <w:rFonts w:ascii="Arial" w:hAnsi="Arial" w:cs="Arial"/>
          <w:sz w:val="24"/>
          <w:szCs w:val="24"/>
        </w:rPr>
        <w:t>bedroh</w:t>
      </w:r>
      <w:r>
        <w:rPr>
          <w:rFonts w:ascii="Arial" w:hAnsi="Arial" w:cs="Arial"/>
          <w:sz w:val="24"/>
          <w:szCs w:val="24"/>
        </w:rPr>
        <w:t>en</w:t>
      </w:r>
      <w:r w:rsidRPr="00970689">
        <w:rPr>
          <w:rFonts w:ascii="Arial" w:hAnsi="Arial" w:cs="Arial"/>
          <w:sz w:val="24"/>
          <w:szCs w:val="24"/>
        </w:rPr>
        <w:t>.</w:t>
      </w:r>
      <w:r>
        <w:rPr>
          <w:rFonts w:ascii="Arial" w:hAnsi="Arial" w:cs="Arial"/>
          <w:sz w:val="24"/>
          <w:szCs w:val="24"/>
        </w:rPr>
        <w:t xml:space="preserve"> Das Widerstandsrecht an dem Grundgesetz festzumachen, gibt selbigem einen Rahmen, an das es sich bindet und schützt es vor willkürlicher Anwendung. J</w:t>
      </w:r>
      <w:r w:rsidR="00A91364">
        <w:rPr>
          <w:rFonts w:ascii="Arial" w:hAnsi="Arial" w:cs="Arial"/>
          <w:sz w:val="24"/>
          <w:szCs w:val="24"/>
        </w:rPr>
        <w:t>edoch hat</w:t>
      </w:r>
      <w:r>
        <w:rPr>
          <w:rFonts w:ascii="Arial" w:hAnsi="Arial" w:cs="Arial"/>
          <w:sz w:val="24"/>
          <w:szCs w:val="24"/>
        </w:rPr>
        <w:t xml:space="preserve"> keine Regierung, kein Politiker, keine Behörde und kein Amtsträger, niemand hat das Recht, Menschen medizinischen Versuchen zu unterwerfen, sie zu töten oder zu unterdrücken, zu bedrohen oder sie in seinen Freiheiten </w:t>
      </w:r>
      <w:r w:rsidRPr="00AD65D6">
        <w:rPr>
          <w:rFonts w:ascii="Arial" w:hAnsi="Arial" w:cs="Arial"/>
          <w:sz w:val="24"/>
          <w:szCs w:val="24"/>
        </w:rPr>
        <w:t xml:space="preserve">einzuschränken, </w:t>
      </w:r>
      <w:r>
        <w:rPr>
          <w:rFonts w:ascii="Arial" w:hAnsi="Arial" w:cs="Arial"/>
          <w:sz w:val="24"/>
          <w:szCs w:val="24"/>
        </w:rPr>
        <w:t>so wie es geschehen ist und noch immer geschieht.</w:t>
      </w:r>
    </w:p>
    <w:p w:rsidR="00275C61" w:rsidRPr="006A247F" w:rsidRDefault="00554427" w:rsidP="00275C61">
      <w:pPr>
        <w:jc w:val="both"/>
        <w:rPr>
          <w:rFonts w:ascii="Arial" w:hAnsi="Arial" w:cs="Arial"/>
          <w:b/>
          <w:sz w:val="24"/>
          <w:szCs w:val="24"/>
          <w:shd w:val="clear" w:color="auto" w:fill="FFFFFF"/>
        </w:rPr>
      </w:pPr>
      <w:r>
        <w:rPr>
          <w:rFonts w:ascii="Arial" w:hAnsi="Arial" w:cs="Arial"/>
          <w:b/>
          <w:sz w:val="24"/>
          <w:szCs w:val="24"/>
          <w:shd w:val="clear" w:color="auto" w:fill="FFFFFF"/>
        </w:rPr>
        <w:t>Z</w:t>
      </w:r>
      <w:r w:rsidR="00275C61" w:rsidRPr="006A247F">
        <w:rPr>
          <w:rFonts w:ascii="Arial" w:hAnsi="Arial" w:cs="Arial"/>
          <w:b/>
          <w:sz w:val="24"/>
          <w:szCs w:val="24"/>
          <w:shd w:val="clear" w:color="auto" w:fill="FFFFFF"/>
        </w:rPr>
        <w:t>ielführende Fragen</w:t>
      </w:r>
      <w:r w:rsidR="00CB4103">
        <w:rPr>
          <w:rFonts w:ascii="Arial" w:hAnsi="Arial" w:cs="Arial"/>
          <w:b/>
          <w:sz w:val="24"/>
          <w:szCs w:val="24"/>
          <w:shd w:val="clear" w:color="auto" w:fill="FFFFFF"/>
        </w:rPr>
        <w:t xml:space="preserve"> zum Bewerten </w:t>
      </w:r>
      <w:r>
        <w:rPr>
          <w:rFonts w:ascii="Arial" w:hAnsi="Arial" w:cs="Arial"/>
          <w:b/>
          <w:sz w:val="24"/>
          <w:szCs w:val="24"/>
          <w:shd w:val="clear" w:color="auto" w:fill="FFFFFF"/>
        </w:rPr>
        <w:t>eines friedlichen Widerstands</w:t>
      </w:r>
      <w:r w:rsidR="00275C61" w:rsidRPr="006A247F">
        <w:rPr>
          <w:rFonts w:ascii="Arial" w:hAnsi="Arial" w:cs="Arial"/>
          <w:b/>
          <w:sz w:val="24"/>
          <w:szCs w:val="24"/>
          <w:shd w:val="clear" w:color="auto" w:fill="FFFFFF"/>
        </w:rPr>
        <w:t xml:space="preserve">: </w:t>
      </w:r>
    </w:p>
    <w:p w:rsidR="00275C61" w:rsidRPr="006A247F" w:rsidRDefault="00275C61" w:rsidP="00275C61">
      <w:pPr>
        <w:pStyle w:val="Listenabsatz"/>
        <w:numPr>
          <w:ilvl w:val="0"/>
          <w:numId w:val="39"/>
        </w:numPr>
        <w:jc w:val="both"/>
        <w:rPr>
          <w:rFonts w:ascii="Arial" w:hAnsi="Arial" w:cs="Arial"/>
          <w:sz w:val="24"/>
          <w:szCs w:val="24"/>
          <w:shd w:val="clear" w:color="auto" w:fill="FFFFFF"/>
        </w:rPr>
      </w:pPr>
      <w:r w:rsidRPr="006A247F">
        <w:rPr>
          <w:rFonts w:ascii="Arial" w:hAnsi="Arial" w:cs="Arial"/>
          <w:sz w:val="24"/>
          <w:szCs w:val="24"/>
          <w:shd w:val="clear" w:color="auto" w:fill="FFFFFF"/>
        </w:rPr>
        <w:t xml:space="preserve">Wurde </w:t>
      </w:r>
      <w:r>
        <w:rPr>
          <w:rFonts w:ascii="Arial" w:hAnsi="Arial" w:cs="Arial"/>
          <w:sz w:val="24"/>
          <w:szCs w:val="24"/>
          <w:shd w:val="clear" w:color="auto" w:fill="FFFFFF"/>
        </w:rPr>
        <w:t xml:space="preserve">und wird </w:t>
      </w:r>
      <w:r w:rsidRPr="006A247F">
        <w:rPr>
          <w:rFonts w:ascii="Arial" w:hAnsi="Arial" w:cs="Arial"/>
          <w:sz w:val="24"/>
          <w:szCs w:val="24"/>
          <w:shd w:val="clear" w:color="auto" w:fill="FFFFFF"/>
        </w:rPr>
        <w:t xml:space="preserve">systematisch jeder einzelne Mensch unter den Generalverdacht gestellt, für andere oder die Gesellschaft gefährlich zu sein? </w:t>
      </w:r>
    </w:p>
    <w:p w:rsidR="00275C61" w:rsidRPr="006A247F" w:rsidRDefault="00275C61" w:rsidP="00275C61">
      <w:pPr>
        <w:pStyle w:val="Listenabsatz"/>
        <w:jc w:val="both"/>
        <w:rPr>
          <w:rFonts w:ascii="Arial" w:hAnsi="Arial" w:cs="Arial"/>
          <w:sz w:val="24"/>
          <w:szCs w:val="24"/>
          <w:shd w:val="clear" w:color="auto" w:fill="FFFFFF"/>
        </w:rPr>
      </w:pPr>
    </w:p>
    <w:p w:rsidR="00275C61" w:rsidRPr="006A247F" w:rsidRDefault="00275C61" w:rsidP="00275C61">
      <w:pPr>
        <w:pStyle w:val="Listenabsatz"/>
        <w:numPr>
          <w:ilvl w:val="0"/>
          <w:numId w:val="39"/>
        </w:numPr>
        <w:jc w:val="both"/>
        <w:rPr>
          <w:rFonts w:ascii="Arial" w:hAnsi="Arial" w:cs="Arial"/>
          <w:sz w:val="24"/>
          <w:szCs w:val="24"/>
          <w:shd w:val="clear" w:color="auto" w:fill="FFFFFF"/>
        </w:rPr>
      </w:pPr>
      <w:r w:rsidRPr="006A247F">
        <w:rPr>
          <w:rFonts w:ascii="Arial" w:hAnsi="Arial" w:cs="Arial"/>
          <w:sz w:val="24"/>
          <w:szCs w:val="24"/>
          <w:shd w:val="clear" w:color="auto" w:fill="FFFFFF"/>
        </w:rPr>
        <w:t xml:space="preserve">Wurden </w:t>
      </w:r>
      <w:r>
        <w:rPr>
          <w:rFonts w:ascii="Arial" w:hAnsi="Arial" w:cs="Arial"/>
          <w:sz w:val="24"/>
          <w:szCs w:val="24"/>
          <w:shd w:val="clear" w:color="auto" w:fill="FFFFFF"/>
        </w:rPr>
        <w:t xml:space="preserve">und werden - </w:t>
      </w:r>
      <w:r w:rsidRPr="006A247F">
        <w:rPr>
          <w:rFonts w:ascii="Arial" w:hAnsi="Arial" w:cs="Arial"/>
          <w:sz w:val="24"/>
          <w:szCs w:val="24"/>
          <w:shd w:val="clear" w:color="auto" w:fill="FFFFFF"/>
        </w:rPr>
        <w:t>ent</w:t>
      </w:r>
      <w:r>
        <w:rPr>
          <w:rFonts w:ascii="Arial" w:hAnsi="Arial" w:cs="Arial"/>
          <w:sz w:val="24"/>
          <w:szCs w:val="24"/>
          <w:shd w:val="clear" w:color="auto" w:fill="FFFFFF"/>
        </w:rPr>
        <w:t>gegen besseres</w:t>
      </w:r>
      <w:r w:rsidRPr="006A247F">
        <w:rPr>
          <w:rFonts w:ascii="Arial" w:hAnsi="Arial" w:cs="Arial"/>
          <w:sz w:val="24"/>
          <w:szCs w:val="24"/>
          <w:shd w:val="clear" w:color="auto" w:fill="FFFFFF"/>
        </w:rPr>
        <w:t xml:space="preserve"> Wissen </w:t>
      </w:r>
      <w:r>
        <w:rPr>
          <w:rFonts w:ascii="Arial" w:hAnsi="Arial" w:cs="Arial"/>
          <w:sz w:val="24"/>
          <w:szCs w:val="24"/>
          <w:shd w:val="clear" w:color="auto" w:fill="FFFFFF"/>
        </w:rPr>
        <w:t xml:space="preserve">- systematisch </w:t>
      </w:r>
      <w:r w:rsidRPr="006A247F">
        <w:rPr>
          <w:rFonts w:ascii="Arial" w:hAnsi="Arial" w:cs="Arial"/>
          <w:sz w:val="24"/>
          <w:szCs w:val="24"/>
          <w:shd w:val="clear" w:color="auto" w:fill="FFFFFF"/>
        </w:rPr>
        <w:t>den Bürgern</w:t>
      </w:r>
      <w:r>
        <w:rPr>
          <w:rFonts w:ascii="Arial" w:hAnsi="Arial" w:cs="Arial"/>
          <w:sz w:val="24"/>
          <w:szCs w:val="24"/>
          <w:shd w:val="clear" w:color="auto" w:fill="FFFFFF"/>
        </w:rPr>
        <w:t xml:space="preserve"> sinnlose, </w:t>
      </w:r>
      <w:r w:rsidRPr="006A247F">
        <w:rPr>
          <w:rFonts w:ascii="Arial" w:hAnsi="Arial" w:cs="Arial"/>
          <w:sz w:val="24"/>
          <w:szCs w:val="24"/>
          <w:shd w:val="clear" w:color="auto" w:fill="FFFFFF"/>
        </w:rPr>
        <w:t xml:space="preserve">gesundheitsschädliche und entwürdigende Corona-Tests aufgezwungen? </w:t>
      </w:r>
    </w:p>
    <w:p w:rsidR="00275C61" w:rsidRPr="006A247F" w:rsidRDefault="00275C61" w:rsidP="00275C61">
      <w:pPr>
        <w:pStyle w:val="Listenabsatz"/>
        <w:rPr>
          <w:rFonts w:ascii="Arial" w:hAnsi="Arial" w:cs="Arial"/>
          <w:sz w:val="24"/>
          <w:szCs w:val="24"/>
          <w:shd w:val="clear" w:color="auto" w:fill="FFFFFF"/>
        </w:rPr>
      </w:pPr>
    </w:p>
    <w:p w:rsidR="00275C61" w:rsidRPr="006A247F" w:rsidRDefault="00275C61" w:rsidP="00275C61">
      <w:pPr>
        <w:pStyle w:val="Listenabsatz"/>
        <w:numPr>
          <w:ilvl w:val="0"/>
          <w:numId w:val="39"/>
        </w:numPr>
        <w:jc w:val="both"/>
        <w:rPr>
          <w:rFonts w:ascii="Arial" w:hAnsi="Arial" w:cs="Arial"/>
          <w:sz w:val="24"/>
          <w:szCs w:val="24"/>
          <w:shd w:val="clear" w:color="auto" w:fill="FFFFFF"/>
        </w:rPr>
      </w:pPr>
      <w:r w:rsidRPr="006A247F">
        <w:rPr>
          <w:rFonts w:ascii="Arial" w:hAnsi="Arial" w:cs="Arial"/>
          <w:sz w:val="24"/>
          <w:szCs w:val="24"/>
          <w:shd w:val="clear" w:color="auto" w:fill="FFFFFF"/>
        </w:rPr>
        <w:t>Wurde</w:t>
      </w:r>
      <w:r>
        <w:rPr>
          <w:rFonts w:ascii="Arial" w:hAnsi="Arial" w:cs="Arial"/>
          <w:sz w:val="24"/>
          <w:szCs w:val="24"/>
          <w:shd w:val="clear" w:color="auto" w:fill="FFFFFF"/>
        </w:rPr>
        <w:t>n</w:t>
      </w:r>
      <w:r w:rsidRPr="006A247F">
        <w:rPr>
          <w:rFonts w:ascii="Arial" w:hAnsi="Arial" w:cs="Arial"/>
          <w:sz w:val="24"/>
          <w:szCs w:val="24"/>
          <w:shd w:val="clear" w:color="auto" w:fill="FFFFFF"/>
        </w:rPr>
        <w:t xml:space="preserve"> </w:t>
      </w:r>
      <w:r>
        <w:rPr>
          <w:rFonts w:ascii="Arial" w:hAnsi="Arial" w:cs="Arial"/>
          <w:sz w:val="24"/>
          <w:szCs w:val="24"/>
          <w:shd w:val="clear" w:color="auto" w:fill="FFFFFF"/>
        </w:rPr>
        <w:t xml:space="preserve">und werden </w:t>
      </w:r>
      <w:r w:rsidRPr="006A247F">
        <w:rPr>
          <w:rFonts w:ascii="Arial" w:hAnsi="Arial" w:cs="Arial"/>
          <w:sz w:val="24"/>
          <w:szCs w:val="24"/>
          <w:shd w:val="clear" w:color="auto" w:fill="FFFFFF"/>
        </w:rPr>
        <w:t>den Bürgern systematisch sinnlose, gesundheits</w:t>
      </w:r>
      <w:r>
        <w:rPr>
          <w:rFonts w:ascii="Arial" w:hAnsi="Arial" w:cs="Arial"/>
          <w:sz w:val="24"/>
          <w:szCs w:val="24"/>
          <w:shd w:val="clear" w:color="auto" w:fill="FFFFFF"/>
        </w:rPr>
        <w:t>-</w:t>
      </w:r>
      <w:r w:rsidRPr="006A247F">
        <w:rPr>
          <w:rFonts w:ascii="Arial" w:hAnsi="Arial" w:cs="Arial"/>
          <w:sz w:val="24"/>
          <w:szCs w:val="24"/>
          <w:shd w:val="clear" w:color="auto" w:fill="FFFFFF"/>
        </w:rPr>
        <w:t xml:space="preserve">schädliche und entwürdigende Masken aufgezwungen? </w:t>
      </w:r>
    </w:p>
    <w:p w:rsidR="00275C61" w:rsidRPr="006A247F" w:rsidRDefault="00275C61" w:rsidP="00275C61">
      <w:pPr>
        <w:pStyle w:val="Listenabsatz"/>
        <w:jc w:val="both"/>
        <w:rPr>
          <w:rFonts w:ascii="Arial" w:hAnsi="Arial" w:cs="Arial"/>
          <w:sz w:val="24"/>
          <w:szCs w:val="24"/>
          <w:shd w:val="clear" w:color="auto" w:fill="FFFFFF"/>
        </w:rPr>
      </w:pPr>
    </w:p>
    <w:p w:rsidR="00275C61" w:rsidRPr="006A247F" w:rsidRDefault="00275C61" w:rsidP="00275C61">
      <w:pPr>
        <w:pStyle w:val="Listenabsatz"/>
        <w:numPr>
          <w:ilvl w:val="0"/>
          <w:numId w:val="39"/>
        </w:numPr>
        <w:jc w:val="both"/>
        <w:rPr>
          <w:rFonts w:ascii="Arial" w:hAnsi="Arial" w:cs="Arial"/>
          <w:sz w:val="24"/>
          <w:szCs w:val="24"/>
          <w:shd w:val="clear" w:color="auto" w:fill="FFFFFF"/>
        </w:rPr>
      </w:pPr>
      <w:r w:rsidRPr="006A247F">
        <w:rPr>
          <w:rFonts w:ascii="Arial" w:hAnsi="Arial" w:cs="Arial"/>
          <w:sz w:val="24"/>
          <w:szCs w:val="24"/>
          <w:shd w:val="clear" w:color="auto" w:fill="FFFFFF"/>
        </w:rPr>
        <w:t xml:space="preserve">Wurden und werden </w:t>
      </w:r>
      <w:r w:rsidRPr="00554427">
        <w:rPr>
          <w:rFonts w:ascii="Arial" w:hAnsi="Arial" w:cs="Arial"/>
          <w:color w:val="FF0000"/>
          <w:sz w:val="24"/>
          <w:szCs w:val="24"/>
          <w:u w:val="single"/>
          <w:shd w:val="clear" w:color="auto" w:fill="FFFFFF"/>
        </w:rPr>
        <w:t>unter systematischer Zurückhaltung wichtiger Informationen zur Sicherheit und Wirksamkeit der Corona-Gen-Therapien</w:t>
      </w:r>
      <w:r w:rsidRPr="006A247F">
        <w:rPr>
          <w:rFonts w:ascii="Arial" w:hAnsi="Arial" w:cs="Arial"/>
          <w:sz w:val="24"/>
          <w:szCs w:val="24"/>
          <w:shd w:val="clear" w:color="auto" w:fill="FFFFFF"/>
        </w:rPr>
        <w:t xml:space="preserve">, solche den Bürgern </w:t>
      </w:r>
      <w:r>
        <w:rPr>
          <w:rFonts w:ascii="Arial" w:hAnsi="Arial" w:cs="Arial"/>
          <w:sz w:val="24"/>
          <w:szCs w:val="24"/>
          <w:shd w:val="clear" w:color="auto" w:fill="FFFFFF"/>
        </w:rPr>
        <w:t xml:space="preserve">- </w:t>
      </w:r>
      <w:r w:rsidRPr="006A247F">
        <w:rPr>
          <w:rFonts w:ascii="Arial" w:hAnsi="Arial" w:cs="Arial"/>
          <w:sz w:val="24"/>
          <w:szCs w:val="24"/>
          <w:shd w:val="clear" w:color="auto" w:fill="FFFFFF"/>
        </w:rPr>
        <w:t xml:space="preserve">mitunter unter Anwendung von Druck und List </w:t>
      </w:r>
      <w:r>
        <w:rPr>
          <w:rFonts w:ascii="Arial" w:hAnsi="Arial" w:cs="Arial"/>
          <w:sz w:val="24"/>
          <w:szCs w:val="24"/>
          <w:shd w:val="clear" w:color="auto" w:fill="FFFFFF"/>
        </w:rPr>
        <w:t xml:space="preserve">- </w:t>
      </w:r>
      <w:r w:rsidRPr="006A247F">
        <w:rPr>
          <w:rFonts w:ascii="Arial" w:hAnsi="Arial" w:cs="Arial"/>
          <w:sz w:val="24"/>
          <w:szCs w:val="24"/>
          <w:shd w:val="clear" w:color="auto" w:fill="FFFFFF"/>
        </w:rPr>
        <w:t>verabreicht?</w:t>
      </w:r>
    </w:p>
    <w:p w:rsidR="00275C61" w:rsidRPr="006A247F" w:rsidRDefault="00275C61" w:rsidP="00275C61">
      <w:pPr>
        <w:pStyle w:val="Listenabsatz"/>
        <w:rPr>
          <w:rFonts w:ascii="Arial" w:hAnsi="Arial" w:cs="Arial"/>
          <w:sz w:val="24"/>
          <w:szCs w:val="24"/>
          <w:shd w:val="clear" w:color="auto" w:fill="FFFFFF"/>
        </w:rPr>
      </w:pPr>
    </w:p>
    <w:p w:rsidR="00275C61" w:rsidRPr="006A247F" w:rsidRDefault="00275C61" w:rsidP="00275C61">
      <w:pPr>
        <w:pStyle w:val="Listenabsatz"/>
        <w:numPr>
          <w:ilvl w:val="0"/>
          <w:numId w:val="39"/>
        </w:numPr>
        <w:jc w:val="both"/>
        <w:rPr>
          <w:rFonts w:ascii="Arial" w:hAnsi="Arial" w:cs="Arial"/>
          <w:sz w:val="24"/>
          <w:szCs w:val="24"/>
          <w:shd w:val="clear" w:color="auto" w:fill="FFFFFF"/>
        </w:rPr>
      </w:pPr>
      <w:r w:rsidRPr="006A247F">
        <w:rPr>
          <w:rFonts w:ascii="Arial" w:hAnsi="Arial" w:cs="Arial"/>
          <w:sz w:val="24"/>
          <w:szCs w:val="24"/>
          <w:shd w:val="clear" w:color="auto" w:fill="FFFFFF"/>
        </w:rPr>
        <w:t>Wurden dadurch viele Menschen getötet und verletzt?</w:t>
      </w:r>
    </w:p>
    <w:p w:rsidR="00275C61" w:rsidRPr="006A247F" w:rsidRDefault="00275C61" w:rsidP="00275C61">
      <w:pPr>
        <w:pStyle w:val="Listenabsatz"/>
        <w:rPr>
          <w:rFonts w:ascii="Arial" w:hAnsi="Arial" w:cs="Arial"/>
          <w:sz w:val="24"/>
          <w:szCs w:val="24"/>
          <w:shd w:val="clear" w:color="auto" w:fill="FFFFFF"/>
        </w:rPr>
      </w:pPr>
    </w:p>
    <w:p w:rsidR="00275C61" w:rsidRPr="006A247F" w:rsidRDefault="00275C61" w:rsidP="00275C61">
      <w:pPr>
        <w:pStyle w:val="Listenabsatz"/>
        <w:numPr>
          <w:ilvl w:val="0"/>
          <w:numId w:val="39"/>
        </w:numPr>
        <w:jc w:val="both"/>
        <w:rPr>
          <w:rFonts w:ascii="Arial" w:hAnsi="Arial" w:cs="Arial"/>
          <w:sz w:val="24"/>
          <w:szCs w:val="24"/>
          <w:shd w:val="clear" w:color="auto" w:fill="FFFFFF"/>
        </w:rPr>
      </w:pPr>
      <w:r w:rsidRPr="006A247F">
        <w:rPr>
          <w:rFonts w:ascii="Arial" w:hAnsi="Arial" w:cs="Arial"/>
          <w:sz w:val="24"/>
          <w:szCs w:val="24"/>
          <w:shd w:val="clear" w:color="auto" w:fill="FFFFFF"/>
        </w:rPr>
        <w:t>Wurde und wird noch heute so in vielen Punkten gegen den Nürnberger Kodex ver</w:t>
      </w:r>
      <w:r>
        <w:rPr>
          <w:rFonts w:ascii="Arial" w:hAnsi="Arial" w:cs="Arial"/>
          <w:sz w:val="24"/>
          <w:szCs w:val="24"/>
          <w:shd w:val="clear" w:color="auto" w:fill="FFFFFF"/>
        </w:rPr>
        <w:t>s</w:t>
      </w:r>
      <w:r w:rsidRPr="006A247F">
        <w:rPr>
          <w:rFonts w:ascii="Arial" w:hAnsi="Arial" w:cs="Arial"/>
          <w:sz w:val="24"/>
          <w:szCs w:val="24"/>
          <w:shd w:val="clear" w:color="auto" w:fill="FFFFFF"/>
        </w:rPr>
        <w:t>toßen?</w:t>
      </w:r>
    </w:p>
    <w:p w:rsidR="00275C61" w:rsidRPr="006A247F" w:rsidRDefault="00275C61" w:rsidP="00275C61">
      <w:pPr>
        <w:pStyle w:val="Listenabsatz"/>
        <w:rPr>
          <w:rFonts w:ascii="Arial" w:hAnsi="Arial" w:cs="Arial"/>
          <w:sz w:val="24"/>
          <w:szCs w:val="24"/>
          <w:shd w:val="clear" w:color="auto" w:fill="FFFFFF"/>
        </w:rPr>
      </w:pPr>
    </w:p>
    <w:p w:rsidR="00275C61" w:rsidRPr="00554427" w:rsidRDefault="00275C61" w:rsidP="00275C61">
      <w:pPr>
        <w:pStyle w:val="Listenabsatz"/>
        <w:numPr>
          <w:ilvl w:val="0"/>
          <w:numId w:val="39"/>
        </w:numPr>
        <w:jc w:val="both"/>
        <w:rPr>
          <w:rFonts w:ascii="Arial" w:hAnsi="Arial" w:cs="Arial"/>
          <w:color w:val="FF0000"/>
          <w:sz w:val="24"/>
          <w:szCs w:val="24"/>
          <w:u w:val="single"/>
          <w:shd w:val="clear" w:color="auto" w:fill="FFFFFF"/>
        </w:rPr>
      </w:pPr>
      <w:r w:rsidRPr="00554427">
        <w:rPr>
          <w:rFonts w:ascii="Arial" w:hAnsi="Arial" w:cs="Arial"/>
          <w:color w:val="FF0000"/>
          <w:sz w:val="24"/>
          <w:szCs w:val="24"/>
          <w:u w:val="single"/>
          <w:shd w:val="clear" w:color="auto" w:fill="FFFFFF"/>
        </w:rPr>
        <w:t xml:space="preserve">Wurde und wird den Menschen </w:t>
      </w:r>
      <w:r w:rsidR="009A08C4">
        <w:rPr>
          <w:rFonts w:ascii="Arial" w:hAnsi="Arial" w:cs="Arial"/>
          <w:color w:val="FF0000"/>
          <w:sz w:val="24"/>
          <w:szCs w:val="24"/>
          <w:u w:val="single"/>
          <w:shd w:val="clear" w:color="auto" w:fill="FFFFFF"/>
        </w:rPr>
        <w:t xml:space="preserve">über die Medien </w:t>
      </w:r>
      <w:r w:rsidRPr="00554427">
        <w:rPr>
          <w:rFonts w:ascii="Arial" w:hAnsi="Arial" w:cs="Arial"/>
          <w:color w:val="FF0000"/>
          <w:sz w:val="24"/>
          <w:szCs w:val="24"/>
          <w:u w:val="single"/>
          <w:shd w:val="clear" w:color="auto" w:fill="FFFFFF"/>
        </w:rPr>
        <w:t>systematisch Angst eingejagt?</w:t>
      </w:r>
    </w:p>
    <w:p w:rsidR="00275C61" w:rsidRPr="006A247F" w:rsidRDefault="00275C61" w:rsidP="00275C61">
      <w:pPr>
        <w:pStyle w:val="Listenabsatz"/>
        <w:rPr>
          <w:rFonts w:ascii="Arial" w:hAnsi="Arial" w:cs="Arial"/>
          <w:sz w:val="24"/>
          <w:szCs w:val="24"/>
          <w:shd w:val="clear" w:color="auto" w:fill="FFFFFF"/>
        </w:rPr>
      </w:pPr>
    </w:p>
    <w:p w:rsidR="00275C61" w:rsidRPr="00554427" w:rsidRDefault="00275C61" w:rsidP="00275C61">
      <w:pPr>
        <w:pStyle w:val="Listenabsatz"/>
        <w:numPr>
          <w:ilvl w:val="0"/>
          <w:numId w:val="39"/>
        </w:numPr>
        <w:jc w:val="both"/>
        <w:rPr>
          <w:rFonts w:ascii="Arial" w:hAnsi="Arial" w:cs="Arial"/>
          <w:color w:val="FF0000"/>
          <w:sz w:val="24"/>
          <w:szCs w:val="24"/>
          <w:u w:val="single"/>
          <w:shd w:val="clear" w:color="auto" w:fill="FFFFFF"/>
        </w:rPr>
      </w:pPr>
      <w:r w:rsidRPr="00554427">
        <w:rPr>
          <w:rFonts w:ascii="Arial" w:hAnsi="Arial" w:cs="Arial"/>
          <w:color w:val="FF0000"/>
          <w:sz w:val="24"/>
          <w:szCs w:val="24"/>
          <w:u w:val="single"/>
          <w:shd w:val="clear" w:color="auto" w:fill="FFFFFF"/>
        </w:rPr>
        <w:t>Hatten Regierung und Medien Absprachen getroffen, um über das Stilmittel der Propaganda bei den Menschen eine Bestimmte Sichtweise zu Corona zu erzeugen, damit diese die Maßnahmen möglichst unkritisch umsetzen?</w:t>
      </w:r>
    </w:p>
    <w:p w:rsidR="00275C61" w:rsidRPr="006A247F" w:rsidRDefault="00275C61" w:rsidP="00275C61">
      <w:pPr>
        <w:pStyle w:val="Listenabsatz"/>
        <w:rPr>
          <w:rFonts w:ascii="Arial" w:hAnsi="Arial" w:cs="Arial"/>
          <w:sz w:val="24"/>
          <w:szCs w:val="24"/>
          <w:shd w:val="clear" w:color="auto" w:fill="FFFFFF"/>
        </w:rPr>
      </w:pPr>
    </w:p>
    <w:p w:rsidR="00275C61" w:rsidRPr="00554427" w:rsidRDefault="00275C61" w:rsidP="00275C61">
      <w:pPr>
        <w:pStyle w:val="Listenabsatz"/>
        <w:numPr>
          <w:ilvl w:val="0"/>
          <w:numId w:val="39"/>
        </w:numPr>
        <w:jc w:val="both"/>
        <w:rPr>
          <w:rFonts w:ascii="Arial" w:hAnsi="Arial" w:cs="Arial"/>
          <w:color w:val="FF0000"/>
          <w:sz w:val="24"/>
          <w:szCs w:val="24"/>
          <w:u w:val="single"/>
          <w:shd w:val="clear" w:color="auto" w:fill="FFFFFF"/>
        </w:rPr>
      </w:pPr>
      <w:r w:rsidRPr="00554427">
        <w:rPr>
          <w:rFonts w:ascii="Arial" w:hAnsi="Arial" w:cs="Arial"/>
          <w:color w:val="FF0000"/>
          <w:sz w:val="24"/>
          <w:szCs w:val="24"/>
          <w:u w:val="single"/>
          <w:shd w:val="clear" w:color="auto" w:fill="FFFFFF"/>
        </w:rPr>
        <w:t>Wurden viele Journalisten von der Regierung bezahlt?</w:t>
      </w:r>
    </w:p>
    <w:p w:rsidR="00275C61" w:rsidRPr="006A247F" w:rsidRDefault="00275C61" w:rsidP="00275C61">
      <w:pPr>
        <w:pStyle w:val="Listenabsatz"/>
        <w:rPr>
          <w:rFonts w:ascii="Arial" w:hAnsi="Arial" w:cs="Arial"/>
          <w:sz w:val="24"/>
          <w:szCs w:val="24"/>
          <w:shd w:val="clear" w:color="auto" w:fill="FFFFFF"/>
        </w:rPr>
      </w:pPr>
    </w:p>
    <w:p w:rsidR="00275C61" w:rsidRPr="006A247F" w:rsidRDefault="00275C61" w:rsidP="00275C61">
      <w:pPr>
        <w:pStyle w:val="Listenabsatz"/>
        <w:numPr>
          <w:ilvl w:val="0"/>
          <w:numId w:val="39"/>
        </w:numPr>
        <w:jc w:val="both"/>
        <w:rPr>
          <w:rFonts w:ascii="Arial" w:hAnsi="Arial" w:cs="Arial"/>
          <w:sz w:val="24"/>
          <w:szCs w:val="24"/>
          <w:shd w:val="clear" w:color="auto" w:fill="FFFFFF"/>
        </w:rPr>
      </w:pPr>
      <w:r w:rsidRPr="006A247F">
        <w:rPr>
          <w:rFonts w:ascii="Arial" w:hAnsi="Arial" w:cs="Arial"/>
          <w:sz w:val="24"/>
          <w:szCs w:val="24"/>
          <w:shd w:val="clear" w:color="auto" w:fill="FFFFFF"/>
        </w:rPr>
        <w:t xml:space="preserve">Wurden Kinder als </w:t>
      </w:r>
      <w:r>
        <w:rPr>
          <w:rFonts w:ascii="Arial" w:hAnsi="Arial" w:cs="Arial"/>
          <w:sz w:val="24"/>
          <w:szCs w:val="24"/>
          <w:shd w:val="clear" w:color="auto" w:fill="FFFFFF"/>
        </w:rPr>
        <w:t xml:space="preserve">potentielle </w:t>
      </w:r>
      <w:r w:rsidRPr="006A247F">
        <w:rPr>
          <w:rFonts w:ascii="Arial" w:hAnsi="Arial" w:cs="Arial"/>
          <w:sz w:val="24"/>
          <w:szCs w:val="24"/>
          <w:shd w:val="clear" w:color="auto" w:fill="FFFFFF"/>
        </w:rPr>
        <w:t xml:space="preserve">Gefährder </w:t>
      </w:r>
      <w:r>
        <w:rPr>
          <w:rFonts w:ascii="Arial" w:hAnsi="Arial" w:cs="Arial"/>
          <w:sz w:val="24"/>
          <w:szCs w:val="24"/>
          <w:shd w:val="clear" w:color="auto" w:fill="FFFFFF"/>
        </w:rPr>
        <w:t xml:space="preserve">(Virenschleudern) </w:t>
      </w:r>
      <w:r w:rsidRPr="006A247F">
        <w:rPr>
          <w:rFonts w:ascii="Arial" w:hAnsi="Arial" w:cs="Arial"/>
          <w:sz w:val="24"/>
          <w:szCs w:val="24"/>
          <w:shd w:val="clear" w:color="auto" w:fill="FFFFFF"/>
        </w:rPr>
        <w:t>eingestuft und genau so behandelt?</w:t>
      </w:r>
    </w:p>
    <w:p w:rsidR="00275C61" w:rsidRPr="006A247F" w:rsidRDefault="00275C61" w:rsidP="00275C61">
      <w:pPr>
        <w:pStyle w:val="Listenabsatz"/>
        <w:rPr>
          <w:rFonts w:ascii="Arial" w:hAnsi="Arial" w:cs="Arial"/>
          <w:sz w:val="24"/>
          <w:szCs w:val="24"/>
          <w:shd w:val="clear" w:color="auto" w:fill="FFFFFF"/>
        </w:rPr>
      </w:pPr>
    </w:p>
    <w:p w:rsidR="00275C61" w:rsidRPr="00554427" w:rsidRDefault="00275C61" w:rsidP="00275C61">
      <w:pPr>
        <w:pStyle w:val="Listenabsatz"/>
        <w:numPr>
          <w:ilvl w:val="0"/>
          <w:numId w:val="39"/>
        </w:numPr>
        <w:jc w:val="both"/>
        <w:rPr>
          <w:rFonts w:ascii="Arial" w:hAnsi="Arial" w:cs="Arial"/>
          <w:color w:val="FF0000"/>
          <w:sz w:val="24"/>
          <w:szCs w:val="24"/>
          <w:u w:val="single"/>
          <w:shd w:val="clear" w:color="auto" w:fill="FFFFFF"/>
        </w:rPr>
      </w:pPr>
      <w:r w:rsidRPr="00554427">
        <w:rPr>
          <w:rFonts w:ascii="Arial" w:hAnsi="Arial" w:cs="Arial"/>
          <w:color w:val="FF0000"/>
          <w:sz w:val="24"/>
          <w:szCs w:val="24"/>
          <w:u w:val="single"/>
          <w:shd w:val="clear" w:color="auto" w:fill="FFFFFF"/>
        </w:rPr>
        <w:t>Wurde seitens der Politik und den Medien ein Keil in die Gesellschaft getrieben, um ungeimpfte und geimpfte Menschen gegeneinander aufhetzten?</w:t>
      </w:r>
    </w:p>
    <w:p w:rsidR="00275C61" w:rsidRPr="006A247F" w:rsidRDefault="00275C61" w:rsidP="00275C61">
      <w:pPr>
        <w:pStyle w:val="Listenabsatz"/>
        <w:rPr>
          <w:rFonts w:ascii="Arial" w:hAnsi="Arial" w:cs="Arial"/>
          <w:sz w:val="24"/>
          <w:szCs w:val="24"/>
          <w:shd w:val="clear" w:color="auto" w:fill="FFFFFF"/>
        </w:rPr>
      </w:pPr>
    </w:p>
    <w:p w:rsidR="00275C61" w:rsidRPr="006A247F" w:rsidRDefault="00275C61" w:rsidP="00275C61">
      <w:pPr>
        <w:pStyle w:val="Listenabsatz"/>
        <w:numPr>
          <w:ilvl w:val="0"/>
          <w:numId w:val="39"/>
        </w:numPr>
        <w:jc w:val="both"/>
        <w:rPr>
          <w:rFonts w:ascii="Arial" w:hAnsi="Arial" w:cs="Arial"/>
          <w:sz w:val="24"/>
          <w:szCs w:val="24"/>
          <w:shd w:val="clear" w:color="auto" w:fill="FFFFFF"/>
        </w:rPr>
      </w:pPr>
      <w:r w:rsidRPr="006A247F">
        <w:rPr>
          <w:rFonts w:ascii="Arial" w:hAnsi="Arial" w:cs="Arial"/>
          <w:sz w:val="24"/>
          <w:szCs w:val="24"/>
          <w:shd w:val="clear" w:color="auto" w:fill="FFFFFF"/>
        </w:rPr>
        <w:t>Hatte die Justiz dieses Treiben in den letzten drei Jahren systematisch mitgetragen?</w:t>
      </w:r>
    </w:p>
    <w:p w:rsidR="00275C61" w:rsidRPr="006A247F" w:rsidRDefault="00275C61" w:rsidP="00275C61">
      <w:pPr>
        <w:pStyle w:val="Listenabsatz"/>
        <w:rPr>
          <w:rFonts w:ascii="Arial" w:hAnsi="Arial" w:cs="Arial"/>
          <w:sz w:val="24"/>
          <w:szCs w:val="24"/>
          <w:shd w:val="clear" w:color="auto" w:fill="FFFFFF"/>
        </w:rPr>
      </w:pPr>
    </w:p>
    <w:p w:rsidR="00275C61" w:rsidRPr="006A247F" w:rsidRDefault="00275C61" w:rsidP="00275C61">
      <w:pPr>
        <w:pStyle w:val="Listenabsatz"/>
        <w:numPr>
          <w:ilvl w:val="0"/>
          <w:numId w:val="39"/>
        </w:numPr>
        <w:jc w:val="both"/>
        <w:rPr>
          <w:rFonts w:ascii="Arial" w:hAnsi="Arial" w:cs="Arial"/>
          <w:sz w:val="24"/>
          <w:szCs w:val="24"/>
          <w:shd w:val="clear" w:color="auto" w:fill="FFFFFF"/>
        </w:rPr>
      </w:pPr>
      <w:r w:rsidRPr="006A247F">
        <w:rPr>
          <w:rFonts w:ascii="Arial" w:hAnsi="Arial" w:cs="Arial"/>
          <w:sz w:val="24"/>
          <w:szCs w:val="24"/>
          <w:shd w:val="clear" w:color="auto" w:fill="FFFFFF"/>
        </w:rPr>
        <w:t xml:space="preserve">Wurden verantwortliche Täter </w:t>
      </w:r>
      <w:r>
        <w:rPr>
          <w:rFonts w:ascii="Arial" w:hAnsi="Arial" w:cs="Arial"/>
          <w:sz w:val="24"/>
          <w:szCs w:val="24"/>
          <w:shd w:val="clear" w:color="auto" w:fill="FFFFFF"/>
        </w:rPr>
        <w:t xml:space="preserve">des Corona-Regimes </w:t>
      </w:r>
      <w:r w:rsidRPr="006A247F">
        <w:rPr>
          <w:rFonts w:ascii="Arial" w:hAnsi="Arial" w:cs="Arial"/>
          <w:sz w:val="24"/>
          <w:szCs w:val="24"/>
          <w:shd w:val="clear" w:color="auto" w:fill="FFFFFF"/>
        </w:rPr>
        <w:t>zur Rechenschaft gezogen?</w:t>
      </w:r>
    </w:p>
    <w:p w:rsidR="00275C61" w:rsidRPr="006A247F" w:rsidRDefault="00275C61" w:rsidP="00275C61">
      <w:pPr>
        <w:pStyle w:val="Listenabsatz"/>
        <w:rPr>
          <w:rFonts w:ascii="Arial" w:hAnsi="Arial" w:cs="Arial"/>
          <w:sz w:val="24"/>
          <w:szCs w:val="24"/>
          <w:shd w:val="clear" w:color="auto" w:fill="FFFFFF"/>
        </w:rPr>
      </w:pPr>
    </w:p>
    <w:p w:rsidR="00275C61" w:rsidRPr="006A247F" w:rsidRDefault="00275C61" w:rsidP="00275C61">
      <w:pPr>
        <w:pStyle w:val="Listenabsatz"/>
        <w:numPr>
          <w:ilvl w:val="0"/>
          <w:numId w:val="39"/>
        </w:numPr>
        <w:jc w:val="both"/>
        <w:rPr>
          <w:rFonts w:ascii="Arial" w:hAnsi="Arial" w:cs="Arial"/>
          <w:sz w:val="24"/>
          <w:szCs w:val="24"/>
          <w:shd w:val="clear" w:color="auto" w:fill="FFFFFF"/>
        </w:rPr>
      </w:pPr>
      <w:r w:rsidRPr="006A247F">
        <w:rPr>
          <w:rFonts w:ascii="Arial" w:hAnsi="Arial" w:cs="Arial"/>
          <w:sz w:val="24"/>
          <w:szCs w:val="24"/>
          <w:shd w:val="clear" w:color="auto" w:fill="FFFFFF"/>
        </w:rPr>
        <w:t xml:space="preserve">Ist absehbar, dass Täter </w:t>
      </w:r>
      <w:r>
        <w:rPr>
          <w:rFonts w:ascii="Arial" w:hAnsi="Arial" w:cs="Arial"/>
          <w:sz w:val="24"/>
          <w:szCs w:val="24"/>
          <w:shd w:val="clear" w:color="auto" w:fill="FFFFFF"/>
        </w:rPr>
        <w:t>in Bälde zur</w:t>
      </w:r>
      <w:r w:rsidRPr="006A247F">
        <w:rPr>
          <w:rFonts w:ascii="Arial" w:hAnsi="Arial" w:cs="Arial"/>
          <w:sz w:val="24"/>
          <w:szCs w:val="24"/>
          <w:shd w:val="clear" w:color="auto" w:fill="FFFFFF"/>
        </w:rPr>
        <w:t xml:space="preserve"> Rechenschaft gezogen werden?</w:t>
      </w:r>
    </w:p>
    <w:p w:rsidR="00275C61" w:rsidRPr="006A247F" w:rsidRDefault="00275C61" w:rsidP="00275C61">
      <w:pPr>
        <w:pStyle w:val="Listenabsatz"/>
        <w:rPr>
          <w:rFonts w:ascii="Arial" w:hAnsi="Arial" w:cs="Arial"/>
          <w:sz w:val="24"/>
          <w:szCs w:val="24"/>
          <w:shd w:val="clear" w:color="auto" w:fill="FFFFFF"/>
        </w:rPr>
      </w:pPr>
    </w:p>
    <w:p w:rsidR="00275C61" w:rsidRPr="006A247F" w:rsidRDefault="00275C61" w:rsidP="00275C61">
      <w:pPr>
        <w:pStyle w:val="Listenabsatz"/>
        <w:numPr>
          <w:ilvl w:val="0"/>
          <w:numId w:val="39"/>
        </w:numPr>
        <w:jc w:val="both"/>
        <w:rPr>
          <w:rFonts w:ascii="Arial" w:hAnsi="Arial" w:cs="Arial"/>
          <w:sz w:val="24"/>
          <w:szCs w:val="24"/>
          <w:shd w:val="clear" w:color="auto" w:fill="FFFFFF"/>
        </w:rPr>
      </w:pPr>
      <w:r w:rsidRPr="006A247F">
        <w:rPr>
          <w:rFonts w:ascii="Arial" w:hAnsi="Arial" w:cs="Arial"/>
          <w:sz w:val="24"/>
          <w:szCs w:val="24"/>
          <w:shd w:val="clear" w:color="auto" w:fill="FFFFFF"/>
        </w:rPr>
        <w:t>Droht die Gefahr der Wiederholung? Ggf. auf Basis anderer Themen (</w:t>
      </w:r>
      <w:r>
        <w:rPr>
          <w:rFonts w:ascii="Arial" w:hAnsi="Arial" w:cs="Arial"/>
          <w:sz w:val="24"/>
          <w:szCs w:val="24"/>
          <w:shd w:val="clear" w:color="auto" w:fill="FFFFFF"/>
        </w:rPr>
        <w:t xml:space="preserve">neue Pandemien </w:t>
      </w:r>
      <w:r w:rsidRPr="00D36F87">
        <w:rPr>
          <w:rFonts w:ascii="Arial" w:hAnsi="Arial" w:cs="Arial"/>
          <w:color w:val="C45911" w:themeColor="accent2" w:themeShade="BF"/>
          <w:sz w:val="24"/>
          <w:szCs w:val="24"/>
          <w:shd w:val="clear" w:color="auto" w:fill="FFFFFF"/>
        </w:rPr>
        <w:t>(</w:t>
      </w:r>
      <w:hyperlink r:id="rId316" w:history="1">
        <w:r w:rsidRPr="00D36F87">
          <w:rPr>
            <w:rStyle w:val="Hyperlink"/>
            <w:rFonts w:ascii="Arial" w:hAnsi="Arial" w:cs="Arial"/>
            <w:color w:val="C45911" w:themeColor="accent2" w:themeShade="BF"/>
            <w:sz w:val="24"/>
            <w:szCs w:val="24"/>
            <w:shd w:val="clear" w:color="auto" w:fill="FFFFFF"/>
          </w:rPr>
          <w:t xml:space="preserve">Anlage </w:t>
        </w:r>
        <w:r w:rsidR="00554427">
          <w:rPr>
            <w:rStyle w:val="Hyperlink"/>
            <w:rFonts w:ascii="Arial" w:hAnsi="Arial" w:cs="Arial"/>
            <w:color w:val="C45911" w:themeColor="accent2" w:themeShade="BF"/>
            <w:sz w:val="24"/>
            <w:szCs w:val="24"/>
            <w:shd w:val="clear" w:color="auto" w:fill="FFFFFF"/>
          </w:rPr>
          <w:t>9.310</w:t>
        </w:r>
      </w:hyperlink>
      <w:r w:rsidRPr="00D36F87">
        <w:rPr>
          <w:rFonts w:ascii="Arial" w:hAnsi="Arial" w:cs="Arial"/>
          <w:color w:val="C45911" w:themeColor="accent2" w:themeShade="BF"/>
          <w:sz w:val="24"/>
          <w:szCs w:val="24"/>
          <w:shd w:val="clear" w:color="auto" w:fill="FFFFFF"/>
        </w:rPr>
        <w:t xml:space="preserve"> </w:t>
      </w:r>
      <w:r w:rsidRPr="00293206">
        <w:rPr>
          <w:rFonts w:ascii="Arial" w:hAnsi="Arial" w:cs="Arial"/>
          <w:sz w:val="24"/>
          <w:szCs w:val="24"/>
        </w:rPr>
        <w:sym w:font="Wingdings" w:char="F0DF"/>
      </w:r>
      <w:r w:rsidRPr="00D36F87">
        <w:rPr>
          <w:rFonts w:ascii="Arial" w:hAnsi="Arial" w:cs="Arial"/>
          <w:color w:val="C45911" w:themeColor="accent2" w:themeShade="BF"/>
          <w:sz w:val="24"/>
          <w:szCs w:val="24"/>
          <w:shd w:val="clear" w:color="auto" w:fill="FFFFFF"/>
        </w:rPr>
        <w:t>)</w:t>
      </w:r>
      <w:r>
        <w:rPr>
          <w:rFonts w:ascii="Arial" w:hAnsi="Arial" w:cs="Arial"/>
          <w:sz w:val="24"/>
          <w:szCs w:val="24"/>
          <w:shd w:val="clear" w:color="auto" w:fill="FFFFFF"/>
        </w:rPr>
        <w:t xml:space="preserve">, </w:t>
      </w:r>
      <w:r w:rsidRPr="006A247F">
        <w:rPr>
          <w:rFonts w:ascii="Arial" w:hAnsi="Arial" w:cs="Arial"/>
          <w:sz w:val="24"/>
          <w:szCs w:val="24"/>
          <w:shd w:val="clear" w:color="auto" w:fill="FFFFFF"/>
        </w:rPr>
        <w:t>Klimawandel</w:t>
      </w:r>
      <w:r>
        <w:rPr>
          <w:rFonts w:ascii="Arial" w:hAnsi="Arial" w:cs="Arial"/>
          <w:sz w:val="24"/>
          <w:szCs w:val="24"/>
          <w:shd w:val="clear" w:color="auto" w:fill="FFFFFF"/>
        </w:rPr>
        <w:t xml:space="preserve"> </w:t>
      </w:r>
      <w:r w:rsidRPr="00D36F87">
        <w:rPr>
          <w:rFonts w:ascii="Arial" w:hAnsi="Arial" w:cs="Arial"/>
          <w:color w:val="C45911" w:themeColor="accent2" w:themeShade="BF"/>
          <w:sz w:val="24"/>
          <w:szCs w:val="24"/>
          <w:shd w:val="clear" w:color="auto" w:fill="FFFFFF"/>
        </w:rPr>
        <w:t>(</w:t>
      </w:r>
      <w:hyperlink r:id="rId317" w:history="1">
        <w:r w:rsidRPr="00D36F87">
          <w:rPr>
            <w:rStyle w:val="Hyperlink"/>
            <w:rFonts w:ascii="Arial" w:hAnsi="Arial" w:cs="Arial"/>
            <w:color w:val="C45911" w:themeColor="accent2" w:themeShade="BF"/>
            <w:sz w:val="24"/>
            <w:szCs w:val="24"/>
            <w:shd w:val="clear" w:color="auto" w:fill="FFFFFF"/>
          </w:rPr>
          <w:t xml:space="preserve">Anlage </w:t>
        </w:r>
        <w:r w:rsidR="008D0DCB">
          <w:rPr>
            <w:rStyle w:val="Hyperlink"/>
            <w:rFonts w:ascii="Arial" w:hAnsi="Arial" w:cs="Arial"/>
            <w:color w:val="C45911" w:themeColor="accent2" w:themeShade="BF"/>
            <w:sz w:val="24"/>
            <w:szCs w:val="24"/>
            <w:shd w:val="clear" w:color="auto" w:fill="FFFFFF"/>
          </w:rPr>
          <w:t>9.320</w:t>
        </w:r>
      </w:hyperlink>
      <w:r w:rsidRPr="00D36F87">
        <w:rPr>
          <w:rFonts w:ascii="Arial" w:hAnsi="Arial" w:cs="Arial"/>
          <w:color w:val="C45911" w:themeColor="accent2" w:themeShade="BF"/>
          <w:sz w:val="24"/>
          <w:szCs w:val="24"/>
          <w:shd w:val="clear" w:color="auto" w:fill="FFFFFF"/>
        </w:rPr>
        <w:t xml:space="preserve"> </w:t>
      </w:r>
      <w:r w:rsidRPr="00293206">
        <w:rPr>
          <w:rFonts w:ascii="Arial" w:hAnsi="Arial" w:cs="Arial"/>
          <w:sz w:val="24"/>
          <w:szCs w:val="24"/>
        </w:rPr>
        <w:sym w:font="Wingdings" w:char="F0DF"/>
      </w:r>
      <w:r w:rsidRPr="00D36F87">
        <w:rPr>
          <w:rFonts w:ascii="Arial" w:hAnsi="Arial" w:cs="Arial"/>
          <w:color w:val="C45911" w:themeColor="accent2" w:themeShade="BF"/>
          <w:sz w:val="24"/>
          <w:szCs w:val="24"/>
          <w:shd w:val="clear" w:color="auto" w:fill="FFFFFF"/>
        </w:rPr>
        <w:t>)</w:t>
      </w:r>
      <w:r>
        <w:rPr>
          <w:rFonts w:ascii="Arial" w:hAnsi="Arial" w:cs="Arial"/>
          <w:sz w:val="24"/>
          <w:szCs w:val="24"/>
          <w:shd w:val="clear" w:color="auto" w:fill="FFFFFF"/>
        </w:rPr>
        <w:t xml:space="preserve">, </w:t>
      </w:r>
      <w:r w:rsidRPr="006A247F">
        <w:rPr>
          <w:rFonts w:ascii="Arial" w:hAnsi="Arial" w:cs="Arial"/>
          <w:sz w:val="24"/>
          <w:szCs w:val="24"/>
          <w:shd w:val="clear" w:color="auto" w:fill="FFFFFF"/>
        </w:rPr>
        <w:t xml:space="preserve"> Krieg, Bankenkrise)</w:t>
      </w:r>
    </w:p>
    <w:p w:rsidR="00275C61" w:rsidRDefault="00275C61" w:rsidP="000D4CB8">
      <w:pPr>
        <w:jc w:val="both"/>
        <w:rPr>
          <w:rFonts w:ascii="Arial" w:hAnsi="Arial" w:cs="Arial"/>
          <w:sz w:val="24"/>
          <w:szCs w:val="24"/>
        </w:rPr>
      </w:pPr>
    </w:p>
    <w:p w:rsidR="00A91364" w:rsidRPr="00293206" w:rsidRDefault="00A91364" w:rsidP="00A91364">
      <w:pPr>
        <w:jc w:val="both"/>
        <w:rPr>
          <w:rFonts w:ascii="Arial" w:hAnsi="Arial" w:cs="Arial"/>
          <w:b/>
          <w:sz w:val="24"/>
          <w:szCs w:val="24"/>
        </w:rPr>
      </w:pPr>
      <w:r>
        <w:rPr>
          <w:rFonts w:ascii="Arial" w:hAnsi="Arial" w:cs="Arial"/>
          <w:b/>
          <w:sz w:val="24"/>
          <w:szCs w:val="24"/>
        </w:rPr>
        <w:t>Die</w:t>
      </w:r>
      <w:r w:rsidRPr="00293206">
        <w:rPr>
          <w:rFonts w:ascii="Arial" w:hAnsi="Arial" w:cs="Arial"/>
          <w:b/>
          <w:sz w:val="24"/>
          <w:szCs w:val="24"/>
        </w:rPr>
        <w:t xml:space="preserve"> Frage nach dem Sinn der Art des Widerstands</w:t>
      </w:r>
    </w:p>
    <w:p w:rsidR="00275C61" w:rsidRDefault="007D0706" w:rsidP="000D4CB8">
      <w:pPr>
        <w:jc w:val="both"/>
        <w:rPr>
          <w:rFonts w:ascii="Arial" w:hAnsi="Arial" w:cs="Arial"/>
          <w:sz w:val="24"/>
          <w:szCs w:val="24"/>
        </w:rPr>
      </w:pPr>
      <w:r>
        <w:rPr>
          <w:rFonts w:ascii="Arial" w:hAnsi="Arial" w:cs="Arial"/>
          <w:sz w:val="24"/>
          <w:szCs w:val="24"/>
        </w:rPr>
        <w:t>Das Widerstandsrecht</w:t>
      </w:r>
      <w:r w:rsidR="00A91364" w:rsidRPr="00293206">
        <w:rPr>
          <w:rFonts w:ascii="Arial" w:hAnsi="Arial" w:cs="Arial"/>
          <w:sz w:val="24"/>
          <w:szCs w:val="24"/>
        </w:rPr>
        <w:t xml:space="preserve"> Art. 20.4. </w:t>
      </w:r>
      <w:r>
        <w:rPr>
          <w:rFonts w:ascii="Arial" w:hAnsi="Arial" w:cs="Arial"/>
          <w:sz w:val="24"/>
          <w:szCs w:val="24"/>
        </w:rPr>
        <w:t xml:space="preserve">GG </w:t>
      </w:r>
      <w:r w:rsidR="00A91364" w:rsidRPr="00293206">
        <w:rPr>
          <w:rFonts w:ascii="Arial" w:hAnsi="Arial" w:cs="Arial"/>
          <w:sz w:val="24"/>
          <w:szCs w:val="24"/>
        </w:rPr>
        <w:t xml:space="preserve">macht keine Vorgaben, in welcher Weise ein Widerstand stattfinden muss. Der eine macht dies laut, ein anderer leise. </w:t>
      </w:r>
      <w:r w:rsidR="00A91364">
        <w:rPr>
          <w:rFonts w:ascii="Arial" w:hAnsi="Arial" w:cs="Arial"/>
          <w:sz w:val="24"/>
          <w:szCs w:val="24"/>
        </w:rPr>
        <w:t xml:space="preserve">Das </w:t>
      </w:r>
      <w:r w:rsidR="00A91364">
        <w:rPr>
          <w:rFonts w:ascii="Arial" w:hAnsi="Arial" w:cs="Arial"/>
          <w:sz w:val="24"/>
          <w:szCs w:val="24"/>
        </w:rPr>
        <w:lastRenderedPageBreak/>
        <w:t>Gericht darf hier nicht einschränkend wirken, denn w</w:t>
      </w:r>
      <w:r w:rsidR="00A91364" w:rsidRPr="00293206">
        <w:rPr>
          <w:rFonts w:ascii="Arial" w:hAnsi="Arial" w:cs="Arial"/>
          <w:sz w:val="24"/>
          <w:szCs w:val="24"/>
        </w:rPr>
        <w:t>as am Ende effektiv ist, kann man im Vorfeld kaum bestimmen. Es muss ein friedliches Hand-in-Hand von vielen sein. Ob der Verfasser hier eine Dynamik erzeugen kann, ist noch nicht ersichtlich. Der Entzug der Finanzmittel wäre aus Sicht des Verfassers, würden andere diesem Beispiel folgen, ein</w:t>
      </w:r>
      <w:r w:rsidR="00A91364">
        <w:rPr>
          <w:rFonts w:ascii="Arial" w:hAnsi="Arial" w:cs="Arial"/>
          <w:sz w:val="24"/>
          <w:szCs w:val="24"/>
        </w:rPr>
        <w:t xml:space="preserve"> erhebliches Druckmittel, ÖR-Medien dazu zu bewegen, </w:t>
      </w:r>
      <w:r w:rsidR="006657A7">
        <w:rPr>
          <w:rFonts w:ascii="Arial" w:hAnsi="Arial" w:cs="Arial"/>
          <w:sz w:val="24"/>
          <w:szCs w:val="24"/>
        </w:rPr>
        <w:t>ihren gesetzlich festgeschriebenen Auftrag zu erfüllen</w:t>
      </w:r>
      <w:r w:rsidR="00A91364">
        <w:rPr>
          <w:rFonts w:ascii="Arial" w:hAnsi="Arial" w:cs="Arial"/>
          <w:sz w:val="24"/>
          <w:szCs w:val="24"/>
        </w:rPr>
        <w:t>.</w:t>
      </w:r>
    </w:p>
    <w:p w:rsidR="007D0706" w:rsidRDefault="007D0706" w:rsidP="000D4CB8">
      <w:pPr>
        <w:jc w:val="both"/>
        <w:rPr>
          <w:rFonts w:ascii="Arial" w:hAnsi="Arial" w:cs="Arial"/>
          <w:sz w:val="24"/>
          <w:szCs w:val="24"/>
        </w:rPr>
      </w:pPr>
    </w:p>
    <w:p w:rsidR="007D0706" w:rsidRPr="007D0706" w:rsidRDefault="007D0706" w:rsidP="007D0706">
      <w:pPr>
        <w:jc w:val="both"/>
        <w:rPr>
          <w:rFonts w:ascii="Arial" w:hAnsi="Arial" w:cs="Arial"/>
          <w:sz w:val="32"/>
          <w:szCs w:val="32"/>
        </w:rPr>
      </w:pPr>
      <w:r w:rsidRPr="007D0706">
        <w:rPr>
          <w:rFonts w:ascii="Arial" w:hAnsi="Arial" w:cs="Arial"/>
          <w:b/>
          <w:sz w:val="32"/>
          <w:szCs w:val="32"/>
        </w:rPr>
        <w:t>Gewissensentscheidung</w:t>
      </w:r>
      <w:r>
        <w:rPr>
          <w:rFonts w:ascii="Arial" w:hAnsi="Arial" w:cs="Arial"/>
          <w:b/>
          <w:sz w:val="32"/>
          <w:szCs w:val="32"/>
        </w:rPr>
        <w:t xml:space="preserve"> Grundgesetz </w:t>
      </w:r>
      <w:r w:rsidRPr="007D0706">
        <w:rPr>
          <w:rFonts w:ascii="Arial" w:hAnsi="Arial" w:cs="Arial"/>
          <w:b/>
          <w:sz w:val="32"/>
          <w:szCs w:val="32"/>
        </w:rPr>
        <w:t>Art</w:t>
      </w:r>
      <w:r>
        <w:rPr>
          <w:rFonts w:ascii="Arial" w:hAnsi="Arial" w:cs="Arial"/>
          <w:b/>
          <w:sz w:val="32"/>
          <w:szCs w:val="32"/>
        </w:rPr>
        <w:t>.</w:t>
      </w:r>
      <w:r w:rsidRPr="007D0706">
        <w:rPr>
          <w:rFonts w:ascii="Arial" w:hAnsi="Arial" w:cs="Arial"/>
          <w:b/>
          <w:sz w:val="32"/>
          <w:szCs w:val="32"/>
        </w:rPr>
        <w:t xml:space="preserve"> 4 (1)</w:t>
      </w:r>
    </w:p>
    <w:p w:rsidR="007D0706" w:rsidRDefault="007D0706" w:rsidP="000D4CB8">
      <w:pPr>
        <w:jc w:val="both"/>
        <w:rPr>
          <w:rFonts w:ascii="Arial" w:hAnsi="Arial" w:cs="Arial"/>
          <w:sz w:val="24"/>
          <w:szCs w:val="24"/>
        </w:rPr>
      </w:pPr>
      <w:r>
        <w:rPr>
          <w:rFonts w:ascii="Arial" w:hAnsi="Arial" w:cs="Arial"/>
          <w:sz w:val="24"/>
          <w:szCs w:val="24"/>
        </w:rPr>
        <w:t xml:space="preserve">Der Verfasser beruft sich nicht ausschließlich auf das Widerstandsrecht, sondern auch auf das nicht einschränkbare Recht, seinem Gewissen zu folgen </w:t>
      </w:r>
      <w:r w:rsidRPr="007D0706">
        <w:rPr>
          <w:rFonts w:ascii="Arial" w:hAnsi="Arial" w:cs="Arial"/>
          <w:sz w:val="24"/>
          <w:szCs w:val="24"/>
        </w:rPr>
        <w:t>Art 4 (1)</w:t>
      </w:r>
      <w:r>
        <w:rPr>
          <w:rFonts w:ascii="Arial" w:hAnsi="Arial" w:cs="Arial"/>
          <w:sz w:val="24"/>
          <w:szCs w:val="24"/>
        </w:rPr>
        <w:t xml:space="preserve"> GG.</w:t>
      </w:r>
    </w:p>
    <w:p w:rsidR="007D0706" w:rsidRPr="007D0706" w:rsidRDefault="007D0706" w:rsidP="000D4CB8">
      <w:pPr>
        <w:jc w:val="both"/>
        <w:rPr>
          <w:rFonts w:ascii="Arial" w:hAnsi="Arial" w:cs="Arial"/>
          <w:i/>
          <w:color w:val="2E74B5" w:themeColor="accent1" w:themeShade="BF"/>
          <w:sz w:val="24"/>
          <w:szCs w:val="24"/>
        </w:rPr>
      </w:pPr>
      <w:r w:rsidRPr="007D0706">
        <w:rPr>
          <w:rFonts w:ascii="Arial" w:hAnsi="Arial" w:cs="Arial"/>
          <w:i/>
          <w:color w:val="2E74B5" w:themeColor="accent1" w:themeShade="BF"/>
          <w:sz w:val="24"/>
          <w:szCs w:val="24"/>
        </w:rPr>
        <w:t>Die Freiheit des Glaubens, des Gewissens und die Freiheit des religiösen und weltanschaulichen Bekenntnisses sind unverletzlich.</w:t>
      </w:r>
    </w:p>
    <w:p w:rsidR="007D0706" w:rsidRDefault="007D0706" w:rsidP="000D4CB8">
      <w:pPr>
        <w:jc w:val="both"/>
        <w:rPr>
          <w:rFonts w:ascii="Arial" w:hAnsi="Arial" w:cs="Arial"/>
          <w:sz w:val="24"/>
          <w:szCs w:val="24"/>
        </w:rPr>
      </w:pPr>
      <w:r>
        <w:rPr>
          <w:rFonts w:ascii="Arial" w:hAnsi="Arial" w:cs="Arial"/>
          <w:sz w:val="24"/>
          <w:szCs w:val="24"/>
        </w:rPr>
        <w:t>Denn der Verfasser darf sich an einem Genozid nicht beteiligen, der, wie nachgewiesen, auch in Deutschland stattfindet und für welchen die ÖR-Medien eine Hauptschuld tragen, denn hätten diese ihren gesetzlich niedergelegten Auftrag erfüllt, wäre es dazu nie gekommen.</w:t>
      </w:r>
    </w:p>
    <w:p w:rsidR="00510AE6" w:rsidRDefault="00510AE6" w:rsidP="000D4CB8">
      <w:pPr>
        <w:jc w:val="both"/>
        <w:rPr>
          <w:rFonts w:ascii="Arial" w:hAnsi="Arial" w:cs="Arial"/>
          <w:sz w:val="24"/>
          <w:szCs w:val="24"/>
        </w:rPr>
      </w:pPr>
    </w:p>
    <w:p w:rsidR="00A91364" w:rsidRPr="00944C9B" w:rsidRDefault="00A91364" w:rsidP="00A91364">
      <w:pPr>
        <w:jc w:val="both"/>
        <w:rPr>
          <w:rFonts w:ascii="Arial" w:hAnsi="Arial" w:cs="Arial"/>
          <w:b/>
          <w:sz w:val="32"/>
          <w:szCs w:val="32"/>
        </w:rPr>
      </w:pPr>
      <w:r w:rsidRPr="00944C9B">
        <w:rPr>
          <w:rFonts w:ascii="Arial" w:hAnsi="Arial" w:cs="Arial"/>
          <w:b/>
          <w:sz w:val="32"/>
          <w:szCs w:val="32"/>
        </w:rPr>
        <w:t>Befangenheit</w:t>
      </w:r>
    </w:p>
    <w:p w:rsidR="00A91364" w:rsidRDefault="00A91364" w:rsidP="00A91364">
      <w:pPr>
        <w:jc w:val="both"/>
        <w:rPr>
          <w:rFonts w:ascii="Arial" w:hAnsi="Arial" w:cs="Arial"/>
          <w:sz w:val="24"/>
          <w:szCs w:val="24"/>
        </w:rPr>
      </w:pPr>
      <w:r>
        <w:rPr>
          <w:rFonts w:ascii="Arial" w:hAnsi="Arial" w:cs="Arial"/>
          <w:sz w:val="24"/>
          <w:szCs w:val="24"/>
        </w:rPr>
        <w:t>Mitte Januar 2023 fand in einer wettbewerbsrechtlichen Sache des Verfassers eine Verhandlung vor dem Oberlandesgericht in Düsseldorf statt. Die Richter trugen alle Masken, selbst heute noch. In den letzten drei Jahren hatte sich gezeigt, dass Gerichte sehr befangen entschieden. Richter standen gleichfalls unter der Manipulation der Medien, unter dem Eindruck der Bilder und Nachrichten, waren vorsichtig, hatten möglicherweise Angst, sich mit Corona anzustecken. Wie kann ein Richter, der so in der Angst f</w:t>
      </w:r>
      <w:r w:rsidR="00E249CD">
        <w:rPr>
          <w:rFonts w:ascii="Arial" w:hAnsi="Arial" w:cs="Arial"/>
          <w:sz w:val="24"/>
          <w:szCs w:val="24"/>
        </w:rPr>
        <w:t>eststeckt, unbefangen in Corona-</w:t>
      </w:r>
      <w:r>
        <w:rPr>
          <w:rFonts w:ascii="Arial" w:hAnsi="Arial" w:cs="Arial"/>
          <w:sz w:val="24"/>
          <w:szCs w:val="24"/>
        </w:rPr>
        <w:t xml:space="preserve">Angelegenheiten entscheiden? In dem Moment, wo sich ein Richter bewusst zum Tragen einer Maske entschieden hat, war er aus Sicht des Verfassers nicht mehr zugänglich für kernkritische Fragen zu Corona. In dem Moment, wo sich ein Richter für die „Impfung“ entschieden hat, ist es ihm nicht mehr möglich, unbefangen in Corona-Angelegenheiten zu entscheiden, denn er ist persönlich betroffen und müsste sich mitunter eingestehen, einen Fehler gemacht zu haben, eine Hürde, an der die meisten Menschen scheitern. Und an der persönlichen Betroffenheit bricht sich </w:t>
      </w:r>
      <w:r w:rsidR="00E249CD">
        <w:rPr>
          <w:rFonts w:ascii="Arial" w:hAnsi="Arial" w:cs="Arial"/>
          <w:sz w:val="24"/>
          <w:szCs w:val="24"/>
        </w:rPr>
        <w:t xml:space="preserve">zwangsläufig </w:t>
      </w:r>
      <w:r>
        <w:rPr>
          <w:rFonts w:ascii="Arial" w:hAnsi="Arial" w:cs="Arial"/>
          <w:sz w:val="24"/>
          <w:szCs w:val="24"/>
        </w:rPr>
        <w:t xml:space="preserve">die Unbefangenheit. </w:t>
      </w:r>
    </w:p>
    <w:p w:rsidR="00A91364" w:rsidRDefault="00E249CD" w:rsidP="00E249CD">
      <w:pPr>
        <w:jc w:val="both"/>
        <w:rPr>
          <w:rFonts w:ascii="Arial" w:hAnsi="Arial" w:cs="Arial"/>
          <w:sz w:val="24"/>
          <w:szCs w:val="24"/>
          <w:shd w:val="clear" w:color="auto" w:fill="FFFFFF"/>
        </w:rPr>
      </w:pPr>
      <w:r>
        <w:rPr>
          <w:rFonts w:ascii="Arial" w:hAnsi="Arial" w:cs="Arial"/>
          <w:sz w:val="24"/>
          <w:szCs w:val="24"/>
          <w:shd w:val="clear" w:color="auto" w:fill="FFFFFF"/>
        </w:rPr>
        <w:t>Sicher</w:t>
      </w:r>
      <w:r w:rsidR="00A91364">
        <w:rPr>
          <w:rFonts w:ascii="Arial" w:hAnsi="Arial" w:cs="Arial"/>
          <w:sz w:val="24"/>
          <w:szCs w:val="24"/>
          <w:shd w:val="clear" w:color="auto" w:fill="FFFFFF"/>
        </w:rPr>
        <w:t xml:space="preserve">, auch </w:t>
      </w:r>
      <w:r>
        <w:rPr>
          <w:rFonts w:ascii="Arial" w:hAnsi="Arial" w:cs="Arial"/>
          <w:sz w:val="24"/>
          <w:szCs w:val="24"/>
          <w:shd w:val="clear" w:color="auto" w:fill="FFFFFF"/>
        </w:rPr>
        <w:t xml:space="preserve">ein </w:t>
      </w:r>
      <w:r w:rsidR="00A91364">
        <w:rPr>
          <w:rFonts w:ascii="Arial" w:hAnsi="Arial" w:cs="Arial"/>
          <w:sz w:val="24"/>
          <w:szCs w:val="24"/>
          <w:shd w:val="clear" w:color="auto" w:fill="FFFFFF"/>
        </w:rPr>
        <w:t xml:space="preserve">Richter </w:t>
      </w:r>
      <w:r>
        <w:rPr>
          <w:rFonts w:ascii="Arial" w:hAnsi="Arial" w:cs="Arial"/>
          <w:sz w:val="24"/>
          <w:szCs w:val="24"/>
          <w:shd w:val="clear" w:color="auto" w:fill="FFFFFF"/>
        </w:rPr>
        <w:t>hat</w:t>
      </w:r>
      <w:r w:rsidR="00510AE6">
        <w:rPr>
          <w:rFonts w:ascii="Arial" w:hAnsi="Arial" w:cs="Arial"/>
          <w:sz w:val="24"/>
          <w:szCs w:val="24"/>
          <w:shd w:val="clear" w:color="auto" w:fill="FFFFFF"/>
        </w:rPr>
        <w:t xml:space="preserve"> das Recht</w:t>
      </w:r>
      <w:r w:rsidR="00A91364">
        <w:rPr>
          <w:rFonts w:ascii="Arial" w:hAnsi="Arial" w:cs="Arial"/>
          <w:sz w:val="24"/>
          <w:szCs w:val="24"/>
          <w:shd w:val="clear" w:color="auto" w:fill="FFFFFF"/>
        </w:rPr>
        <w:t xml:space="preserve">, für sich zu entscheiden, ob </w:t>
      </w:r>
      <w:r>
        <w:rPr>
          <w:rFonts w:ascii="Arial" w:hAnsi="Arial" w:cs="Arial"/>
          <w:sz w:val="24"/>
          <w:szCs w:val="24"/>
          <w:shd w:val="clear" w:color="auto" w:fill="FFFFFF"/>
        </w:rPr>
        <w:t>er</w:t>
      </w:r>
      <w:r w:rsidR="00A91364">
        <w:rPr>
          <w:rFonts w:ascii="Arial" w:hAnsi="Arial" w:cs="Arial"/>
          <w:sz w:val="24"/>
          <w:szCs w:val="24"/>
          <w:shd w:val="clear" w:color="auto" w:fill="FFFFFF"/>
        </w:rPr>
        <w:t xml:space="preserve"> Maske trägt, oder sich impfen lässt. Aber, wenn er dies tat, dann muss man - spätestens aus heutiger Sicht - bescheinigen, dass ein solcher Richter sich über lange Zeit nicht um die Dinge gekümmert hat. Denn, hätte er frühzeitig wahrgenommen, dass die sogenannte Pandemie ein Betrug ist, was kinderleicht für jeden möglich war, dann wäre er niemals zu der Entscheidung gelangt, Maske zu tragen, andere zum Tragen von Masken zu nötigen, ihnen Tests aufzuzwingen, oder sich impfen zu </w:t>
      </w:r>
      <w:r w:rsidR="00A91364">
        <w:rPr>
          <w:rFonts w:ascii="Arial" w:hAnsi="Arial" w:cs="Arial"/>
          <w:sz w:val="24"/>
          <w:szCs w:val="24"/>
          <w:shd w:val="clear" w:color="auto" w:fill="FFFFFF"/>
        </w:rPr>
        <w:lastRenderedPageBreak/>
        <w:t xml:space="preserve">lassen. Solche Richter glaubten nur, dass Masken helfen, glaubten nur, Tests seien sinnvoll, glaubten nur, Corona-Impfungen seien wichtig und sicher. Auf diesem Glauben sind schreckliche Entscheidungen getroffen worden, bis heute. </w:t>
      </w:r>
      <w:r>
        <w:rPr>
          <w:rFonts w:ascii="Arial" w:hAnsi="Arial" w:cs="Arial"/>
          <w:sz w:val="24"/>
          <w:szCs w:val="24"/>
          <w:shd w:val="clear" w:color="auto" w:fill="FFFFFF"/>
        </w:rPr>
        <w:t xml:space="preserve">Diese </w:t>
      </w:r>
      <w:r>
        <w:rPr>
          <w:rFonts w:ascii="Arial" w:hAnsi="Arial" w:cs="Arial"/>
          <w:sz w:val="24"/>
          <w:szCs w:val="24"/>
        </w:rPr>
        <w:t xml:space="preserve">Entscheidungen wurden immer von der fahrlässigen Grundannahme einer bestehenden Pandemie getragen. Das wurde </w:t>
      </w:r>
      <w:r w:rsidR="009A08C4">
        <w:rPr>
          <w:rFonts w:ascii="Arial" w:hAnsi="Arial" w:cs="Arial"/>
          <w:sz w:val="24"/>
          <w:szCs w:val="24"/>
        </w:rPr>
        <w:t xml:space="preserve">von Gerichten </w:t>
      </w:r>
      <w:r>
        <w:rPr>
          <w:rFonts w:ascii="Arial" w:hAnsi="Arial" w:cs="Arial"/>
          <w:sz w:val="24"/>
          <w:szCs w:val="24"/>
        </w:rPr>
        <w:t xml:space="preserve">auch nie in Frage gestellt. </w:t>
      </w:r>
      <w:r w:rsidR="00CB4103">
        <w:rPr>
          <w:rFonts w:ascii="Arial" w:hAnsi="Arial" w:cs="Arial"/>
          <w:sz w:val="24"/>
          <w:szCs w:val="24"/>
        </w:rPr>
        <w:t xml:space="preserve">Diese </w:t>
      </w:r>
      <w:r w:rsidR="00A91364">
        <w:rPr>
          <w:rFonts w:ascii="Arial" w:hAnsi="Arial" w:cs="Arial"/>
          <w:sz w:val="24"/>
          <w:szCs w:val="24"/>
          <w:shd w:val="clear" w:color="auto" w:fill="FFFFFF"/>
        </w:rPr>
        <w:t>Richter haben einfach vertraut. Jedoch ist Vertrauen Glauben. Wer glaubt ist in den Dingen des Glaubens gefangen und kann so nicht sachlich und unbefangen entscheiden.</w:t>
      </w:r>
    </w:p>
    <w:p w:rsidR="007D0706" w:rsidRDefault="007D0706" w:rsidP="000D4CB8">
      <w:pPr>
        <w:jc w:val="both"/>
        <w:rPr>
          <w:rFonts w:ascii="Arial" w:hAnsi="Arial" w:cs="Arial"/>
          <w:sz w:val="24"/>
          <w:szCs w:val="24"/>
          <w:shd w:val="clear" w:color="auto" w:fill="FFFFFF"/>
        </w:rPr>
      </w:pPr>
    </w:p>
    <w:p w:rsidR="00A25661" w:rsidRPr="00CB4103" w:rsidRDefault="00510AE6" w:rsidP="000D4CB8">
      <w:pPr>
        <w:jc w:val="both"/>
        <w:rPr>
          <w:rFonts w:ascii="Arial" w:hAnsi="Arial" w:cs="Arial"/>
          <w:sz w:val="24"/>
          <w:szCs w:val="24"/>
          <w:shd w:val="clear" w:color="auto" w:fill="FFFFFF"/>
        </w:rPr>
      </w:pPr>
      <w:r>
        <w:rPr>
          <w:rFonts w:ascii="Arial" w:hAnsi="Arial" w:cs="Arial"/>
          <w:sz w:val="24"/>
          <w:szCs w:val="24"/>
          <w:shd w:val="clear" w:color="auto" w:fill="FFFFFF"/>
        </w:rPr>
        <w:t xml:space="preserve">Der Verfasser bittet </w:t>
      </w:r>
      <w:r w:rsidR="009542F1">
        <w:rPr>
          <w:rFonts w:ascii="Arial" w:hAnsi="Arial" w:cs="Arial"/>
          <w:sz w:val="24"/>
          <w:szCs w:val="24"/>
          <w:shd w:val="clear" w:color="auto" w:fill="FFFFFF"/>
        </w:rPr>
        <w:t xml:space="preserve">das Gericht </w:t>
      </w:r>
      <w:r>
        <w:rPr>
          <w:rFonts w:ascii="Arial" w:hAnsi="Arial" w:cs="Arial"/>
          <w:sz w:val="24"/>
          <w:szCs w:val="24"/>
          <w:shd w:val="clear" w:color="auto" w:fill="FFFFFF"/>
        </w:rPr>
        <w:t>um eine unvoreingenommene Behandlung der Klage. Vielen Dank!</w:t>
      </w:r>
    </w:p>
    <w:p w:rsidR="00275C61" w:rsidRDefault="00275C61" w:rsidP="000D4CB8">
      <w:pPr>
        <w:jc w:val="both"/>
        <w:rPr>
          <w:rFonts w:ascii="Arial" w:hAnsi="Arial" w:cs="Arial"/>
          <w:sz w:val="24"/>
          <w:szCs w:val="24"/>
        </w:rPr>
      </w:pPr>
    </w:p>
    <w:p w:rsidR="00275C61" w:rsidRDefault="00E249CD" w:rsidP="00E249CD">
      <w:pPr>
        <w:jc w:val="center"/>
        <w:rPr>
          <w:rFonts w:ascii="Arial" w:hAnsi="Arial" w:cs="Arial"/>
          <w:sz w:val="24"/>
          <w:szCs w:val="24"/>
        </w:rPr>
      </w:pPr>
      <w:r>
        <w:rPr>
          <w:rFonts w:ascii="Arial" w:hAnsi="Arial" w:cs="Arial"/>
          <w:sz w:val="24"/>
          <w:szCs w:val="24"/>
        </w:rPr>
        <w:t>Hochachtungsvoll</w:t>
      </w:r>
      <w:r>
        <w:rPr>
          <w:rFonts w:ascii="Arial" w:hAnsi="Arial" w:cs="Arial"/>
          <w:sz w:val="24"/>
          <w:szCs w:val="24"/>
        </w:rPr>
        <w:br/>
      </w:r>
      <w:r>
        <w:rPr>
          <w:rFonts w:ascii="Arial" w:hAnsi="Arial" w:cs="Arial"/>
          <w:sz w:val="24"/>
          <w:szCs w:val="24"/>
        </w:rPr>
        <w:br/>
      </w:r>
    </w:p>
    <w:p w:rsidR="007D0706" w:rsidRDefault="00E249CD" w:rsidP="007D0706">
      <w:pPr>
        <w:jc w:val="center"/>
        <w:rPr>
          <w:rFonts w:ascii="Arial" w:hAnsi="Arial" w:cs="Arial"/>
          <w:sz w:val="24"/>
          <w:szCs w:val="24"/>
        </w:rPr>
      </w:pPr>
      <w:r>
        <w:rPr>
          <w:rFonts w:ascii="Arial" w:hAnsi="Arial" w:cs="Arial"/>
          <w:sz w:val="24"/>
          <w:szCs w:val="24"/>
        </w:rPr>
        <w:t>________________</w:t>
      </w:r>
    </w:p>
    <w:p w:rsidR="008418FE" w:rsidRPr="009542F1" w:rsidRDefault="00E249CD" w:rsidP="009542F1">
      <w:pPr>
        <w:jc w:val="center"/>
        <w:rPr>
          <w:rFonts w:ascii="Arial" w:hAnsi="Arial" w:cs="Arial"/>
          <w:sz w:val="24"/>
          <w:szCs w:val="24"/>
        </w:rPr>
      </w:pPr>
      <w:r>
        <w:rPr>
          <w:rFonts w:ascii="Arial" w:hAnsi="Arial" w:cs="Arial"/>
          <w:sz w:val="24"/>
          <w:szCs w:val="24"/>
        </w:rPr>
        <w:t>R o t h , Stephan</w:t>
      </w:r>
    </w:p>
    <w:sectPr w:rsidR="008418FE" w:rsidRPr="009542F1" w:rsidSect="00600FD6">
      <w:pgSz w:w="11906" w:h="16838"/>
      <w:pgMar w:top="1440" w:right="144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07E7" w:rsidRDefault="002D07E7">
      <w:pPr>
        <w:spacing w:after="0" w:line="240" w:lineRule="auto"/>
      </w:pPr>
      <w:r>
        <w:separator/>
      </w:r>
    </w:p>
  </w:endnote>
  <w:endnote w:type="continuationSeparator" w:id="0">
    <w:p w:rsidR="002D07E7" w:rsidRDefault="002D0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7220765"/>
      <w:docPartObj>
        <w:docPartGallery w:val="Page Numbers (Bottom of Page)"/>
        <w:docPartUnique/>
      </w:docPartObj>
    </w:sdtPr>
    <w:sdtContent>
      <w:p w:rsidR="007D0706" w:rsidRDefault="007D0706" w:rsidP="000D4CB8">
        <w:pPr>
          <w:pStyle w:val="Fuzeile"/>
          <w:jc w:val="center"/>
        </w:pPr>
        <w:r>
          <w:fldChar w:fldCharType="begin"/>
        </w:r>
        <w:r>
          <w:instrText>PAGE   \* MERGEFORMAT</w:instrText>
        </w:r>
        <w:r>
          <w:fldChar w:fldCharType="separate"/>
        </w:r>
        <w:r w:rsidR="00DC7BC0">
          <w:rPr>
            <w:noProof/>
          </w:rPr>
          <w:t>6</w:t>
        </w:r>
        <w:r>
          <w:fldChar w:fldCharType="end"/>
        </w:r>
      </w:p>
    </w:sdtContent>
  </w:sdt>
  <w:p w:rsidR="007D0706" w:rsidRDefault="007D0706">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07E7" w:rsidRDefault="002D07E7">
      <w:pPr>
        <w:spacing w:after="0" w:line="240" w:lineRule="auto"/>
      </w:pPr>
      <w:r>
        <w:separator/>
      </w:r>
    </w:p>
  </w:footnote>
  <w:footnote w:type="continuationSeparator" w:id="0">
    <w:p w:rsidR="002D07E7" w:rsidRDefault="002D07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81613"/>
    <w:multiLevelType w:val="hybridMultilevel"/>
    <w:tmpl w:val="A1FA8B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1D1BD7"/>
    <w:multiLevelType w:val="hybridMultilevel"/>
    <w:tmpl w:val="7F9641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9057E0"/>
    <w:multiLevelType w:val="hybridMultilevel"/>
    <w:tmpl w:val="E0C694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9329F0"/>
    <w:multiLevelType w:val="hybridMultilevel"/>
    <w:tmpl w:val="22127984"/>
    <w:lvl w:ilvl="0" w:tplc="4BAEDCE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B26604">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0F8D06E">
      <w:start w:val="1"/>
      <w:numFmt w:val="bullet"/>
      <w:lvlRestart w:val="0"/>
      <w:lvlText w:val="•"/>
      <w:lvlJc w:val="left"/>
      <w:pPr>
        <w:ind w:left="15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76478B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16C5B5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1A2DBC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48047D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EAC2D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63604B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CA26478"/>
    <w:multiLevelType w:val="hybridMultilevel"/>
    <w:tmpl w:val="94BEC6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FBA0CDC"/>
    <w:multiLevelType w:val="hybridMultilevel"/>
    <w:tmpl w:val="0A7EFF80"/>
    <w:lvl w:ilvl="0" w:tplc="0407000F">
      <w:start w:val="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4C923BB"/>
    <w:multiLevelType w:val="hybridMultilevel"/>
    <w:tmpl w:val="EBEAF8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4F368B1"/>
    <w:multiLevelType w:val="multilevel"/>
    <w:tmpl w:val="30B05AFA"/>
    <w:styleLink w:val="WWNum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 w15:restartNumberingAfterBreak="0">
    <w:nsid w:val="1DFF08E2"/>
    <w:multiLevelType w:val="multilevel"/>
    <w:tmpl w:val="CB2AA38A"/>
    <w:styleLink w:val="WWNum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 w15:restartNumberingAfterBreak="0">
    <w:nsid w:val="22E9783F"/>
    <w:multiLevelType w:val="hybridMultilevel"/>
    <w:tmpl w:val="D70A31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7017D6E"/>
    <w:multiLevelType w:val="hybridMultilevel"/>
    <w:tmpl w:val="970876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73D04AE"/>
    <w:multiLevelType w:val="hybridMultilevel"/>
    <w:tmpl w:val="93CEC7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A484882"/>
    <w:multiLevelType w:val="hybridMultilevel"/>
    <w:tmpl w:val="2AC2B1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1D206B3"/>
    <w:multiLevelType w:val="hybridMultilevel"/>
    <w:tmpl w:val="385A57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33D69AA"/>
    <w:multiLevelType w:val="multilevel"/>
    <w:tmpl w:val="F08E1A88"/>
    <w:styleLink w:val="WWNum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5" w15:restartNumberingAfterBreak="0">
    <w:nsid w:val="35E55CC0"/>
    <w:multiLevelType w:val="hybridMultilevel"/>
    <w:tmpl w:val="DA9C2F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8752CE7"/>
    <w:multiLevelType w:val="hybridMultilevel"/>
    <w:tmpl w:val="AF9450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9D01997"/>
    <w:multiLevelType w:val="multilevel"/>
    <w:tmpl w:val="C7DCDCE4"/>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A4A5DE0"/>
    <w:multiLevelType w:val="hybridMultilevel"/>
    <w:tmpl w:val="25020B94"/>
    <w:lvl w:ilvl="0" w:tplc="77883230">
      <w:start w:val="1"/>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468622">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3FC3CD6">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E1279D6">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CE6906">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C2064AA">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D9EA2B6">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46D6C6">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77EA768">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CB82931"/>
    <w:multiLevelType w:val="multilevel"/>
    <w:tmpl w:val="141279A4"/>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0" w15:restartNumberingAfterBreak="0">
    <w:nsid w:val="3FCB1F38"/>
    <w:multiLevelType w:val="hybridMultilevel"/>
    <w:tmpl w:val="396C5C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FE569FA"/>
    <w:multiLevelType w:val="hybridMultilevel"/>
    <w:tmpl w:val="21A4F7E4"/>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69916E1"/>
    <w:multiLevelType w:val="hybridMultilevel"/>
    <w:tmpl w:val="DFD81F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7FA77BF"/>
    <w:multiLevelType w:val="hybridMultilevel"/>
    <w:tmpl w:val="474A2FDA"/>
    <w:lvl w:ilvl="0" w:tplc="8A288234">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8622DCE"/>
    <w:multiLevelType w:val="hybridMultilevel"/>
    <w:tmpl w:val="457E718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9D711FB"/>
    <w:multiLevelType w:val="hybridMultilevel"/>
    <w:tmpl w:val="6784BF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BC91BED"/>
    <w:multiLevelType w:val="hybridMultilevel"/>
    <w:tmpl w:val="3474A8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C923845"/>
    <w:multiLevelType w:val="hybridMultilevel"/>
    <w:tmpl w:val="CA98B6D0"/>
    <w:lvl w:ilvl="0" w:tplc="E2F2F0AC">
      <w:start w:val="1"/>
      <w:numFmt w:val="bullet"/>
      <w:lvlText w:val="-"/>
      <w:lvlJc w:val="left"/>
      <w:pPr>
        <w:ind w:left="177"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9C34EA30">
      <w:start w:val="1"/>
      <w:numFmt w:val="bullet"/>
      <w:lvlText w:val="o"/>
      <w:lvlJc w:val="left"/>
      <w:pPr>
        <w:ind w:left="118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D81C4BFE">
      <w:start w:val="1"/>
      <w:numFmt w:val="bullet"/>
      <w:lvlText w:val="▪"/>
      <w:lvlJc w:val="left"/>
      <w:pPr>
        <w:ind w:left="190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C302DC7C">
      <w:start w:val="1"/>
      <w:numFmt w:val="bullet"/>
      <w:lvlText w:val="•"/>
      <w:lvlJc w:val="left"/>
      <w:pPr>
        <w:ind w:left="262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1A9E785E">
      <w:start w:val="1"/>
      <w:numFmt w:val="bullet"/>
      <w:lvlText w:val="o"/>
      <w:lvlJc w:val="left"/>
      <w:pPr>
        <w:ind w:left="334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40CC3B22">
      <w:start w:val="1"/>
      <w:numFmt w:val="bullet"/>
      <w:lvlText w:val="▪"/>
      <w:lvlJc w:val="left"/>
      <w:pPr>
        <w:ind w:left="406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19A651DE">
      <w:start w:val="1"/>
      <w:numFmt w:val="bullet"/>
      <w:lvlText w:val="•"/>
      <w:lvlJc w:val="left"/>
      <w:pPr>
        <w:ind w:left="478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2CF06166">
      <w:start w:val="1"/>
      <w:numFmt w:val="bullet"/>
      <w:lvlText w:val="o"/>
      <w:lvlJc w:val="left"/>
      <w:pPr>
        <w:ind w:left="550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20BC3C14">
      <w:start w:val="1"/>
      <w:numFmt w:val="bullet"/>
      <w:lvlText w:val="▪"/>
      <w:lvlJc w:val="left"/>
      <w:pPr>
        <w:ind w:left="622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28" w15:restartNumberingAfterBreak="0">
    <w:nsid w:val="57786C50"/>
    <w:multiLevelType w:val="hybridMultilevel"/>
    <w:tmpl w:val="3D5072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9B41488"/>
    <w:multiLevelType w:val="multilevel"/>
    <w:tmpl w:val="E7C653C0"/>
    <w:lvl w:ilvl="0">
      <w:start w:val="5"/>
      <w:numFmt w:val="decimal"/>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1.%2.%3."/>
      <w:lvlJc w:val="right"/>
      <w:pPr>
        <w:ind w:left="2160" w:hanging="180"/>
      </w:pPr>
      <w:rPr>
        <w:rFonts w:hint="default"/>
      </w:rPr>
    </w:lvl>
    <w:lvl w:ilvl="3">
      <w:start w:val="1"/>
      <w:numFmt w:val="decimal"/>
      <w:lvlText w:val="%1.%2.%3.%4."/>
      <w:lvlJc w:val="left"/>
      <w:pPr>
        <w:ind w:left="2880" w:hanging="360"/>
      </w:pPr>
      <w:rPr>
        <w:rFonts w:hint="default"/>
      </w:rPr>
    </w:lvl>
    <w:lvl w:ilvl="4">
      <w:start w:val="1"/>
      <w:numFmt w:val="lowerLetter"/>
      <w:lvlText w:val="%1.%2.%3.%4.%5."/>
      <w:lvlJc w:val="left"/>
      <w:pPr>
        <w:ind w:left="3600" w:hanging="360"/>
      </w:pPr>
      <w:rPr>
        <w:rFonts w:hint="default"/>
      </w:rPr>
    </w:lvl>
    <w:lvl w:ilvl="5">
      <w:start w:val="1"/>
      <w:numFmt w:val="lowerRoman"/>
      <w:lvlText w:val="%1.%2.%3.%4.%5.%6."/>
      <w:lvlJc w:val="right"/>
      <w:pPr>
        <w:ind w:left="4320" w:hanging="180"/>
      </w:pPr>
      <w:rPr>
        <w:rFonts w:hint="default"/>
      </w:rPr>
    </w:lvl>
    <w:lvl w:ilvl="6">
      <w:start w:val="1"/>
      <w:numFmt w:val="decimal"/>
      <w:lvlText w:val="%1.%2.%3.%4.%5.%6.%7."/>
      <w:lvlJc w:val="left"/>
      <w:pPr>
        <w:ind w:left="5040" w:hanging="360"/>
      </w:pPr>
      <w:rPr>
        <w:rFonts w:hint="default"/>
      </w:rPr>
    </w:lvl>
    <w:lvl w:ilvl="7">
      <w:start w:val="1"/>
      <w:numFmt w:val="lowerLetter"/>
      <w:lvlText w:val="%1.%2.%3.%4.%5.%6.%7.%8."/>
      <w:lvlJc w:val="left"/>
      <w:pPr>
        <w:ind w:left="5760" w:hanging="360"/>
      </w:pPr>
      <w:rPr>
        <w:rFonts w:hint="default"/>
      </w:rPr>
    </w:lvl>
    <w:lvl w:ilvl="8">
      <w:start w:val="1"/>
      <w:numFmt w:val="lowerRoman"/>
      <w:lvlText w:val="%1.%2.%3.%4.%5.%6.%7.%8.%9."/>
      <w:lvlJc w:val="right"/>
      <w:pPr>
        <w:ind w:left="6480" w:hanging="180"/>
      </w:pPr>
      <w:rPr>
        <w:rFonts w:hint="default"/>
      </w:rPr>
    </w:lvl>
  </w:abstractNum>
  <w:abstractNum w:abstractNumId="30" w15:restartNumberingAfterBreak="0">
    <w:nsid w:val="68501B41"/>
    <w:multiLevelType w:val="hybridMultilevel"/>
    <w:tmpl w:val="84EA71D4"/>
    <w:lvl w:ilvl="0" w:tplc="43F46C08">
      <w:start w:val="1"/>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156ACF2">
      <w:start w:val="1"/>
      <w:numFmt w:val="decimal"/>
      <w:lvlText w:val="(%2)"/>
      <w:lvlJc w:val="left"/>
      <w:pPr>
        <w:ind w:left="7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83EEE3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CD2C3D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D688C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1723C2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50C145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8AC8A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932508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9DA1C15"/>
    <w:multiLevelType w:val="hybridMultilevel"/>
    <w:tmpl w:val="1AF203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A616C5A"/>
    <w:multiLevelType w:val="multilevel"/>
    <w:tmpl w:val="21786B72"/>
    <w:styleLink w:val="WWNum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3" w15:restartNumberingAfterBreak="0">
    <w:nsid w:val="6A8122D6"/>
    <w:multiLevelType w:val="hybridMultilevel"/>
    <w:tmpl w:val="2EFCEC4A"/>
    <w:lvl w:ilvl="0" w:tplc="974A858E">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4" w15:restartNumberingAfterBreak="0">
    <w:nsid w:val="6ED066C0"/>
    <w:multiLevelType w:val="hybridMultilevel"/>
    <w:tmpl w:val="38A8CE90"/>
    <w:lvl w:ilvl="0" w:tplc="FC7EF97E">
      <w:start w:val="1"/>
      <w:numFmt w:val="bullet"/>
      <w:lvlText w:val="-"/>
      <w:lvlJc w:val="left"/>
      <w:pPr>
        <w:ind w:left="25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F4E69BB0">
      <w:start w:val="1"/>
      <w:numFmt w:val="bullet"/>
      <w:lvlText w:val="o"/>
      <w:lvlJc w:val="left"/>
      <w:pPr>
        <w:ind w:left="13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4A502C6E">
      <w:start w:val="1"/>
      <w:numFmt w:val="bullet"/>
      <w:lvlText w:val="▪"/>
      <w:lvlJc w:val="left"/>
      <w:pPr>
        <w:ind w:left="205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BB4CFD0">
      <w:start w:val="1"/>
      <w:numFmt w:val="bullet"/>
      <w:lvlText w:val="•"/>
      <w:lvlJc w:val="left"/>
      <w:pPr>
        <w:ind w:left="277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D79278C4">
      <w:start w:val="1"/>
      <w:numFmt w:val="bullet"/>
      <w:lvlText w:val="o"/>
      <w:lvlJc w:val="left"/>
      <w:pPr>
        <w:ind w:left="34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81B44D18">
      <w:start w:val="1"/>
      <w:numFmt w:val="bullet"/>
      <w:lvlText w:val="▪"/>
      <w:lvlJc w:val="left"/>
      <w:pPr>
        <w:ind w:left="42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265875C0">
      <w:start w:val="1"/>
      <w:numFmt w:val="bullet"/>
      <w:lvlText w:val="•"/>
      <w:lvlJc w:val="left"/>
      <w:pPr>
        <w:ind w:left="49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CEC63AA0">
      <w:start w:val="1"/>
      <w:numFmt w:val="bullet"/>
      <w:lvlText w:val="o"/>
      <w:lvlJc w:val="left"/>
      <w:pPr>
        <w:ind w:left="565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60007C28">
      <w:start w:val="1"/>
      <w:numFmt w:val="bullet"/>
      <w:lvlText w:val="▪"/>
      <w:lvlJc w:val="left"/>
      <w:pPr>
        <w:ind w:left="637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5" w15:restartNumberingAfterBreak="0">
    <w:nsid w:val="74227A96"/>
    <w:multiLevelType w:val="hybridMultilevel"/>
    <w:tmpl w:val="0BA2B5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69910D3"/>
    <w:multiLevelType w:val="hybridMultilevel"/>
    <w:tmpl w:val="3FEA6E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76E205E2"/>
    <w:multiLevelType w:val="hybridMultilevel"/>
    <w:tmpl w:val="5E80D976"/>
    <w:lvl w:ilvl="0" w:tplc="22A21EC8">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8082C9D"/>
    <w:multiLevelType w:val="multilevel"/>
    <w:tmpl w:val="78F8407A"/>
    <w:styleLink w:val="WWNum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9" w15:restartNumberingAfterBreak="0">
    <w:nsid w:val="7BA07CFE"/>
    <w:multiLevelType w:val="hybridMultilevel"/>
    <w:tmpl w:val="F236824C"/>
    <w:lvl w:ilvl="0" w:tplc="159C768C">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CEA65BC"/>
    <w:multiLevelType w:val="hybridMultilevel"/>
    <w:tmpl w:val="69A450DE"/>
    <w:lvl w:ilvl="0" w:tplc="0FDCF0B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19"/>
  </w:num>
  <w:num w:numId="4">
    <w:abstractNumId w:val="38"/>
  </w:num>
  <w:num w:numId="5">
    <w:abstractNumId w:val="32"/>
  </w:num>
  <w:num w:numId="6">
    <w:abstractNumId w:val="7"/>
  </w:num>
  <w:num w:numId="7">
    <w:abstractNumId w:val="34"/>
  </w:num>
  <w:num w:numId="8">
    <w:abstractNumId w:val="4"/>
  </w:num>
  <w:num w:numId="9">
    <w:abstractNumId w:val="13"/>
  </w:num>
  <w:num w:numId="10">
    <w:abstractNumId w:val="35"/>
  </w:num>
  <w:num w:numId="11">
    <w:abstractNumId w:val="21"/>
  </w:num>
  <w:num w:numId="12">
    <w:abstractNumId w:val="11"/>
  </w:num>
  <w:num w:numId="13">
    <w:abstractNumId w:val="23"/>
  </w:num>
  <w:num w:numId="14">
    <w:abstractNumId w:val="17"/>
  </w:num>
  <w:num w:numId="15">
    <w:abstractNumId w:val="29"/>
  </w:num>
  <w:num w:numId="16">
    <w:abstractNumId w:val="16"/>
  </w:num>
  <w:num w:numId="17">
    <w:abstractNumId w:val="27"/>
  </w:num>
  <w:num w:numId="18">
    <w:abstractNumId w:val="1"/>
  </w:num>
  <w:num w:numId="19">
    <w:abstractNumId w:val="6"/>
  </w:num>
  <w:num w:numId="20">
    <w:abstractNumId w:val="10"/>
  </w:num>
  <w:num w:numId="21">
    <w:abstractNumId w:val="39"/>
  </w:num>
  <w:num w:numId="22">
    <w:abstractNumId w:val="33"/>
  </w:num>
  <w:num w:numId="23">
    <w:abstractNumId w:val="5"/>
  </w:num>
  <w:num w:numId="24">
    <w:abstractNumId w:val="24"/>
  </w:num>
  <w:num w:numId="25">
    <w:abstractNumId w:val="9"/>
  </w:num>
  <w:num w:numId="26">
    <w:abstractNumId w:val="22"/>
  </w:num>
  <w:num w:numId="27">
    <w:abstractNumId w:val="36"/>
  </w:num>
  <w:num w:numId="28">
    <w:abstractNumId w:val="31"/>
  </w:num>
  <w:num w:numId="29">
    <w:abstractNumId w:val="20"/>
  </w:num>
  <w:num w:numId="30">
    <w:abstractNumId w:val="30"/>
  </w:num>
  <w:num w:numId="31">
    <w:abstractNumId w:val="3"/>
  </w:num>
  <w:num w:numId="32">
    <w:abstractNumId w:val="18"/>
  </w:num>
  <w:num w:numId="33">
    <w:abstractNumId w:val="26"/>
  </w:num>
  <w:num w:numId="34">
    <w:abstractNumId w:val="37"/>
  </w:num>
  <w:num w:numId="35">
    <w:abstractNumId w:val="2"/>
  </w:num>
  <w:num w:numId="36">
    <w:abstractNumId w:val="40"/>
  </w:num>
  <w:num w:numId="37">
    <w:abstractNumId w:val="28"/>
  </w:num>
  <w:num w:numId="38">
    <w:abstractNumId w:val="15"/>
  </w:num>
  <w:num w:numId="39">
    <w:abstractNumId w:val="25"/>
  </w:num>
  <w:num w:numId="40">
    <w:abstractNumId w:val="0"/>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mirrorMargi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1EC"/>
    <w:rsid w:val="00037E5A"/>
    <w:rsid w:val="00052E66"/>
    <w:rsid w:val="0005548F"/>
    <w:rsid w:val="000A5F80"/>
    <w:rsid w:val="000A746E"/>
    <w:rsid w:val="000B109B"/>
    <w:rsid w:val="000D4CB8"/>
    <w:rsid w:val="000F323A"/>
    <w:rsid w:val="00114C18"/>
    <w:rsid w:val="001171B7"/>
    <w:rsid w:val="00117ED5"/>
    <w:rsid w:val="001245F2"/>
    <w:rsid w:val="00126A78"/>
    <w:rsid w:val="00126EE7"/>
    <w:rsid w:val="00127BE5"/>
    <w:rsid w:val="00191282"/>
    <w:rsid w:val="001F72DA"/>
    <w:rsid w:val="00201BF8"/>
    <w:rsid w:val="00220353"/>
    <w:rsid w:val="00237305"/>
    <w:rsid w:val="0024244E"/>
    <w:rsid w:val="00246BA5"/>
    <w:rsid w:val="00260837"/>
    <w:rsid w:val="0026196E"/>
    <w:rsid w:val="00275C61"/>
    <w:rsid w:val="002869CD"/>
    <w:rsid w:val="002B1608"/>
    <w:rsid w:val="002D07E7"/>
    <w:rsid w:val="002D6934"/>
    <w:rsid w:val="002D72B1"/>
    <w:rsid w:val="003252C5"/>
    <w:rsid w:val="0033313B"/>
    <w:rsid w:val="003366A0"/>
    <w:rsid w:val="00350CB8"/>
    <w:rsid w:val="003557E7"/>
    <w:rsid w:val="00372912"/>
    <w:rsid w:val="0037506C"/>
    <w:rsid w:val="0037788A"/>
    <w:rsid w:val="00384306"/>
    <w:rsid w:val="003E3C77"/>
    <w:rsid w:val="004077D7"/>
    <w:rsid w:val="00413617"/>
    <w:rsid w:val="00453E08"/>
    <w:rsid w:val="00473AC1"/>
    <w:rsid w:val="004940A6"/>
    <w:rsid w:val="00510644"/>
    <w:rsid w:val="00510AE6"/>
    <w:rsid w:val="00513722"/>
    <w:rsid w:val="00554427"/>
    <w:rsid w:val="00560814"/>
    <w:rsid w:val="005958B4"/>
    <w:rsid w:val="005A12D4"/>
    <w:rsid w:val="005C4BF6"/>
    <w:rsid w:val="005C5C3F"/>
    <w:rsid w:val="005D71CB"/>
    <w:rsid w:val="005E1A94"/>
    <w:rsid w:val="00600FD6"/>
    <w:rsid w:val="00605E9F"/>
    <w:rsid w:val="00611B86"/>
    <w:rsid w:val="00640275"/>
    <w:rsid w:val="006571FA"/>
    <w:rsid w:val="006617C1"/>
    <w:rsid w:val="006657A7"/>
    <w:rsid w:val="006A1FA9"/>
    <w:rsid w:val="006B0D80"/>
    <w:rsid w:val="006D55B4"/>
    <w:rsid w:val="006D5D5C"/>
    <w:rsid w:val="006D75A1"/>
    <w:rsid w:val="006E554B"/>
    <w:rsid w:val="0070386C"/>
    <w:rsid w:val="007769D5"/>
    <w:rsid w:val="007A4A4D"/>
    <w:rsid w:val="007A53AE"/>
    <w:rsid w:val="007D0706"/>
    <w:rsid w:val="007E58E4"/>
    <w:rsid w:val="007E64A9"/>
    <w:rsid w:val="007F66EC"/>
    <w:rsid w:val="008418FE"/>
    <w:rsid w:val="00846245"/>
    <w:rsid w:val="008A5355"/>
    <w:rsid w:val="008C3C6C"/>
    <w:rsid w:val="008D0DCB"/>
    <w:rsid w:val="00906B15"/>
    <w:rsid w:val="009166D0"/>
    <w:rsid w:val="00926FE7"/>
    <w:rsid w:val="009340B8"/>
    <w:rsid w:val="009431EC"/>
    <w:rsid w:val="009542F1"/>
    <w:rsid w:val="00954D0E"/>
    <w:rsid w:val="009570D4"/>
    <w:rsid w:val="009935EF"/>
    <w:rsid w:val="00996B05"/>
    <w:rsid w:val="009A08C4"/>
    <w:rsid w:val="009B1284"/>
    <w:rsid w:val="009E5E89"/>
    <w:rsid w:val="00A14814"/>
    <w:rsid w:val="00A25661"/>
    <w:rsid w:val="00A30A31"/>
    <w:rsid w:val="00A60696"/>
    <w:rsid w:val="00A60A02"/>
    <w:rsid w:val="00A91364"/>
    <w:rsid w:val="00A91CAB"/>
    <w:rsid w:val="00AA5BAE"/>
    <w:rsid w:val="00AB0580"/>
    <w:rsid w:val="00AB3CD1"/>
    <w:rsid w:val="00AE0B17"/>
    <w:rsid w:val="00AF452C"/>
    <w:rsid w:val="00AF461A"/>
    <w:rsid w:val="00B26DA2"/>
    <w:rsid w:val="00B27AEF"/>
    <w:rsid w:val="00B97AA9"/>
    <w:rsid w:val="00BD7312"/>
    <w:rsid w:val="00BE6DC0"/>
    <w:rsid w:val="00BF2275"/>
    <w:rsid w:val="00C0425F"/>
    <w:rsid w:val="00C17075"/>
    <w:rsid w:val="00C325B4"/>
    <w:rsid w:val="00C70C55"/>
    <w:rsid w:val="00C84DF0"/>
    <w:rsid w:val="00CB0C5A"/>
    <w:rsid w:val="00CB4103"/>
    <w:rsid w:val="00CB60D6"/>
    <w:rsid w:val="00D229A5"/>
    <w:rsid w:val="00D237E2"/>
    <w:rsid w:val="00DC7BC0"/>
    <w:rsid w:val="00DD0A4D"/>
    <w:rsid w:val="00DE467C"/>
    <w:rsid w:val="00DF5713"/>
    <w:rsid w:val="00DF773A"/>
    <w:rsid w:val="00E04723"/>
    <w:rsid w:val="00E23DB7"/>
    <w:rsid w:val="00E249CD"/>
    <w:rsid w:val="00E7019F"/>
    <w:rsid w:val="00E745E4"/>
    <w:rsid w:val="00EA4AA9"/>
    <w:rsid w:val="00EC247E"/>
    <w:rsid w:val="00EE372C"/>
    <w:rsid w:val="00F97BAF"/>
    <w:rsid w:val="00FB3EAF"/>
    <w:rsid w:val="00FB60D9"/>
    <w:rsid w:val="00FD68CF"/>
    <w:rsid w:val="00FE0431"/>
    <w:rsid w:val="00FE69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D4AB3"/>
  <w15:chartTrackingRefBased/>
  <w15:docId w15:val="{4EBC7E99-0361-4244-A144-3BCF2A729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6D55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qFormat/>
    <w:rsid w:val="006D55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next w:val="Standard"/>
    <w:link w:val="berschrift3Zchn"/>
    <w:uiPriority w:val="9"/>
    <w:unhideWhenUsed/>
    <w:qFormat/>
    <w:rsid w:val="006D55B4"/>
    <w:pPr>
      <w:keepNext/>
      <w:keepLines/>
      <w:spacing w:after="0"/>
      <w:ind w:left="707"/>
      <w:outlineLvl w:val="2"/>
    </w:pPr>
    <w:rPr>
      <w:rFonts w:ascii="Calibri" w:eastAsia="Calibri" w:hAnsi="Calibri" w:cs="Calibri"/>
      <w:b/>
      <w:color w:val="000000"/>
      <w:sz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431E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431EC"/>
    <w:rPr>
      <w:rFonts w:ascii="Segoe UI" w:hAnsi="Segoe UI" w:cs="Segoe UI"/>
      <w:sz w:val="18"/>
      <w:szCs w:val="18"/>
    </w:rPr>
  </w:style>
  <w:style w:type="paragraph" w:customStyle="1" w:styleId="western">
    <w:name w:val="western"/>
    <w:basedOn w:val="Standard"/>
    <w:rsid w:val="000A746E"/>
    <w:pPr>
      <w:spacing w:before="100" w:beforeAutospacing="1" w:after="142" w:line="276" w:lineRule="auto"/>
    </w:pPr>
    <w:rPr>
      <w:rFonts w:ascii="Calibri" w:eastAsia="Times New Roman" w:hAnsi="Calibri" w:cs="Calibri"/>
      <w:color w:val="000000"/>
      <w:lang w:eastAsia="de-DE"/>
    </w:rPr>
  </w:style>
  <w:style w:type="character" w:customStyle="1" w:styleId="berschrift1Zchn">
    <w:name w:val="Überschrift 1 Zchn"/>
    <w:basedOn w:val="Absatz-Standardschriftart"/>
    <w:link w:val="berschrift1"/>
    <w:uiPriority w:val="9"/>
    <w:rsid w:val="006D55B4"/>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semiHidden/>
    <w:rsid w:val="006D55B4"/>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rsid w:val="006D55B4"/>
    <w:rPr>
      <w:rFonts w:ascii="Calibri" w:eastAsia="Calibri" w:hAnsi="Calibri" w:cs="Calibri"/>
      <w:b/>
      <w:color w:val="000000"/>
      <w:sz w:val="24"/>
      <w:lang w:eastAsia="de-DE"/>
    </w:rPr>
  </w:style>
  <w:style w:type="paragraph" w:styleId="Listenabsatz">
    <w:name w:val="List Paragraph"/>
    <w:basedOn w:val="Standard"/>
    <w:uiPriority w:val="34"/>
    <w:qFormat/>
    <w:rsid w:val="006D55B4"/>
    <w:pPr>
      <w:ind w:left="720"/>
      <w:contextualSpacing/>
    </w:pPr>
  </w:style>
  <w:style w:type="character" w:styleId="Hyperlink">
    <w:name w:val="Hyperlink"/>
    <w:basedOn w:val="Absatz-Standardschriftart"/>
    <w:uiPriority w:val="99"/>
    <w:unhideWhenUsed/>
    <w:rsid w:val="006D55B4"/>
    <w:rPr>
      <w:color w:val="0563C1" w:themeColor="hyperlink"/>
      <w:u w:val="single"/>
    </w:rPr>
  </w:style>
  <w:style w:type="paragraph" w:styleId="StandardWeb">
    <w:name w:val="Normal (Web)"/>
    <w:basedOn w:val="Standard"/>
    <w:uiPriority w:val="99"/>
    <w:rsid w:val="006D55B4"/>
    <w:pPr>
      <w:suppressAutoHyphens/>
      <w:spacing w:before="100" w:after="119" w:line="240" w:lineRule="auto"/>
    </w:pPr>
    <w:rPr>
      <w:rFonts w:ascii="Times New Roman" w:eastAsia="Times New Roman" w:hAnsi="Times New Roman" w:cs="Times New Roman"/>
      <w:sz w:val="24"/>
      <w:szCs w:val="24"/>
      <w:lang w:eastAsia="ar-SA"/>
    </w:rPr>
  </w:style>
  <w:style w:type="character" w:styleId="Hervorhebung">
    <w:name w:val="Emphasis"/>
    <w:basedOn w:val="Absatz-Standardschriftart"/>
    <w:uiPriority w:val="20"/>
    <w:qFormat/>
    <w:rsid w:val="006D55B4"/>
    <w:rPr>
      <w:i/>
      <w:iCs/>
    </w:rPr>
  </w:style>
  <w:style w:type="character" w:styleId="BesuchterLink">
    <w:name w:val="FollowedHyperlink"/>
    <w:basedOn w:val="Absatz-Standardschriftart"/>
    <w:uiPriority w:val="99"/>
    <w:semiHidden/>
    <w:unhideWhenUsed/>
    <w:rsid w:val="006D55B4"/>
    <w:rPr>
      <w:color w:val="954F72" w:themeColor="followedHyperlink"/>
      <w:u w:val="single"/>
    </w:rPr>
  </w:style>
  <w:style w:type="character" w:customStyle="1" w:styleId="n">
    <w:name w:val="n"/>
    <w:basedOn w:val="Absatz-Standardschriftart"/>
    <w:rsid w:val="006D55B4"/>
  </w:style>
  <w:style w:type="paragraph" w:styleId="KeinLeerraum">
    <w:name w:val="No Spacing"/>
    <w:rsid w:val="006D55B4"/>
    <w:pPr>
      <w:suppressAutoHyphens/>
      <w:autoSpaceDN w:val="0"/>
      <w:spacing w:after="0" w:line="240" w:lineRule="auto"/>
      <w:textAlignment w:val="baseline"/>
    </w:pPr>
    <w:rPr>
      <w:rFonts w:ascii="Calibri" w:eastAsia="SimSun" w:hAnsi="Calibri" w:cs="Tahoma"/>
      <w:kern w:val="3"/>
    </w:rPr>
  </w:style>
  <w:style w:type="numbering" w:customStyle="1" w:styleId="WWNum4">
    <w:name w:val="WWNum4"/>
    <w:basedOn w:val="KeineListe"/>
    <w:rsid w:val="006D55B4"/>
    <w:pPr>
      <w:numPr>
        <w:numId w:val="1"/>
      </w:numPr>
    </w:pPr>
  </w:style>
  <w:style w:type="numbering" w:customStyle="1" w:styleId="WWNum8">
    <w:name w:val="WWNum8"/>
    <w:basedOn w:val="KeineListe"/>
    <w:rsid w:val="006D55B4"/>
    <w:pPr>
      <w:numPr>
        <w:numId w:val="2"/>
      </w:numPr>
    </w:pPr>
  </w:style>
  <w:style w:type="numbering" w:customStyle="1" w:styleId="WWNum5">
    <w:name w:val="WWNum5"/>
    <w:basedOn w:val="KeineListe"/>
    <w:rsid w:val="006D55B4"/>
    <w:pPr>
      <w:numPr>
        <w:numId w:val="3"/>
      </w:numPr>
    </w:pPr>
  </w:style>
  <w:style w:type="numbering" w:customStyle="1" w:styleId="WWNum6">
    <w:name w:val="WWNum6"/>
    <w:basedOn w:val="KeineListe"/>
    <w:rsid w:val="006D55B4"/>
    <w:pPr>
      <w:numPr>
        <w:numId w:val="4"/>
      </w:numPr>
    </w:pPr>
  </w:style>
  <w:style w:type="numbering" w:customStyle="1" w:styleId="WWNum7">
    <w:name w:val="WWNum7"/>
    <w:basedOn w:val="KeineListe"/>
    <w:rsid w:val="006D55B4"/>
    <w:pPr>
      <w:numPr>
        <w:numId w:val="5"/>
      </w:numPr>
    </w:pPr>
  </w:style>
  <w:style w:type="numbering" w:customStyle="1" w:styleId="WWNum9">
    <w:name w:val="WWNum9"/>
    <w:basedOn w:val="KeineListe"/>
    <w:rsid w:val="006D55B4"/>
    <w:pPr>
      <w:numPr>
        <w:numId w:val="6"/>
      </w:numPr>
    </w:pPr>
  </w:style>
  <w:style w:type="table" w:customStyle="1" w:styleId="TableGrid">
    <w:name w:val="TableGrid"/>
    <w:rsid w:val="006D55B4"/>
    <w:pPr>
      <w:spacing w:after="0" w:line="240" w:lineRule="auto"/>
    </w:pPr>
    <w:rPr>
      <w:rFonts w:eastAsiaTheme="minorEastAsia"/>
      <w:lang w:eastAsia="de-DE"/>
    </w:rPr>
    <w:tblPr>
      <w:tblCellMar>
        <w:top w:w="0" w:type="dxa"/>
        <w:left w:w="0" w:type="dxa"/>
        <w:bottom w:w="0" w:type="dxa"/>
        <w:right w:w="0" w:type="dxa"/>
      </w:tblCellMar>
    </w:tblPr>
  </w:style>
  <w:style w:type="table" w:styleId="Tabellenraster">
    <w:name w:val="Table Grid"/>
    <w:basedOn w:val="NormaleTabelle"/>
    <w:uiPriority w:val="39"/>
    <w:rsid w:val="006D55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6D55B4"/>
    <w:rPr>
      <w:b/>
      <w:bCs/>
    </w:rPr>
  </w:style>
  <w:style w:type="character" w:styleId="IntensiveHervorhebung">
    <w:name w:val="Intense Emphasis"/>
    <w:basedOn w:val="Absatz-Standardschriftart"/>
    <w:uiPriority w:val="21"/>
    <w:qFormat/>
    <w:rsid w:val="006D55B4"/>
    <w:rPr>
      <w:i/>
      <w:iCs/>
      <w:color w:val="5B9BD5" w:themeColor="accent1"/>
    </w:rPr>
  </w:style>
  <w:style w:type="paragraph" w:styleId="Funotentext">
    <w:name w:val="footnote text"/>
    <w:basedOn w:val="Standard"/>
    <w:link w:val="FunotentextZchn"/>
    <w:uiPriority w:val="99"/>
    <w:semiHidden/>
    <w:unhideWhenUsed/>
    <w:rsid w:val="006D55B4"/>
    <w:pPr>
      <w:spacing w:after="0" w:line="240" w:lineRule="auto"/>
    </w:pPr>
    <w:rPr>
      <w:rFonts w:ascii="Calibri" w:eastAsia="Calibri" w:hAnsi="Calibri" w:cs="Times New Roman"/>
      <w:sz w:val="20"/>
      <w:szCs w:val="20"/>
    </w:rPr>
  </w:style>
  <w:style w:type="character" w:customStyle="1" w:styleId="FunotentextZchn">
    <w:name w:val="Fußnotentext Zchn"/>
    <w:basedOn w:val="Absatz-Standardschriftart"/>
    <w:link w:val="Funotentext"/>
    <w:uiPriority w:val="99"/>
    <w:semiHidden/>
    <w:rsid w:val="006D55B4"/>
    <w:rPr>
      <w:rFonts w:ascii="Calibri" w:eastAsia="Calibri" w:hAnsi="Calibri" w:cs="Times New Roman"/>
      <w:sz w:val="20"/>
      <w:szCs w:val="20"/>
    </w:rPr>
  </w:style>
  <w:style w:type="paragraph" w:styleId="Textkrper">
    <w:name w:val="Body Text"/>
    <w:basedOn w:val="Standard"/>
    <w:link w:val="TextkrperZchn"/>
    <w:semiHidden/>
    <w:unhideWhenUsed/>
    <w:rsid w:val="006D55B4"/>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TextkrperZchn">
    <w:name w:val="Textkörper Zchn"/>
    <w:basedOn w:val="Absatz-Standardschriftart"/>
    <w:link w:val="Textkrper"/>
    <w:semiHidden/>
    <w:rsid w:val="006D55B4"/>
    <w:rPr>
      <w:rFonts w:ascii="Times New Roman" w:eastAsia="SimSun" w:hAnsi="Times New Roman" w:cs="Mangal"/>
      <w:kern w:val="2"/>
      <w:sz w:val="24"/>
      <w:szCs w:val="24"/>
      <w:lang w:eastAsia="hi-IN" w:bidi="hi-IN"/>
    </w:rPr>
  </w:style>
  <w:style w:type="character" w:styleId="Funotenzeichen">
    <w:name w:val="footnote reference"/>
    <w:uiPriority w:val="99"/>
    <w:semiHidden/>
    <w:unhideWhenUsed/>
    <w:rsid w:val="006D55B4"/>
    <w:rPr>
      <w:vertAlign w:val="superscript"/>
    </w:rPr>
  </w:style>
  <w:style w:type="paragraph" w:styleId="Kopfzeile">
    <w:name w:val="header"/>
    <w:basedOn w:val="Standard"/>
    <w:link w:val="KopfzeileZchn"/>
    <w:uiPriority w:val="99"/>
    <w:unhideWhenUsed/>
    <w:rsid w:val="006D55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D55B4"/>
  </w:style>
  <w:style w:type="paragraph" w:styleId="Fuzeile">
    <w:name w:val="footer"/>
    <w:basedOn w:val="Standard"/>
    <w:link w:val="FuzeileZchn"/>
    <w:uiPriority w:val="99"/>
    <w:unhideWhenUsed/>
    <w:rsid w:val="006D55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D55B4"/>
  </w:style>
  <w:style w:type="character" w:styleId="Seitenzahl">
    <w:name w:val="page number"/>
    <w:basedOn w:val="Absatz-Standardschriftart"/>
    <w:uiPriority w:val="99"/>
    <w:unhideWhenUsed/>
    <w:rsid w:val="006D55B4"/>
  </w:style>
  <w:style w:type="paragraph" w:customStyle="1" w:styleId="articleparagraphhxykj">
    <w:name w:val="article_paragraph__hxykj"/>
    <w:basedOn w:val="Standard"/>
    <w:rsid w:val="006D55B4"/>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4.jpeg"/><Relationship Id="rId299" Type="http://schemas.openxmlformats.org/officeDocument/2006/relationships/hyperlink" Target="https://www.kms-cloud.de/index.php/s/gztZHCDwcg9oz4n" TargetMode="External"/><Relationship Id="rId21" Type="http://schemas.openxmlformats.org/officeDocument/2006/relationships/hyperlink" Target="https://www.kms-cloud.de/index.php/s/WeP8dNYQCmWEDcB" TargetMode="External"/><Relationship Id="rId63" Type="http://schemas.openxmlformats.org/officeDocument/2006/relationships/hyperlink" Target="https://www.pbs.org/newshour/health/fda-panel-backs-pfizers-low-dose-covid-19-vaccine-for-kids" TargetMode="External"/><Relationship Id="rId159" Type="http://schemas.openxmlformats.org/officeDocument/2006/relationships/hyperlink" Target="https://www.zusammengegencorona.de/impfen/" TargetMode="External"/><Relationship Id="rId170" Type="http://schemas.openxmlformats.org/officeDocument/2006/relationships/hyperlink" Target="http://www.dfg.de/download/pdf/dfg_im_profil/gremien/senat/klinische_forschung/workshop_1515/foliensaetze_veranstaltung/replizierbarkeit_replikation_frank_wissing.pdf" TargetMode="External"/><Relationship Id="rId226" Type="http://schemas.openxmlformats.org/officeDocument/2006/relationships/hyperlink" Target="https://norberthaering.de/propaganda-zensur/event-201-fake-news/" TargetMode="External"/><Relationship Id="rId268" Type="http://schemas.openxmlformats.org/officeDocument/2006/relationships/footer" Target="footer1.xml"/><Relationship Id="rId32" Type="http://schemas.openxmlformats.org/officeDocument/2006/relationships/hyperlink" Target="https://www.kms-cloud.de/index.php/s/7Zt5kKXf3BajTrk" TargetMode="External"/><Relationship Id="rId74" Type="http://schemas.openxmlformats.org/officeDocument/2006/relationships/hyperlink" Target="https://t.me/Impfschaden_D_AUT_CH" TargetMode="External"/><Relationship Id="rId128" Type="http://schemas.openxmlformats.org/officeDocument/2006/relationships/hyperlink" Target="https://www.kms-cloud.de/index.php/s/jTjLNFJAP9SoBGs" TargetMode="External"/><Relationship Id="rId5" Type="http://schemas.openxmlformats.org/officeDocument/2006/relationships/webSettings" Target="webSettings.xml"/><Relationship Id="rId181" Type="http://schemas.openxmlformats.org/officeDocument/2006/relationships/hyperlink" Target="https://www.fluoridefreepeel.ca/fois-reveal-that-health-science-institutions-around-the-world-have-no-record-of-sars-cov-2-isolation-purification/" TargetMode="External"/><Relationship Id="rId237" Type="http://schemas.openxmlformats.org/officeDocument/2006/relationships/hyperlink" Target="https://www.kms-cloud.de/index.php/s/TNZDCiySCLCydXJ" TargetMode="External"/><Relationship Id="rId279" Type="http://schemas.openxmlformats.org/officeDocument/2006/relationships/hyperlink" Target="https://lobbypedia.de/wiki/Mont_Pelerin_Society" TargetMode="External"/><Relationship Id="rId43" Type="http://schemas.openxmlformats.org/officeDocument/2006/relationships/hyperlink" Target="https://www.kms-cloud.de/index.php/s/g8sKspgPNBFbQP9" TargetMode="External"/><Relationship Id="rId139" Type="http://schemas.openxmlformats.org/officeDocument/2006/relationships/hyperlink" Target="https://web.archive.org/web/20161120011724/https:/eur-lex.europa.eu/legal-content/DE/ALL/?uri=celex%3A32001L0083" TargetMode="External"/><Relationship Id="rId290" Type="http://schemas.openxmlformats.org/officeDocument/2006/relationships/image" Target="media/image44.jpeg"/><Relationship Id="rId304" Type="http://schemas.openxmlformats.org/officeDocument/2006/relationships/hyperlink" Target="https://www.wallstreet-online.de/video/16590357-44-uebersterblickeit-ursachen" TargetMode="External"/><Relationship Id="rId85" Type="http://schemas.openxmlformats.org/officeDocument/2006/relationships/hyperlink" Target="https://www.kms-cloud.de/index.php/s/Sz9j7gosrf4Mkz4" TargetMode="External"/><Relationship Id="rId150" Type="http://schemas.openxmlformats.org/officeDocument/2006/relationships/hyperlink" Target="https://reitschuster.de/post/verbrechen-gegen-die-menschheit-von-praezedenzlosem-ausmass/" TargetMode="External"/><Relationship Id="rId192" Type="http://schemas.openxmlformats.org/officeDocument/2006/relationships/image" Target="media/image19.png"/><Relationship Id="rId206" Type="http://schemas.openxmlformats.org/officeDocument/2006/relationships/image" Target="media/image27.jpeg"/><Relationship Id="rId248" Type="http://schemas.openxmlformats.org/officeDocument/2006/relationships/hyperlink" Target="https://www.kms-cloud.de/index.php/s/HdjSEof5StS5PMP" TargetMode="External"/><Relationship Id="rId12" Type="http://schemas.openxmlformats.org/officeDocument/2006/relationships/hyperlink" Target="https://www.kms-cloud.de/index.php/s/sNSz4BCynGPtPNT" TargetMode="External"/><Relationship Id="rId108" Type="http://schemas.openxmlformats.org/officeDocument/2006/relationships/hyperlink" Target="https://uncutnews.ch/autopsien-bestaetigen-die-gefahren-von-covid-impfungen-bei-jugendlichen/" TargetMode="External"/><Relationship Id="rId315" Type="http://schemas.openxmlformats.org/officeDocument/2006/relationships/hyperlink" Target="https://norberthaering.de/propaganda-zensur/event-201-fake-news/" TargetMode="External"/><Relationship Id="rId54" Type="http://schemas.openxmlformats.org/officeDocument/2006/relationships/hyperlink" Target="https://www.kms-cloud.de/index.php/s/DrYCKAm38XsP5fo" TargetMode="External"/><Relationship Id="rId96" Type="http://schemas.openxmlformats.org/officeDocument/2006/relationships/hyperlink" Target="https://newtube.app/user/EyeOpener2020/crloThm" TargetMode="External"/><Relationship Id="rId161" Type="http://schemas.openxmlformats.org/officeDocument/2006/relationships/hyperlink" Target="https://youtu.be/7vX7TwZy3h8" TargetMode="External"/><Relationship Id="rId217" Type="http://schemas.openxmlformats.org/officeDocument/2006/relationships/hyperlink" Target="http://www.pharma-relations.de" TargetMode="External"/><Relationship Id="rId259" Type="http://schemas.openxmlformats.org/officeDocument/2006/relationships/hyperlink" Target="https://www.kms-cloud.de/index.php/s/zz5yBdGzGBfB3EL" TargetMode="External"/><Relationship Id="rId23" Type="http://schemas.openxmlformats.org/officeDocument/2006/relationships/hyperlink" Target="http://www.we-for-humanity.org/de/" TargetMode="External"/><Relationship Id="rId119" Type="http://schemas.openxmlformats.org/officeDocument/2006/relationships/hyperlink" Target="https://tkp.at/2023/02/23/schweden-meldet-geburten-auf-niedrigstem-stand-seit-17-jahren/" TargetMode="External"/><Relationship Id="rId270" Type="http://schemas.openxmlformats.org/officeDocument/2006/relationships/image" Target="media/image41.png"/><Relationship Id="rId65" Type="http://schemas.openxmlformats.org/officeDocument/2006/relationships/image" Target="media/image3.png"/><Relationship Id="rId130" Type="http://schemas.openxmlformats.org/officeDocument/2006/relationships/hyperlink" Target="https://tkp.at/2022/05/05/impf-rna-uebertragung-in-weiterer-studie-bewiesen-von-eltern-auf-kinder/" TargetMode="External"/><Relationship Id="rId172" Type="http://schemas.openxmlformats.org/officeDocument/2006/relationships/hyperlink" Target="http://www.dfg.de/download/pdf/dfg_im_profil/gremien/senat/klinische_forschung/workshop_1515/foliensaetze_veranstaltung/replizierbarkeit_replikation_frank_wissing.pdf" TargetMode="External"/><Relationship Id="rId228" Type="http://schemas.openxmlformats.org/officeDocument/2006/relationships/hyperlink" Target="https://reitschuster.de/post/manipulierte-meinungsmache-bundesregierung-kauft-journalisten/" TargetMode="External"/><Relationship Id="rId13" Type="http://schemas.openxmlformats.org/officeDocument/2006/relationships/hyperlink" Target="https://www.kms-cloud.de/index.php/s/9m6xLPeKLnXrFXx" TargetMode="External"/><Relationship Id="rId109" Type="http://schemas.openxmlformats.org/officeDocument/2006/relationships/hyperlink" Target="https://www.kms-cloud.de/index.php/s/GmnjQnQdsk3f8Ko" TargetMode="External"/><Relationship Id="rId260" Type="http://schemas.openxmlformats.org/officeDocument/2006/relationships/hyperlink" Target="https://investors.biontech.de/news-releases/news-release-details/biontech-announces-new-collaboration-develop-hiv-and" TargetMode="External"/><Relationship Id="rId281" Type="http://schemas.openxmlformats.org/officeDocument/2006/relationships/hyperlink" Target="https://www.kms-cloud.de/index.php/s/X3oyJpS6NaJfY9n" TargetMode="External"/><Relationship Id="rId316" Type="http://schemas.openxmlformats.org/officeDocument/2006/relationships/hyperlink" Target="https://www.fr.de/panorama/schock-pandemie-droht-neuer-virus-ausbruch-virologe-streeck-das-war-ein-92166258.html" TargetMode="External"/><Relationship Id="rId34" Type="http://schemas.openxmlformats.org/officeDocument/2006/relationships/hyperlink" Target="https://www.kms-cloud.de/index.php/s/ZLZPXRLMyP8ntDN" TargetMode="External"/><Relationship Id="rId55" Type="http://schemas.openxmlformats.org/officeDocument/2006/relationships/hyperlink" Target="https://www.kms-cloud.de/index.php/s/z8Q7K3xnqrkMzfL" TargetMode="External"/><Relationship Id="rId76" Type="http://schemas.openxmlformats.org/officeDocument/2006/relationships/hyperlink" Target="https://www.kms-cloud.de/index.php/s/AJHJdPBif4f8AEb" TargetMode="External"/><Relationship Id="rId97" Type="http://schemas.openxmlformats.org/officeDocument/2006/relationships/hyperlink" Target="https://www.kms-cloud.de/index.php/s/GdMLiMiyEM3GLFE" TargetMode="External"/><Relationship Id="rId120" Type="http://schemas.openxmlformats.org/officeDocument/2006/relationships/hyperlink" Target="https://report24.news/einbrechende-geburtenrate-2022-auch-in-zuerich-impfung-als-ursache-laut-offizieller-seite-moeglich/" TargetMode="External"/><Relationship Id="rId141" Type="http://schemas.openxmlformats.org/officeDocument/2006/relationships/hyperlink" Target="https://www.kms-cloud.de/index.php/s/xCCT76akPQDLGWz" TargetMode="External"/><Relationship Id="rId7" Type="http://schemas.openxmlformats.org/officeDocument/2006/relationships/endnotes" Target="endnotes.xml"/><Relationship Id="rId162" Type="http://schemas.openxmlformats.org/officeDocument/2006/relationships/hyperlink" Target="https://www.kms-cloud.de/index.php/s/gBn4pSMypANMeGe" TargetMode="External"/><Relationship Id="rId183" Type="http://schemas.openxmlformats.org/officeDocument/2006/relationships/hyperlink" Target="https://www.kms-cloud.de/index.php/s/NeJ7QkAQqxTQNmT" TargetMode="External"/><Relationship Id="rId218" Type="http://schemas.openxmlformats.org/officeDocument/2006/relationships/hyperlink" Target="https://www.pharma-relations.de/news/wirbleibenzuhause-scholz-friends-kommuniziert-in-der-corona-krise-fuer-das-bmg" TargetMode="External"/><Relationship Id="rId239" Type="http://schemas.openxmlformats.org/officeDocument/2006/relationships/image" Target="media/image37.png"/><Relationship Id="rId250" Type="http://schemas.openxmlformats.org/officeDocument/2006/relationships/hyperlink" Target="https://www.google.com/search?q=kinderlos+klima+co2&amp;oq=kinderlos+klima+co2&amp;aqs=chrome..69i57.3360j0j4&amp;sourceid=chrome&amp;ie=UTF-8" TargetMode="External"/><Relationship Id="rId271" Type="http://schemas.openxmlformats.org/officeDocument/2006/relationships/hyperlink" Target="https://lobbypedia.de/wiki/Atlantik-br%C3%BCcke" TargetMode="External"/><Relationship Id="rId292" Type="http://schemas.openxmlformats.org/officeDocument/2006/relationships/hyperlink" Target="https://influenza.rki.de/Wochenberichte/2019_2020/2020-20.pdf" TargetMode="External"/><Relationship Id="rId306" Type="http://schemas.openxmlformats.org/officeDocument/2006/relationships/hyperlink" Target="https://www.kms-cloud.de/index.php/s/kn28apawKFPijsK" TargetMode="External"/><Relationship Id="rId24" Type="http://schemas.openxmlformats.org/officeDocument/2006/relationships/hyperlink" Target="https://www.kms-cloud.de/index.php/s/M8k8DBmdDi5MxFn" TargetMode="External"/><Relationship Id="rId45" Type="http://schemas.openxmlformats.org/officeDocument/2006/relationships/hyperlink" Target="https://www.kms-cloud.de/index.php/s/r5TpaNZnMA57SZD" TargetMode="External"/><Relationship Id="rId66" Type="http://schemas.openxmlformats.org/officeDocument/2006/relationships/image" Target="media/image4.png"/><Relationship Id="rId87" Type="http://schemas.openxmlformats.org/officeDocument/2006/relationships/image" Target="media/image6.png"/><Relationship Id="rId110" Type="http://schemas.openxmlformats.org/officeDocument/2006/relationships/hyperlink" Target="https://www.kms-cloud.de/index.php/s/c8k8b5TcjqEfqjm" TargetMode="External"/><Relationship Id="rId131" Type="http://schemas.openxmlformats.org/officeDocument/2006/relationships/hyperlink" Target="https://www.ema.europa.eu/en/documents/scientific-guideline/draft-guideline-quality-non-clinical-clinical-aspects-gene-therapy-medicinal-products_en.pdf" TargetMode="External"/><Relationship Id="rId152" Type="http://schemas.openxmlformats.org/officeDocument/2006/relationships/hyperlink" Target="https://www.kms-cloud.de/index.php/s/xL9MJgYrijcq4Na" TargetMode="External"/><Relationship Id="rId173" Type="http://schemas.openxmlformats.org/officeDocument/2006/relationships/hyperlink" Target="http://www.dfg.de/download/pdf/dfg_im_profil/gremien/senat/klinische_forschung/workshop_1515/foliensaetze_veranstaltung/replizierbarkeit_replikation_frank_wissing.pdf" TargetMode="External"/><Relationship Id="rId194" Type="http://schemas.openxmlformats.org/officeDocument/2006/relationships/image" Target="media/image20.png"/><Relationship Id="rId208" Type="http://schemas.openxmlformats.org/officeDocument/2006/relationships/image" Target="media/image28.png"/><Relationship Id="rId229" Type="http://schemas.openxmlformats.org/officeDocument/2006/relationships/hyperlink" Target="https://journalistenwatch.com/2023/03/12/bundesregierung-verheimlicht-moderatorhonorar-von-johannes-b-kerner-fuer-verteidigungsministerium/" TargetMode="External"/><Relationship Id="rId240" Type="http://schemas.openxmlformats.org/officeDocument/2006/relationships/hyperlink" Target="https://www.kms-cloud.de/index.php/s/mXrzWBqgEF9mw95" TargetMode="External"/><Relationship Id="rId261" Type="http://schemas.openxmlformats.org/officeDocument/2006/relationships/hyperlink" Target="https://www.centerforhealthsecurity.org/event201/about" TargetMode="External"/><Relationship Id="rId14" Type="http://schemas.openxmlformats.org/officeDocument/2006/relationships/image" Target="media/image2.png"/><Relationship Id="rId35" Type="http://schemas.openxmlformats.org/officeDocument/2006/relationships/hyperlink" Target="https://www.kms-cloud.de/index.php/s/bQe9C8XtYgWR6xc" TargetMode="External"/><Relationship Id="rId56" Type="http://schemas.openxmlformats.org/officeDocument/2006/relationships/hyperlink" Target="https://www.kms-cloud.de/index.php/s/2rmdDBRAg5mFj2c" TargetMode="External"/><Relationship Id="rId77" Type="http://schemas.openxmlformats.org/officeDocument/2006/relationships/hyperlink" Target="https://www.kms-cloud.de/index.php/s/e7nKyWpwA7RqWaE" TargetMode="External"/><Relationship Id="rId100" Type="http://schemas.openxmlformats.org/officeDocument/2006/relationships/hyperlink" Target="https://www.kms-cloud.de/index.php/s/p4KNSwTgQsdDAFS" TargetMode="External"/><Relationship Id="rId282" Type="http://schemas.openxmlformats.org/officeDocument/2006/relationships/hyperlink" Target="https://www.kms-cloud.de/index.php/s/kxSeSyg5XHRTSNX" TargetMode="External"/><Relationship Id="rId317" Type="http://schemas.openxmlformats.org/officeDocument/2006/relationships/hyperlink" Target="https://www.bundesverfassungsgericht.de/e/rs20210324_1bvr265618.html" TargetMode="External"/><Relationship Id="rId8" Type="http://schemas.openxmlformats.org/officeDocument/2006/relationships/hyperlink" Target="https://www.kms-cloud.de/index.php/s/8JmrrE4GL3jZExH" TargetMode="External"/><Relationship Id="rId98" Type="http://schemas.openxmlformats.org/officeDocument/2006/relationships/hyperlink" Target="https://www.projectveritas.com" TargetMode="External"/><Relationship Id="rId121" Type="http://schemas.openxmlformats.org/officeDocument/2006/relationships/hyperlink" Target="https://opposition24.com/gesundheit/unfruchtbarkeit-durch-covid-19-impfungen-nachgewiesen/" TargetMode="External"/><Relationship Id="rId142" Type="http://schemas.openxmlformats.org/officeDocument/2006/relationships/hyperlink" Target="https://www.kms-cloud.de/index.php/s/E3B6zBYAWJsZatB" TargetMode="External"/><Relationship Id="rId163" Type="http://schemas.openxmlformats.org/officeDocument/2006/relationships/hyperlink" Target="https://www.achern.de/de/Rathaus/Aktuelles-Nachrichtenblatt/Aktuelles/Aktuell?view=publish&amp;item=article&amp;id=4048" TargetMode="External"/><Relationship Id="rId184" Type="http://schemas.openxmlformats.org/officeDocument/2006/relationships/hyperlink" Target="https://www.kms-cloud.de/index.php/s/3rKfiiW8NCNnDxD" TargetMode="External"/><Relationship Id="rId219" Type="http://schemas.openxmlformats.org/officeDocument/2006/relationships/hyperlink" Target="https://ruhrkultour.de/22-millionen-euro-fuer-corona-propaganda-an-eine-werbeagentur/" TargetMode="External"/><Relationship Id="rId230" Type="http://schemas.openxmlformats.org/officeDocument/2006/relationships/hyperlink" Target="https://www.tichyseinblick.de/feuilleton/medien/kerner-verteidigungsministerium-honorar/" TargetMode="External"/><Relationship Id="rId251" Type="http://schemas.openxmlformats.org/officeDocument/2006/relationships/image" Target="media/image39.png"/><Relationship Id="rId25" Type="http://schemas.openxmlformats.org/officeDocument/2006/relationships/hyperlink" Target="https://www.kms-cloud.de/index.php/s/SWdboHkyQb5sgdo" TargetMode="External"/><Relationship Id="rId46" Type="http://schemas.openxmlformats.org/officeDocument/2006/relationships/hyperlink" Target="https://www.kms-cloud.de/index.php/s/Ltzbr2NZmsBLyGG" TargetMode="External"/><Relationship Id="rId67" Type="http://schemas.openxmlformats.org/officeDocument/2006/relationships/image" Target="media/image5.png"/><Relationship Id="rId272" Type="http://schemas.openxmlformats.org/officeDocument/2006/relationships/hyperlink" Target="https://spiegelkabinett-blog.blogspot.com/2013/03/journalisten-der-atlantikbrucke-in.html" TargetMode="External"/><Relationship Id="rId293" Type="http://schemas.openxmlformats.org/officeDocument/2006/relationships/image" Target="media/image45.png"/><Relationship Id="rId307" Type="http://schemas.openxmlformats.org/officeDocument/2006/relationships/hyperlink" Target="https://www.kms-cloud.de/index.php/s/KrQqpsKzwNNYKMA" TargetMode="External"/><Relationship Id="rId88" Type="http://schemas.openxmlformats.org/officeDocument/2006/relationships/image" Target="media/image7.png"/><Relationship Id="rId111" Type="http://schemas.openxmlformats.org/officeDocument/2006/relationships/hyperlink" Target="https://corona-blog.net/2023/03/17/kaputt-gespritztes-immunsystem-krankenstand-in-deutschland-ist-der-mit-abstand-groesste-seit-1991/" TargetMode="External"/><Relationship Id="rId132" Type="http://schemas.openxmlformats.org/officeDocument/2006/relationships/hyperlink" Target="https://www.radiomuenchen.net/podcast-archiv/radiomuenchen-themen/gesundheit/2014-mrna-virusherkunft-shedding-und-andere-offene-fragen-update-ii-teil-2.html" TargetMode="External"/><Relationship Id="rId153" Type="http://schemas.openxmlformats.org/officeDocument/2006/relationships/hyperlink" Target="https://youtu.be/te9PGbn6X6o" TargetMode="External"/><Relationship Id="rId174" Type="http://schemas.openxmlformats.org/officeDocument/2006/relationships/hyperlink" Target="https://wissenschaftliche-integritaet.de/kommentare/methoden-und-standards-in-den-lebenswissenschaften/" TargetMode="External"/><Relationship Id="rId195" Type="http://schemas.openxmlformats.org/officeDocument/2006/relationships/image" Target="media/image21.png"/><Relationship Id="rId209" Type="http://schemas.openxmlformats.org/officeDocument/2006/relationships/hyperlink" Target="https://www.bbsahrweiler.de/cmx/index.php/aktuelles-2/882-wirbleibenzuhause" TargetMode="External"/><Relationship Id="rId220" Type="http://schemas.openxmlformats.org/officeDocument/2006/relationships/image" Target="media/image32.jpg"/><Relationship Id="rId241" Type="http://schemas.openxmlformats.org/officeDocument/2006/relationships/hyperlink" Target="https://www.kms-cloud.de/index.php/s/s2FrRksN3ET58Jn" TargetMode="External"/><Relationship Id="rId15" Type="http://schemas.openxmlformats.org/officeDocument/2006/relationships/hyperlink" Target="https://web.archive.org/web/20220730154829/https://www.nti.org/wp-content/uploads/2021/11/NTI_Paper_BIO-TTX_Final.pdf" TargetMode="External"/><Relationship Id="rId36" Type="http://schemas.openxmlformats.org/officeDocument/2006/relationships/hyperlink" Target="https://www.kms-cloud.de/index.php/s/772FWSw9oGYdfqq" TargetMode="External"/><Relationship Id="rId57" Type="http://schemas.openxmlformats.org/officeDocument/2006/relationships/hyperlink" Target="https://www.kms-cloud.de/index.php/s/ErYSTgb7JLJX6Yw" TargetMode="External"/><Relationship Id="rId262" Type="http://schemas.openxmlformats.org/officeDocument/2006/relationships/hyperlink" Target="https://en.wikipedia.org/wiki/Timeline_of_the_COVID-19_pandemic_in_2019" TargetMode="External"/><Relationship Id="rId283" Type="http://schemas.openxmlformats.org/officeDocument/2006/relationships/hyperlink" Target="https://youtu.be/PH5DQ3uFDJE" TargetMode="External"/><Relationship Id="rId318" Type="http://schemas.openxmlformats.org/officeDocument/2006/relationships/fontTable" Target="fontTable.xml"/><Relationship Id="rId78" Type="http://schemas.openxmlformats.org/officeDocument/2006/relationships/hyperlink" Target="https://www.kms-cloud.de/index.php/s/SX6ABnDNCQmQzRD" TargetMode="External"/><Relationship Id="rId99" Type="http://schemas.openxmlformats.org/officeDocument/2006/relationships/hyperlink" Target="https://www.kms-cloud.de/index.php/s/sbw7jKTADo4GC72" TargetMode="External"/><Relationship Id="rId101" Type="http://schemas.openxmlformats.org/officeDocument/2006/relationships/image" Target="media/image8.png"/><Relationship Id="rId122" Type="http://schemas.openxmlformats.org/officeDocument/2006/relationships/hyperlink" Target="https://multipolar-magazin.de/artikel/kbv-daten-risikosignale" TargetMode="External"/><Relationship Id="rId143" Type="http://schemas.openxmlformats.org/officeDocument/2006/relationships/hyperlink" Target="https://phmpt.org/wp-content/uploads/2021/11/5.3.6-postmarketing-experience.pdf" TargetMode="External"/><Relationship Id="rId164" Type="http://schemas.openxmlformats.org/officeDocument/2006/relationships/hyperlink" Target="https://www.rki.de/SharedDocs/FAQ/COVID-Impfen/FAQ_Liste_Impfung_Kinder_Jugendliche.html" TargetMode="External"/><Relationship Id="rId185" Type="http://schemas.openxmlformats.org/officeDocument/2006/relationships/hyperlink" Target="https://reitschuster.de/post/es-gab-sie-tatsaechlich-corona-geheimtreffen-von-medien-mit-kanzlerin/" TargetMode="External"/><Relationship Id="rId9" Type="http://schemas.openxmlformats.org/officeDocument/2006/relationships/image" Target="media/image1.jpeg"/><Relationship Id="rId210" Type="http://schemas.openxmlformats.org/officeDocument/2006/relationships/image" Target="media/image29.jpeg"/><Relationship Id="rId26" Type="http://schemas.openxmlformats.org/officeDocument/2006/relationships/hyperlink" Target="https://www.kms-cloud.de/index.php/s/AYLwTCNTYM9e25K" TargetMode="External"/><Relationship Id="rId231" Type="http://schemas.openxmlformats.org/officeDocument/2006/relationships/hyperlink" Target="https://www.t-online.de/nachrichten/panorama/id_100141024/johannes-b-kerner-bezahlt-von-bundesregierung-experte-fordert-brandmauer-.html" TargetMode="External"/><Relationship Id="rId252" Type="http://schemas.openxmlformats.org/officeDocument/2006/relationships/hyperlink" Target="https://www.youtube.com/watch?v=cIrPa9EI7o8" TargetMode="External"/><Relationship Id="rId273" Type="http://schemas.openxmlformats.org/officeDocument/2006/relationships/image" Target="media/image42.jpeg"/><Relationship Id="rId294" Type="http://schemas.openxmlformats.org/officeDocument/2006/relationships/hyperlink" Target="https://influenza.rki.de/Wochenberichte/2019_2020/2020-24.pdf" TargetMode="External"/><Relationship Id="rId308" Type="http://schemas.openxmlformats.org/officeDocument/2006/relationships/hyperlink" Target="https://www.kms-cloud.de/index.php/s/wFGZiQBNYXf7Atm" TargetMode="External"/><Relationship Id="rId47" Type="http://schemas.openxmlformats.org/officeDocument/2006/relationships/hyperlink" Target="https://www.kms-cloud.de/index.php/s/k7w8H6CQFaLCDJT" TargetMode="External"/><Relationship Id="rId68" Type="http://schemas.openxmlformats.org/officeDocument/2006/relationships/hyperlink" Target="https://dap.ema.europa.eu/analyticsSOAP/saw.dll?PortalPages&amp;PortalPath=%2Fshared%2FPHV%20DAP%2F_portal%2FDAP&amp;Action=Navigate&amp;P0=1&amp;P1=eq&amp;P2=%22Line%20Listing%20Objects%22.%22Substance%20High%20Level%20Code%22&amp;P3=1+42325700" TargetMode="External"/><Relationship Id="rId89" Type="http://schemas.openxmlformats.org/officeDocument/2006/relationships/hyperlink" Target="https://www.kms-cloud.de/index.php/s/SdXpd43wKX2XrwN" TargetMode="External"/><Relationship Id="rId112" Type="http://schemas.openxmlformats.org/officeDocument/2006/relationships/image" Target="media/image10.png"/><Relationship Id="rId133" Type="http://schemas.openxmlformats.org/officeDocument/2006/relationships/hyperlink" Target="https://web.archive.org/web/20230314055432/https:/www.g-ba.de/downloads/62-492-3013/SI-RL_2022-10-20_iK-2022-12-20.pdf" TargetMode="External"/><Relationship Id="rId154" Type="http://schemas.openxmlformats.org/officeDocument/2006/relationships/hyperlink" Target="https://www.kms-cloud.de/index.php/s/MHQWAAafssFmaBB" TargetMode="External"/><Relationship Id="rId175" Type="http://schemas.openxmlformats.org/officeDocument/2006/relationships/hyperlink" Target="https://wissenschaftliche-integritaet.de/kommentare/methoden-und-standards-in-den-lebenswissenschaften/" TargetMode="External"/><Relationship Id="rId196" Type="http://schemas.openxmlformats.org/officeDocument/2006/relationships/image" Target="media/image22.png"/><Relationship Id="rId200" Type="http://schemas.openxmlformats.org/officeDocument/2006/relationships/image" Target="media/image23.png"/><Relationship Id="rId16" Type="http://schemas.openxmlformats.org/officeDocument/2006/relationships/hyperlink" Target="https://www.centerforhealthsecurity.org/event201/" TargetMode="External"/><Relationship Id="rId221" Type="http://schemas.openxmlformats.org/officeDocument/2006/relationships/image" Target="media/image33.jpeg"/><Relationship Id="rId242" Type="http://schemas.openxmlformats.org/officeDocument/2006/relationships/image" Target="media/image38.png"/><Relationship Id="rId263" Type="http://schemas.openxmlformats.org/officeDocument/2006/relationships/hyperlink" Target="https://www.tagesspiegel.de/berlin/berliner-firma-produziert-coronavirus-tests-fur-die-ganze-welt-5714038.html" TargetMode="External"/><Relationship Id="rId284" Type="http://schemas.openxmlformats.org/officeDocument/2006/relationships/hyperlink" Target="https://en.wikipedia.org/wiki/James_Warburg" TargetMode="External"/><Relationship Id="rId319" Type="http://schemas.openxmlformats.org/officeDocument/2006/relationships/theme" Target="theme/theme1.xml"/><Relationship Id="rId37" Type="http://schemas.openxmlformats.org/officeDocument/2006/relationships/hyperlink" Target="https://www.kms-cloud.de/index.php/s/4SHmDs8SKyQLFB4" TargetMode="External"/><Relationship Id="rId58" Type="http://schemas.openxmlformats.org/officeDocument/2006/relationships/hyperlink" Target="https://www.kms-cloud.de/index.php/s/CoN5i9KCNnMPNoE" TargetMode="External"/><Relationship Id="rId79" Type="http://schemas.openxmlformats.org/officeDocument/2006/relationships/hyperlink" Target="https://www.kms-cloud.de/index.php/s/Co6YrBLfPxWpRo4" TargetMode="External"/><Relationship Id="rId102" Type="http://schemas.openxmlformats.org/officeDocument/2006/relationships/hyperlink" Target="https://www.kms-cloud.de/index.php/s/77qn2ctXwBLx6tJ" TargetMode="External"/><Relationship Id="rId123" Type="http://schemas.openxmlformats.org/officeDocument/2006/relationships/hyperlink" Target="https://www.spiegel.de/gesundheit/schwangerschaft/geburten-2022-wurden-weniger-kinder-geboren-pandemie-als-hauptursache-a-bfa8ded4-bdc1-46fe-86c7-814167487fa3" TargetMode="External"/><Relationship Id="rId144" Type="http://schemas.openxmlformats.org/officeDocument/2006/relationships/image" Target="media/image16.png"/><Relationship Id="rId90" Type="http://schemas.openxmlformats.org/officeDocument/2006/relationships/hyperlink" Target="https://rumble.com/v1lz6ae-prof.-snnichsen-auf-der-better-way-conference-vienna-2022.html" TargetMode="External"/><Relationship Id="rId165" Type="http://schemas.openxmlformats.org/officeDocument/2006/relationships/hyperlink" Target="https://sozialministerium.baden-wuerttemberg.de/de/startseite/gesundheit-pflege/gesundheitsschutz/infektionsschutz-hygiene/informationen-zu-coronavirus/empfehlungen-auf-einen-blick" TargetMode="External"/><Relationship Id="rId186" Type="http://schemas.openxmlformats.org/officeDocument/2006/relationships/hyperlink" Target="https://reitschuster.de/post/wie-merkel-und-die-medien-bei-corona-schwindeln/" TargetMode="External"/><Relationship Id="rId211" Type="http://schemas.openxmlformats.org/officeDocument/2006/relationships/hyperlink" Target="https://www.rnd.de/promis/wirbleibenzuhause-festival-im-stream-heute-diese-stars-sind-dabei-B75LZ3WTPFFITJB7JMGGGWRHSA.html" TargetMode="External"/><Relationship Id="rId232" Type="http://schemas.openxmlformats.org/officeDocument/2006/relationships/hyperlink" Target="https://www.tichyseinblick.de/feuilleton/medien/liste-bezahlte-journalisten-unvollstaendig-vierte-gewalt-presse/" TargetMode="External"/><Relationship Id="rId253" Type="http://schemas.openxmlformats.org/officeDocument/2006/relationships/hyperlink" Target="https://www.kms-cloud.de/index.php/s/tFQw4jpfrswr7mF" TargetMode="External"/><Relationship Id="rId274" Type="http://schemas.openxmlformats.org/officeDocument/2006/relationships/hyperlink" Target="https://www.atlantik-bruecke.org/sigmar-gabriel-neuer-vorsitzender/" TargetMode="External"/><Relationship Id="rId295" Type="http://schemas.openxmlformats.org/officeDocument/2006/relationships/hyperlink" Target="https://www.kms-cloud.de/index.php/s/n6NJa4E7GJzxa8K" TargetMode="External"/><Relationship Id="rId309" Type="http://schemas.openxmlformats.org/officeDocument/2006/relationships/hyperlink" Target="https://www.kms-cloud.de/index.php/s/megamFFSApLkFcg" TargetMode="External"/><Relationship Id="rId27" Type="http://schemas.openxmlformats.org/officeDocument/2006/relationships/hyperlink" Target="https://ich-habe-mitgemacht.de/index.php?option=com_content&amp;view=category&amp;layout=blog&amp;id=28&amp;Itemid=258" TargetMode="External"/><Relationship Id="rId48" Type="http://schemas.openxmlformats.org/officeDocument/2006/relationships/hyperlink" Target="https://www.kla.tv/25701" TargetMode="External"/><Relationship Id="rId69" Type="http://schemas.openxmlformats.org/officeDocument/2006/relationships/hyperlink" Target="https://dap.ema.europa.eu/analyticsSOAP/saw.dll?PortalPages&amp;PortalPath=%2Fshared%2FPHV%20DAP%2F_portal%2FDAP&amp;Action=Navigate&amp;P0=1&amp;P1=eq&amp;P2=%22Line%20Listing%20Objects%22.%22Substance%20High%20Level%20Code%22&amp;P3=1+40983312" TargetMode="External"/><Relationship Id="rId113" Type="http://schemas.openxmlformats.org/officeDocument/2006/relationships/image" Target="media/image11.png"/><Relationship Id="rId134" Type="http://schemas.openxmlformats.org/officeDocument/2006/relationships/hyperlink" Target="https://www.bitchute.com/video/lsDUkcyTzqMg/" TargetMode="External"/><Relationship Id="rId80" Type="http://schemas.openxmlformats.org/officeDocument/2006/relationships/hyperlink" Target="https://www.kms-cloud.de/index.php/s/Br9HEAcwbc5Jkmo" TargetMode="External"/><Relationship Id="rId155" Type="http://schemas.openxmlformats.org/officeDocument/2006/relationships/hyperlink" Target="https://www.kms-cloud.de/index.php/s/RpFci4i4Hq5eoqX" TargetMode="External"/><Relationship Id="rId176" Type="http://schemas.openxmlformats.org/officeDocument/2006/relationships/hyperlink" Target="https://wissenschaftliche-integritaet.de/kommentare/methoden-und-standards-in-den-lebenswissenschaften/" TargetMode="External"/><Relationship Id="rId197" Type="http://schemas.openxmlformats.org/officeDocument/2006/relationships/hyperlink" Target="https://www.kms-cloud.de/index.php/s/jMmLqDFpEXX8tgn" TargetMode="External"/><Relationship Id="rId201" Type="http://schemas.openxmlformats.org/officeDocument/2006/relationships/hyperlink" Target="https://www.sterntv.de/wirbleibenzuhause" TargetMode="External"/><Relationship Id="rId222" Type="http://schemas.openxmlformats.org/officeDocument/2006/relationships/image" Target="media/image34.png"/><Relationship Id="rId243" Type="http://schemas.openxmlformats.org/officeDocument/2006/relationships/hyperlink" Target="https://tkp.at/2023/01/10/enthuellt-who-will-aenderungen-der-internationalen-gesundheitsvorschriften-diese-woche-in-geheimverhandlungen-beschliessen/" TargetMode="External"/><Relationship Id="rId264" Type="http://schemas.openxmlformats.org/officeDocument/2006/relationships/hyperlink" Target="https://www.who.int/docs/default-source/coronaviruse/wuhan-virus-assay-v1991527e5122341d99287a1b17c111902.pdf?sfvrsn=d381fc88_2" TargetMode="External"/><Relationship Id="rId285" Type="http://schemas.openxmlformats.org/officeDocument/2006/relationships/hyperlink" Target="https://youtu.be/PH5DQ3uFDJE" TargetMode="External"/><Relationship Id="rId17" Type="http://schemas.openxmlformats.org/officeDocument/2006/relationships/hyperlink" Target="https://newtube.app/user/EyeOpener2020/crloThm" TargetMode="External"/><Relationship Id="rId38" Type="http://schemas.openxmlformats.org/officeDocument/2006/relationships/hyperlink" Target="https://www.kms-cloud.de/index.php/s/Bw3CgqFCzZRpH3K" TargetMode="External"/><Relationship Id="rId59" Type="http://schemas.openxmlformats.org/officeDocument/2006/relationships/hyperlink" Target="https://www.kms-cloud.de/index.php/s/p3E7qrd86yHqgWb" TargetMode="External"/><Relationship Id="rId103" Type="http://schemas.openxmlformats.org/officeDocument/2006/relationships/hyperlink" Target="https://www.lifesitenews.com/news/thousands-of-women-report-hemorrhaging-reproductive-dysfunction-miscarriage-after-corona-shots/" TargetMode="External"/><Relationship Id="rId124" Type="http://schemas.openxmlformats.org/officeDocument/2006/relationships/hyperlink" Target="https://www.destatis.de/DE/Presse/Pressemitteilungen/2022/12/PD22_539_233.html" TargetMode="External"/><Relationship Id="rId310" Type="http://schemas.openxmlformats.org/officeDocument/2006/relationships/hyperlink" Target="https://www.kms-cloud.de/index.php/s/ryMRy3mgp9CJtr9" TargetMode="External"/><Relationship Id="rId70" Type="http://schemas.openxmlformats.org/officeDocument/2006/relationships/hyperlink" Target="https://dap.ema.europa.eu/analyticsSOAP/saw.dll?PortalPages&amp;PortalPath=%2Fshared%2FPHV%20DAP%2F_portal%2FDAP&amp;Action=Navigate&amp;P0=1&amp;P1=eq&amp;P2=%22Line%20Listing%20Objects%22.%22Substance%20High%20Level%20Code%22&amp;P3=1+40995439" TargetMode="External"/><Relationship Id="rId91" Type="http://schemas.openxmlformats.org/officeDocument/2006/relationships/hyperlink" Target="https://reitschuster.de/post/deutlich-erhoehtes-risiko-von-spontanaborten-bei-geimpften/" TargetMode="External"/><Relationship Id="rId145" Type="http://schemas.openxmlformats.org/officeDocument/2006/relationships/image" Target="media/image17.png"/><Relationship Id="rId166" Type="http://schemas.openxmlformats.org/officeDocument/2006/relationships/hyperlink" Target="https://www.baden-wuerttemberg.de/de/service/aktuelle-infos-zu-corona/fragen-und-antworten-rund-um-corona/faq-corona-impfung" TargetMode="External"/><Relationship Id="rId187" Type="http://schemas.openxmlformats.org/officeDocument/2006/relationships/hyperlink" Target="https://reitschuster.de/post/enthuellt-springer-wollte-corona-berichterstattung-im-sinne-der-regierung/" TargetMode="External"/><Relationship Id="rId1" Type="http://schemas.openxmlformats.org/officeDocument/2006/relationships/customXml" Target="../customXml/item1.xml"/><Relationship Id="rId212" Type="http://schemas.openxmlformats.org/officeDocument/2006/relationships/image" Target="media/image30.jpeg"/><Relationship Id="rId233" Type="http://schemas.openxmlformats.org/officeDocument/2006/relationships/hyperlink" Target="https://www.tichyseinblick.de/feuilleton/medien/linda-zervakis-staatsjournalistin-pro-sieben/" TargetMode="External"/><Relationship Id="rId254" Type="http://schemas.openxmlformats.org/officeDocument/2006/relationships/hyperlink" Target="https://rumble.com/v25569f-bill-gates-deleted-documentary-why-he-switched-from-microsoft-to-vaccines.html" TargetMode="External"/><Relationship Id="rId28" Type="http://schemas.openxmlformats.org/officeDocument/2006/relationships/hyperlink" Target="https://odysee.com/@impfen-nein-danke:b/ich_habe_mitgemacht:a" TargetMode="External"/><Relationship Id="rId49" Type="http://schemas.openxmlformats.org/officeDocument/2006/relationships/hyperlink" Target="https://www.kms-cloud.de/index.php/s/TNZDCiySCLCydXJ" TargetMode="External"/><Relationship Id="rId114" Type="http://schemas.openxmlformats.org/officeDocument/2006/relationships/hyperlink" Target="https://de.statista.com/statistik/daten/studie/1247404/umfrage/veraenderung-der-geburtenzahlen-gegenueber-dem-vorjahresmonat/" TargetMode="External"/><Relationship Id="rId275" Type="http://schemas.openxmlformats.org/officeDocument/2006/relationships/hyperlink" Target="https://swprs.org/netzwerk-medien-deutschland/" TargetMode="External"/><Relationship Id="rId296" Type="http://schemas.openxmlformats.org/officeDocument/2006/relationships/hyperlink" Target="https://www.kms-cloud.de/index.php/s/LabgZMnbEz3PHwb" TargetMode="External"/><Relationship Id="rId300" Type="http://schemas.openxmlformats.org/officeDocument/2006/relationships/hyperlink" Target="https://www.kms-cloud.de/index.php/s/N7rNwSFFFMzc988" TargetMode="External"/><Relationship Id="rId60" Type="http://schemas.openxmlformats.org/officeDocument/2006/relationships/hyperlink" Target="https://www.kms-cloud.de/index.php/s/NDEDoJa3ZDrky62" TargetMode="External"/><Relationship Id="rId81" Type="http://schemas.openxmlformats.org/officeDocument/2006/relationships/hyperlink" Target="https://www.kms-cloud.de/index.php/s/LabgZMnbEz3PHwb" TargetMode="External"/><Relationship Id="rId135" Type="http://schemas.openxmlformats.org/officeDocument/2006/relationships/hyperlink" Target="https://web.archive.org/web/20060827145150/https:/www.gesetze-im-internet.de/amg_1976/__4.html" TargetMode="External"/><Relationship Id="rId156" Type="http://schemas.openxmlformats.org/officeDocument/2006/relationships/hyperlink" Target="https://www.echelon-inc.com/product/alc-0315/" TargetMode="External"/><Relationship Id="rId177" Type="http://schemas.openxmlformats.org/officeDocument/2006/relationships/hyperlink" Target="https://wissenschaftliche-integritaet.de/kommentare/methoden-und-standards-in-den-lebenswissenschaften/" TargetMode="External"/><Relationship Id="rId198" Type="http://schemas.openxmlformats.org/officeDocument/2006/relationships/hyperlink" Target="https://www.bild.de/politik/inland/politik-inland/seehofer-zum-masken-mangel-wir-muessen-auf-teufel-komm-raus-produzieren-69743050.bild.html" TargetMode="External"/><Relationship Id="rId202" Type="http://schemas.openxmlformats.org/officeDocument/2006/relationships/image" Target="media/image24.png"/><Relationship Id="rId223" Type="http://schemas.openxmlformats.org/officeDocument/2006/relationships/hyperlink" Target="https://youtu.be/UgsurPg9Ckw" TargetMode="External"/><Relationship Id="rId244" Type="http://schemas.openxmlformats.org/officeDocument/2006/relationships/hyperlink" Target="http://www.tattzeitung.org/artikel-lesen/2023-01-..." TargetMode="External"/><Relationship Id="rId18" Type="http://schemas.openxmlformats.org/officeDocument/2006/relationships/hyperlink" Target="https://www.tagesschau.de/wissen/gesundheit/faq-polio-101.html" TargetMode="External"/><Relationship Id="rId39" Type="http://schemas.openxmlformats.org/officeDocument/2006/relationships/hyperlink" Target="https://www.kms-cloud.de/index.php/s/RWdWgeSHF4dYLbG" TargetMode="External"/><Relationship Id="rId265" Type="http://schemas.openxmlformats.org/officeDocument/2006/relationships/hyperlink" Target="https://www.dw.com/de/biontech-mit-lichtgeschwindigkeit-zum-ersten-corona-impfstoff/a-55472126" TargetMode="External"/><Relationship Id="rId286" Type="http://schemas.openxmlformats.org/officeDocument/2006/relationships/image" Target="media/image43.jpg"/><Relationship Id="rId50" Type="http://schemas.openxmlformats.org/officeDocument/2006/relationships/hyperlink" Target="https://www.kms-cloud.de/index.php/s/C4rCs8rsYzNzCyQ" TargetMode="External"/><Relationship Id="rId104" Type="http://schemas.openxmlformats.org/officeDocument/2006/relationships/hyperlink" Target="https://achern-weiss-bescheid.de/cahill-mrna-impfung-1/" TargetMode="External"/><Relationship Id="rId125" Type="http://schemas.openxmlformats.org/officeDocument/2006/relationships/hyperlink" Target="https://www.kms-cloud.de/index.php/s/LabgZMnbEz3PHwb" TargetMode="External"/><Relationship Id="rId146" Type="http://schemas.openxmlformats.org/officeDocument/2006/relationships/hyperlink" Target="https://phmpt.org/pfizers-documents/" TargetMode="External"/><Relationship Id="rId167" Type="http://schemas.openxmlformats.org/officeDocument/2006/relationships/hyperlink" Target="https://www.kms-cloud.de/index.php/s/E57NkRbTm9pfQSz" TargetMode="External"/><Relationship Id="rId188" Type="http://schemas.openxmlformats.org/officeDocument/2006/relationships/hyperlink" Target="https://de.wikipedia.org/wiki/Food_and_Drug_Administration" TargetMode="External"/><Relationship Id="rId311" Type="http://schemas.openxmlformats.org/officeDocument/2006/relationships/hyperlink" Target="https://www.kms-cloud.de/index.php/s/jJypZm9JrK7FSYD" TargetMode="External"/><Relationship Id="rId71" Type="http://schemas.openxmlformats.org/officeDocument/2006/relationships/hyperlink" Target="https://dap.ema.europa.eu/analyticsSOAP/saw.dll?PortalPages&amp;PortalPath=%2Fshared%2FPHV%20DAP%2F_portal%2FDAP&amp;Action=Navigate&amp;P0=1&amp;P1=eq&amp;P2=%22Line%20Listing%20Objects%22.%22Substance%20High%20Level%20Code%22&amp;P3=1+42287887" TargetMode="External"/><Relationship Id="rId92" Type="http://schemas.openxmlformats.org/officeDocument/2006/relationships/hyperlink" Target="https://reitschuster.de/post/spike-protein-kann-toedliche-entzuendungen-an-organen-ausloesen/" TargetMode="External"/><Relationship Id="rId213" Type="http://schemas.openxmlformats.org/officeDocument/2006/relationships/image" Target="media/image31.jpeg"/><Relationship Id="rId234" Type="http://schemas.openxmlformats.org/officeDocument/2006/relationships/hyperlink" Target="https://pleiteticker.de/geheim-liste-enttarnt-diese-journalisten-von-ard-und-zdf-lassen-sich-von-der-regierung-bezahlen/" TargetMode="External"/><Relationship Id="rId2" Type="http://schemas.openxmlformats.org/officeDocument/2006/relationships/numbering" Target="numbering.xml"/><Relationship Id="rId29" Type="http://schemas.openxmlformats.org/officeDocument/2006/relationships/hyperlink" Target="https://www.kms-cloud.de/index.php/s/pKakzTioTyXRkTK" TargetMode="External"/><Relationship Id="rId255" Type="http://schemas.openxmlformats.org/officeDocument/2006/relationships/hyperlink" Target="https://www.kms-cloud.de/index.php/s/E3B6zBYAWJsZatB" TargetMode="External"/><Relationship Id="rId276" Type="http://schemas.openxmlformats.org/officeDocument/2006/relationships/hyperlink" Target="https://de.wikipedia.org/wiki/Trilaterale_Kommission" TargetMode="External"/><Relationship Id="rId297" Type="http://schemas.openxmlformats.org/officeDocument/2006/relationships/hyperlink" Target="https://multipolar-magazin.de/artikel/das-schweigen-der-viren" TargetMode="External"/><Relationship Id="rId40" Type="http://schemas.openxmlformats.org/officeDocument/2006/relationships/hyperlink" Target="https://www.kms-cloud.de/index.php/s/2mXX4HEz7NsDQPd" TargetMode="External"/><Relationship Id="rId115" Type="http://schemas.openxmlformats.org/officeDocument/2006/relationships/image" Target="media/image12.jpeg"/><Relationship Id="rId136" Type="http://schemas.openxmlformats.org/officeDocument/2006/relationships/hyperlink" Target="https://dserver.bundestag.de/brd/2009/0171-09.pdf" TargetMode="External"/><Relationship Id="rId157" Type="http://schemas.openxmlformats.org/officeDocument/2006/relationships/hyperlink" Target="https://web.archive.org/web/20211018190912/https:/www.echelon-inc.com/product/alc-0315/" TargetMode="External"/><Relationship Id="rId178" Type="http://schemas.openxmlformats.org/officeDocument/2006/relationships/hyperlink" Target="https://www.rki.de/DE/Content/Forsch/Grundlagen/grundlagen_node.html" TargetMode="External"/><Relationship Id="rId301" Type="http://schemas.openxmlformats.org/officeDocument/2006/relationships/hyperlink" Target="https://www.kms-cloud.de/index.php/s/kn28apawKFPijsK" TargetMode="External"/><Relationship Id="rId61" Type="http://schemas.openxmlformats.org/officeDocument/2006/relationships/hyperlink" Target="https://www.kms-cloud.de/index.php/s/LabgZMnbEz3PHwb" TargetMode="External"/><Relationship Id="rId82" Type="http://schemas.openxmlformats.org/officeDocument/2006/relationships/hyperlink" Target="https://www.kms-cloud.de/index.php/s/3LHZ7KJy3es5s3T" TargetMode="External"/><Relationship Id="rId199" Type="http://schemas.openxmlformats.org/officeDocument/2006/relationships/hyperlink" Target="https://www.spiegel.de/politik/deutschland/corona-krise-robert-koch-institut-warnt-vor-bis-zu-10-millionen-infizierten-a-c2fa5bf9-4975-4e75-a096-7b6f66417068" TargetMode="External"/><Relationship Id="rId203" Type="http://schemas.openxmlformats.org/officeDocument/2006/relationships/image" Target="media/image25.png"/><Relationship Id="rId19" Type="http://schemas.openxmlformats.org/officeDocument/2006/relationships/hyperlink" Target="https://odysee.com/@Sahera:e/Polio-im-Kontext-der-Impfkritik:1" TargetMode="External"/><Relationship Id="rId224" Type="http://schemas.openxmlformats.org/officeDocument/2006/relationships/hyperlink" Target="https://www.miss.at/tiktok-trend-warum-uns-dieses-200-jahre-alte-seemannslied-aus-der-seele-spricht/" TargetMode="External"/><Relationship Id="rId245" Type="http://schemas.openxmlformats.org/officeDocument/2006/relationships/hyperlink" Target="https://www.kms-cloud.de/index.php/s/gyFRKkqDMFn7Bqa" TargetMode="External"/><Relationship Id="rId266" Type="http://schemas.openxmlformats.org/officeDocument/2006/relationships/hyperlink" Target="https://abcnews.go.com/Health/world-health-organization-decide-coronavirus-global-health-emergency/story?id=68639487" TargetMode="External"/><Relationship Id="rId287" Type="http://schemas.openxmlformats.org/officeDocument/2006/relationships/hyperlink" Target="https://www.rki.de/DE/Content/InfAZ/N/Neuartiges_Coronavirus/Situationsberichte/Sept_2020/2020-09-29-de.pdf?__blob=publicationFile" TargetMode="External"/><Relationship Id="rId30" Type="http://schemas.openxmlformats.org/officeDocument/2006/relationships/hyperlink" Target="https://www.kms-cloud.de/index.php/s/wHA7eNXA6mCxZoL" TargetMode="External"/><Relationship Id="rId105" Type="http://schemas.openxmlformats.org/officeDocument/2006/relationships/hyperlink" Target="https://achern-weiss-bescheid.de/2021/12/06/patokonf1/" TargetMode="External"/><Relationship Id="rId126" Type="http://schemas.openxmlformats.org/officeDocument/2006/relationships/hyperlink" Target="https://achern-weiss-bescheid.de/bahner-sheddinng/" TargetMode="External"/><Relationship Id="rId147" Type="http://schemas.openxmlformats.org/officeDocument/2006/relationships/hyperlink" Target="https://www.humanrights.ch/de/ipf/grundlagen/rechtsquellen-themen/folter-unmenschliche-behandlung" TargetMode="External"/><Relationship Id="rId168" Type="http://schemas.openxmlformats.org/officeDocument/2006/relationships/hyperlink" Target="http://doi.org/10.1002/9783527679188.oth1" TargetMode="External"/><Relationship Id="rId312" Type="http://schemas.openxmlformats.org/officeDocument/2006/relationships/hyperlink" Target="https://report24.news/politiker-ruecktritte-und-entschuldigungen-sind-teil-eines-pandemie-planspiels-aus-2017/" TargetMode="External"/><Relationship Id="rId51" Type="http://schemas.openxmlformats.org/officeDocument/2006/relationships/hyperlink" Target="https://www.kms-cloud.de/index.php/s/NngbwiXjLbmjoE9" TargetMode="External"/><Relationship Id="rId72" Type="http://schemas.openxmlformats.org/officeDocument/2006/relationships/hyperlink" Target="https://dap.ema.europa.eu/analyticsSOAP/saw.dll?PortalPages&amp;PortalPath=%2Fshared%2FPHV%20DAP%2F_portal%2FDAP&amp;Action=Navigate&amp;P0=1&amp;P1=eq&amp;P2=%22Line%20Listing%20Objects%22.%22Substance%20High%20Level%20Code%22&amp;P3=1+42287687" TargetMode="External"/><Relationship Id="rId93" Type="http://schemas.openxmlformats.org/officeDocument/2006/relationships/hyperlink" Target="https://www.kms-cloud.de/index.php/s/BnTKDAR4cSqqjo4" TargetMode="External"/><Relationship Id="rId189" Type="http://schemas.openxmlformats.org/officeDocument/2006/relationships/image" Target="media/image18.png"/><Relationship Id="rId3" Type="http://schemas.openxmlformats.org/officeDocument/2006/relationships/styles" Target="styles.xml"/><Relationship Id="rId214" Type="http://schemas.openxmlformats.org/officeDocument/2006/relationships/hyperlink" Target="https://www.google.com/search?q=gemeinsam-distanziert" TargetMode="External"/><Relationship Id="rId235" Type="http://schemas.openxmlformats.org/officeDocument/2006/relationships/image" Target="media/image35.jpeg"/><Relationship Id="rId256" Type="http://schemas.openxmlformats.org/officeDocument/2006/relationships/hyperlink" Target="https://www.kms-cloud.de/index.php/s/E3B6zBYAWJsZatB" TargetMode="External"/><Relationship Id="rId277" Type="http://schemas.openxmlformats.org/officeDocument/2006/relationships/hyperlink" Target="https://de.wikipedia.org/wiki/Bilderberg-Konferenz" TargetMode="External"/><Relationship Id="rId298" Type="http://schemas.openxmlformats.org/officeDocument/2006/relationships/hyperlink" Target="https://reitschuster.de/post/die-gates-beichte-impfstoffe-wirken-nicht/" TargetMode="External"/><Relationship Id="rId116" Type="http://schemas.openxmlformats.org/officeDocument/2006/relationships/image" Target="media/image13.jpeg"/><Relationship Id="rId137" Type="http://schemas.openxmlformats.org/officeDocument/2006/relationships/hyperlink" Target="https://dserver.bundestag.de/btd/16/134/1613428.pdf" TargetMode="External"/><Relationship Id="rId158" Type="http://schemas.openxmlformats.org/officeDocument/2006/relationships/hyperlink" Target="https://web.archive.org/web/20211018203616/https:/www.echelon-inc.com/product/alc-0159/" TargetMode="External"/><Relationship Id="rId302" Type="http://schemas.openxmlformats.org/officeDocument/2006/relationships/hyperlink" Target="http://ich-habe-mitgemacht.de/liste/nach-id.html" TargetMode="External"/><Relationship Id="rId20" Type="http://schemas.openxmlformats.org/officeDocument/2006/relationships/hyperlink" Target="https://www.kms-cloud.de/index.php/s/aabfbJ3FctTMZ5i" TargetMode="External"/><Relationship Id="rId41" Type="http://schemas.openxmlformats.org/officeDocument/2006/relationships/hyperlink" Target="https://www.kms-cloud.de/index.php/s/MbCA7YNkokSiqwk" TargetMode="External"/><Relationship Id="rId62" Type="http://schemas.openxmlformats.org/officeDocument/2006/relationships/hyperlink" Target="https://www.kms-cloud.de/index.php/s/ekrjjKYap5rHqyo" TargetMode="External"/><Relationship Id="rId83" Type="http://schemas.openxmlformats.org/officeDocument/2006/relationships/hyperlink" Target="https://www.kms-cloud.de/index.php/s/aco7dc9Mn6RXacs" TargetMode="External"/><Relationship Id="rId179" Type="http://schemas.openxmlformats.org/officeDocument/2006/relationships/hyperlink" Target="https://www.rki.de/DE/Content/Forsch/Grundlagen/grundlagen_node.html" TargetMode="External"/><Relationship Id="rId190" Type="http://schemas.openxmlformats.org/officeDocument/2006/relationships/hyperlink" Target="https://www.pfizer.com/people/leadership/board_of_directors/scott_gottlieb-md" TargetMode="External"/><Relationship Id="rId204" Type="http://schemas.openxmlformats.org/officeDocument/2006/relationships/image" Target="media/image26.png"/><Relationship Id="rId225" Type="http://schemas.openxmlformats.org/officeDocument/2006/relationships/hyperlink" Target="https://www.corodok.de/corona-pr-hip-teuer-destruktiv/" TargetMode="External"/><Relationship Id="rId246" Type="http://schemas.openxmlformats.org/officeDocument/2006/relationships/hyperlink" Target="https://www.kms-cloud.de/index.php/s/Hfns89CwGPKdfHk" TargetMode="External"/><Relationship Id="rId267" Type="http://schemas.openxmlformats.org/officeDocument/2006/relationships/hyperlink" Target="https://tkp.at/2022/06/03/naomi-wolf-ueber-die-auswertung-der-geheimen-pfizer-dokumente-sorry-fuer-die-ankuendigung-eines-genozids/" TargetMode="External"/><Relationship Id="rId288" Type="http://schemas.openxmlformats.org/officeDocument/2006/relationships/hyperlink" Target="https://www.kms-cloud.de/index.php/s/Cr3tPPcMmgAAYZn" TargetMode="External"/><Relationship Id="rId106" Type="http://schemas.openxmlformats.org/officeDocument/2006/relationships/hyperlink" Target="https://www.bundestag.de/resource/blob/885152/2d7281a83164d0f9c573084fc1b5803c/0-Sachverstaendigenliste-data.pdf" TargetMode="External"/><Relationship Id="rId127" Type="http://schemas.openxmlformats.org/officeDocument/2006/relationships/hyperlink" Target="https://www.gesetze-im-internet.de/ifsg/__21.html" TargetMode="External"/><Relationship Id="rId313" Type="http://schemas.openxmlformats.org/officeDocument/2006/relationships/hyperlink" Target="https://www.kms-cloud.de/index.php/s/bp4qii55z8pkPqN" TargetMode="External"/><Relationship Id="rId10" Type="http://schemas.openxmlformats.org/officeDocument/2006/relationships/image" Target="cid:DC565FCE-44B5-4C8C-A6BF-928D8A18762E" TargetMode="External"/><Relationship Id="rId31" Type="http://schemas.openxmlformats.org/officeDocument/2006/relationships/hyperlink" Target="https://www.kms-cloud.de/index.php/s/XoPkYLCXb9f8bdM" TargetMode="External"/><Relationship Id="rId52" Type="http://schemas.openxmlformats.org/officeDocument/2006/relationships/hyperlink" Target="https://www.kms-cloud.de/index.php/s/4BiCk2fxi6nytES" TargetMode="External"/><Relationship Id="rId73" Type="http://schemas.openxmlformats.org/officeDocument/2006/relationships/hyperlink" Target="http://www.direktdemokratisch.jetzt" TargetMode="External"/><Relationship Id="rId94" Type="http://schemas.openxmlformats.org/officeDocument/2006/relationships/hyperlink" Target="https://odysee.com/@de:d/Pathologie-Konferenz-2-de:d" TargetMode="External"/><Relationship Id="rId148" Type="http://schemas.openxmlformats.org/officeDocument/2006/relationships/hyperlink" Target="https://www.kms-cloud.de/index.php/s/xawFi7YbtfFEH4s" TargetMode="External"/><Relationship Id="rId169" Type="http://schemas.openxmlformats.org/officeDocument/2006/relationships/hyperlink" Target="http://doi.org/10.1002/9783527679188.oth1" TargetMode="External"/><Relationship Id="rId4" Type="http://schemas.openxmlformats.org/officeDocument/2006/relationships/settings" Target="settings.xml"/><Relationship Id="rId180" Type="http://schemas.openxmlformats.org/officeDocument/2006/relationships/hyperlink" Target="https://www.kms-cloud.de/index.php/s/2pSmo4bZwd3dp3B" TargetMode="External"/><Relationship Id="rId215" Type="http://schemas.openxmlformats.org/officeDocument/2006/relationships/hyperlink" Target="https://www.tagesspiegel.de/politik/so-kann-deutschland-die-exit-strategie-gelingen-6866146.html" TargetMode="External"/><Relationship Id="rId236" Type="http://schemas.openxmlformats.org/officeDocument/2006/relationships/image" Target="media/image36.jpeg"/><Relationship Id="rId257" Type="http://schemas.openxmlformats.org/officeDocument/2006/relationships/image" Target="media/image40.png"/><Relationship Id="rId278" Type="http://schemas.openxmlformats.org/officeDocument/2006/relationships/hyperlink" Target="https://de.wikipedia.org/wiki/Council_on_Foreign_Relations" TargetMode="External"/><Relationship Id="rId303" Type="http://schemas.openxmlformats.org/officeDocument/2006/relationships/hyperlink" Target="https://achern-weiss-bescheid.de/2023/02/21/die-rockefeller-welt-bloss-keine-tochter/" TargetMode="External"/><Relationship Id="rId42" Type="http://schemas.openxmlformats.org/officeDocument/2006/relationships/hyperlink" Target="https://www.kms-cloud.de/index.php/s/ZJLyM9E4D67ytCp" TargetMode="External"/><Relationship Id="rId84" Type="http://schemas.openxmlformats.org/officeDocument/2006/relationships/hyperlink" Target="https://www.kms-cloud.de/index.php/s/7pz8dcfKczRkzGM" TargetMode="External"/><Relationship Id="rId138" Type="http://schemas.openxmlformats.org/officeDocument/2006/relationships/hyperlink" Target="https://www.buzer.de/gesetz/8873/index.htm" TargetMode="External"/><Relationship Id="rId191" Type="http://schemas.openxmlformats.org/officeDocument/2006/relationships/hyperlink" Target="https://de.wikipedia.org/wiki/Reuters" TargetMode="External"/><Relationship Id="rId205" Type="http://schemas.openxmlformats.org/officeDocument/2006/relationships/hyperlink" Target="https://web.archive.org/web/20200331191403/https:/www.horizont.net/marketing/auftritte-des-tages/wirbleibenzuhause-die-hoffentlich-groesste-mitmach-aktion-aller-zeiten-181709" TargetMode="External"/><Relationship Id="rId247" Type="http://schemas.openxmlformats.org/officeDocument/2006/relationships/hyperlink" Target="https://www.kms-cloud.de/index.php/s/6mrrsMFDLQzYYgD" TargetMode="External"/><Relationship Id="rId107" Type="http://schemas.openxmlformats.org/officeDocument/2006/relationships/image" Target="media/image9.png"/><Relationship Id="rId289" Type="http://schemas.openxmlformats.org/officeDocument/2006/relationships/hyperlink" Target="https://www.kms-cloud.de/index.php/s/LabgZMnbEz3PHwb" TargetMode="External"/><Relationship Id="rId11" Type="http://schemas.openxmlformats.org/officeDocument/2006/relationships/hyperlink" Target="https://www.kms-cloud.de/index.php/s/sM5Q2ExDFjRF9Wi" TargetMode="External"/><Relationship Id="rId53" Type="http://schemas.openxmlformats.org/officeDocument/2006/relationships/hyperlink" Target="https://www.kms-cloud.de/index.php/s/Yf35FWSqTq6xyYL" TargetMode="External"/><Relationship Id="rId149" Type="http://schemas.openxmlformats.org/officeDocument/2006/relationships/hyperlink" Target="https://dg-pflegewissenschaft.de/wp-content/uploads/2017/05/NuernbergKodex.pdf" TargetMode="External"/><Relationship Id="rId314" Type="http://schemas.openxmlformats.org/officeDocument/2006/relationships/hyperlink" Target="https://www.kms-cloud.de/index.php/s/M7eacp74yxCL5cM" TargetMode="External"/><Relationship Id="rId95" Type="http://schemas.openxmlformats.org/officeDocument/2006/relationships/hyperlink" Target="https://www.youtube.com/watch?v=0Rml0oXAmTc" TargetMode="External"/><Relationship Id="rId160" Type="http://schemas.openxmlformats.org/officeDocument/2006/relationships/hyperlink" Target="https://www.infektionsschutz.de/coronavirus/schutzimpfung/impfreaktionen-und-nebenwirkungen/" TargetMode="External"/><Relationship Id="rId216" Type="http://schemas.openxmlformats.org/officeDocument/2006/relationships/hyperlink" Target="http://www.zusammengegencorona.de" TargetMode="External"/><Relationship Id="rId258" Type="http://schemas.openxmlformats.org/officeDocument/2006/relationships/hyperlink" Target="https://www.worldhealthsummit.org/about/history/2018.html" TargetMode="External"/><Relationship Id="rId22" Type="http://schemas.openxmlformats.org/officeDocument/2006/relationships/hyperlink" Target="https://www.kms-cloud.de/index.php/s/8WtHsP4bLS5peTY" TargetMode="External"/><Relationship Id="rId64" Type="http://schemas.openxmlformats.org/officeDocument/2006/relationships/hyperlink" Target="https://www.kms-cloud.de/index.php/s/iGQPSbxSStJmLxd" TargetMode="External"/><Relationship Id="rId118" Type="http://schemas.openxmlformats.org/officeDocument/2006/relationships/image" Target="media/image15.jpeg"/><Relationship Id="rId171" Type="http://schemas.openxmlformats.org/officeDocument/2006/relationships/hyperlink" Target="http://www.dfg.de/download/pdf/dfg_im_profil/gremien/senat/klinische_forschung/workshop_1515/foliensaetze_veranstaltung/replizierbarkeit_replikation_frank_wissing.pdf" TargetMode="External"/><Relationship Id="rId227" Type="http://schemas.openxmlformats.org/officeDocument/2006/relationships/hyperlink" Target="https://youtu.be/Il_npvnRiQ0" TargetMode="External"/><Relationship Id="rId269" Type="http://schemas.openxmlformats.org/officeDocument/2006/relationships/hyperlink" Target="https://swprs.org/netzwerk-medien-deutschland/" TargetMode="External"/><Relationship Id="rId33" Type="http://schemas.openxmlformats.org/officeDocument/2006/relationships/hyperlink" Target="https://www.kms-cloud.de/index.php/s/7Zt5kKXf3BajTrk" TargetMode="External"/><Relationship Id="rId129" Type="http://schemas.openxmlformats.org/officeDocument/2006/relationships/hyperlink" Target="https://www.kms-cloud.de/index.php/s/Jbaa4Adn3YqNbLp" TargetMode="External"/><Relationship Id="rId280" Type="http://schemas.openxmlformats.org/officeDocument/2006/relationships/hyperlink" Target="https://www.kms-cloud.de/index.php/s/XA3zfNegJRX6mF9" TargetMode="External"/><Relationship Id="rId75" Type="http://schemas.openxmlformats.org/officeDocument/2006/relationships/hyperlink" Target="https://www.kms-cloud.de/index.php/s/dmB4tYnC39NAEPR" TargetMode="External"/><Relationship Id="rId140" Type="http://schemas.openxmlformats.org/officeDocument/2006/relationships/hyperlink" Target="https://www.gesetze-im-internet.de/amg_1976/__4.html" TargetMode="External"/><Relationship Id="rId182" Type="http://schemas.openxmlformats.org/officeDocument/2006/relationships/hyperlink" Target="https://hoch2.tv/sendung/230424-gesundheit-haberland/" TargetMode="External"/><Relationship Id="rId6" Type="http://schemas.openxmlformats.org/officeDocument/2006/relationships/footnotes" Target="footnotes.xml"/><Relationship Id="rId238" Type="http://schemas.openxmlformats.org/officeDocument/2006/relationships/hyperlink" Target="https://www.youtube.com/watch?v=YlUKcNNmywk" TargetMode="External"/><Relationship Id="rId291" Type="http://schemas.openxmlformats.org/officeDocument/2006/relationships/image" Target="cid:image008.jpg@01D65D3A.B7DAE270" TargetMode="External"/><Relationship Id="rId305" Type="http://schemas.openxmlformats.org/officeDocument/2006/relationships/hyperlink" Target="https://www.bitchute.com/video/W4i6XCFxyexL/" TargetMode="External"/><Relationship Id="rId44" Type="http://schemas.openxmlformats.org/officeDocument/2006/relationships/hyperlink" Target="https://www.kms-cloud.de/index.php/s/P5zYBBF6WKzzZQ4" TargetMode="External"/><Relationship Id="rId86" Type="http://schemas.openxmlformats.org/officeDocument/2006/relationships/hyperlink" Target="https://www.kms-cloud.de/index.php/s/8KkeFKLyYG99z6b" TargetMode="External"/><Relationship Id="rId151" Type="http://schemas.openxmlformats.org/officeDocument/2006/relationships/hyperlink" Target="https://www.mpg.de/318864/forschungsSchwerpunkt2" TargetMode="External"/><Relationship Id="rId193" Type="http://schemas.openxmlformats.org/officeDocument/2006/relationships/hyperlink" Target="https://www.pfizer.com/people/leadership/board_of_directors/james_smith" TargetMode="External"/><Relationship Id="rId207" Type="http://schemas.openxmlformats.org/officeDocument/2006/relationships/hyperlink" Target="https://www.rnd.de/promis/wirbleibenzuhause-gunther-jauch-adel-tawil-und-co-werben-fur-social-distancing-5TYTSNX7SFAXBALXMLAOVSALKY.html" TargetMode="External"/><Relationship Id="rId249" Type="http://schemas.openxmlformats.org/officeDocument/2006/relationships/hyperlink" Target="https://report24.news/neuer-streich-im-demokratiefernen-thueringen-kinderpornografie-soll-nur-noch-vergehen-sein/?feed_id=23792"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1A2D72-52EE-47D9-B64B-A76AA37EA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88</Pages>
  <Words>24632</Words>
  <Characters>155182</Characters>
  <Application>Microsoft Office Word</Application>
  <DocSecurity>0</DocSecurity>
  <Lines>1293</Lines>
  <Paragraphs>358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179456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 Roth</dc:creator>
  <cp:keywords/>
  <dc:description/>
  <cp:lastModifiedBy>Stephan Roth</cp:lastModifiedBy>
  <cp:revision>2</cp:revision>
  <cp:lastPrinted>2023-04-25T07:31:00Z</cp:lastPrinted>
  <dcterms:created xsi:type="dcterms:W3CDTF">2023-04-25T07:33:00Z</dcterms:created>
  <dcterms:modified xsi:type="dcterms:W3CDTF">2023-04-25T07:33:00Z</dcterms:modified>
</cp:coreProperties>
</file>